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0380B" w14:textId="14CAC809" w:rsidR="000F5486" w:rsidRPr="008E7AAA" w:rsidRDefault="004002F2" w:rsidP="000F5486">
      <w:r w:rsidRPr="008E7AAA">
        <w:rPr>
          <w:noProof/>
          <w:lang w:val="en-US"/>
        </w:rPr>
        <w:drawing>
          <wp:anchor distT="0" distB="0" distL="114300" distR="114300" simplePos="0" relativeHeight="251664384" behindDoc="0" locked="0" layoutInCell="1" allowOverlap="1" wp14:anchorId="4352D73C" wp14:editId="3B449E2D">
            <wp:simplePos x="0" y="0"/>
            <wp:positionH relativeFrom="column">
              <wp:posOffset>5347335</wp:posOffset>
            </wp:positionH>
            <wp:positionV relativeFrom="paragraph">
              <wp:posOffset>-151765</wp:posOffset>
            </wp:positionV>
            <wp:extent cx="803910" cy="1455420"/>
            <wp:effectExtent l="0" t="0" r="0" b="0"/>
            <wp:wrapSquare wrapText="bothSides"/>
            <wp:docPr id="5" name="Picture 5" descr="Description: UND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DP_Logo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91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A5716">
        <w:rPr>
          <w:noProof/>
        </w:rPr>
        <w:pict w14:anchorId="01D82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6" type="#_x0000_t75" style="position:absolute;left:0;text-align:left;margin-left:-1pt;margin-top:2.1pt;width:91pt;height:74.6pt;z-index:251663360;mso-position-horizontal-relative:text;mso-position-vertical-relative:text" filled="t" fillcolor="#a5b592">
            <v:fill opacity="0"/>
            <v:imagedata r:id="rId14" o:title=""/>
          </v:shape>
        </w:pict>
      </w:r>
    </w:p>
    <w:p w14:paraId="2277714C" w14:textId="77777777" w:rsidR="00340E23" w:rsidRPr="008E7AAA" w:rsidRDefault="00340E23" w:rsidP="00340E23"/>
    <w:p w14:paraId="2C8747D7" w14:textId="77777777" w:rsidR="000F5486" w:rsidRPr="008E7AAA" w:rsidRDefault="000F5486" w:rsidP="00340E23"/>
    <w:p w14:paraId="5CDBE08A" w14:textId="77777777" w:rsidR="000F5486" w:rsidRPr="008E7AAA" w:rsidRDefault="000F5486" w:rsidP="00340E23"/>
    <w:p w14:paraId="7A41FB60" w14:textId="77777777" w:rsidR="000F5486" w:rsidRPr="008E7AAA" w:rsidRDefault="000F5486" w:rsidP="00340E23"/>
    <w:p w14:paraId="50558BA2" w14:textId="77777777" w:rsidR="000F5486" w:rsidRPr="008E7AAA" w:rsidRDefault="000F5486" w:rsidP="00340E23"/>
    <w:p w14:paraId="3CF98B95" w14:textId="77777777" w:rsidR="000F5486" w:rsidRPr="008E7AAA" w:rsidRDefault="000F5486" w:rsidP="00340E23"/>
    <w:p w14:paraId="4C6CB7E8" w14:textId="77777777" w:rsidR="000F5486" w:rsidRPr="008E7AAA" w:rsidRDefault="000F5486" w:rsidP="00340E23"/>
    <w:p w14:paraId="5274F904" w14:textId="53CB473E" w:rsidR="004002F2" w:rsidRPr="008E7AAA" w:rsidRDefault="00B35753" w:rsidP="00B1313D">
      <w:pPr>
        <w:rPr>
          <w:rFonts w:ascii="Times New Roman" w:hAnsi="Times New Roman"/>
          <w:b/>
          <w:sz w:val="28"/>
          <w:szCs w:val="28"/>
          <w:lang w:val="en-US"/>
        </w:rPr>
      </w:pPr>
      <w:r w:rsidRPr="008E7AAA">
        <w:rPr>
          <w:b/>
          <w:sz w:val="28"/>
          <w:szCs w:val="28"/>
        </w:rPr>
        <w:t xml:space="preserve"> </w:t>
      </w:r>
    </w:p>
    <w:p w14:paraId="5B422E0D" w14:textId="6C81F208" w:rsidR="00623243" w:rsidRPr="008E7AAA" w:rsidRDefault="00623243" w:rsidP="004002F2">
      <w:pPr>
        <w:jc w:val="center"/>
        <w:rPr>
          <w:rFonts w:ascii="Times New Roman" w:hAnsi="Times New Roman"/>
          <w:b/>
          <w:sz w:val="28"/>
          <w:szCs w:val="28"/>
        </w:rPr>
      </w:pPr>
      <w:r w:rsidRPr="008E7AAA">
        <w:rPr>
          <w:rFonts w:ascii="Times New Roman" w:hAnsi="Times New Roman"/>
          <w:b/>
          <w:sz w:val="28"/>
          <w:szCs w:val="28"/>
        </w:rPr>
        <w:t>United Nations Development Programme</w:t>
      </w:r>
    </w:p>
    <w:p w14:paraId="14ED8077" w14:textId="77777777" w:rsidR="00623243" w:rsidRPr="008E7AAA" w:rsidRDefault="00623243" w:rsidP="00B1313D">
      <w:pPr>
        <w:jc w:val="center"/>
        <w:rPr>
          <w:rFonts w:ascii="Times New Roman" w:hAnsi="Times New Roman"/>
          <w:b/>
          <w:sz w:val="28"/>
          <w:szCs w:val="28"/>
        </w:rPr>
      </w:pPr>
      <w:r w:rsidRPr="008E7AAA">
        <w:rPr>
          <w:rFonts w:ascii="Times New Roman" w:hAnsi="Times New Roman"/>
          <w:b/>
          <w:sz w:val="28"/>
          <w:szCs w:val="28"/>
        </w:rPr>
        <w:t>Country: Turkmenistan</w:t>
      </w:r>
    </w:p>
    <w:p w14:paraId="7666239A" w14:textId="77777777" w:rsidR="00623243" w:rsidRPr="008E7AAA" w:rsidRDefault="00623243" w:rsidP="00B1313D">
      <w:pPr>
        <w:jc w:val="center"/>
        <w:rPr>
          <w:rFonts w:ascii="Times New Roman" w:hAnsi="Times New Roman"/>
          <w:b/>
          <w:sz w:val="28"/>
          <w:szCs w:val="28"/>
        </w:rPr>
      </w:pPr>
      <w:r w:rsidRPr="008E7AAA">
        <w:rPr>
          <w:rFonts w:ascii="Times New Roman" w:hAnsi="Times New Roman"/>
          <w:b/>
          <w:sz w:val="28"/>
          <w:szCs w:val="28"/>
        </w:rPr>
        <w:t>Project Document</w:t>
      </w:r>
    </w:p>
    <w:p w14:paraId="0223EE56" w14:textId="77777777" w:rsidR="00B1313D" w:rsidRPr="008E7AAA" w:rsidRDefault="00B1313D" w:rsidP="00B1313D">
      <w:pPr>
        <w:jc w:val="center"/>
        <w:rPr>
          <w:rFonts w:ascii="Times New Roman" w:hAnsi="Times New Roman"/>
          <w:b/>
          <w:sz w:val="28"/>
          <w:szCs w:val="28"/>
        </w:rPr>
      </w:pPr>
    </w:p>
    <w:p w14:paraId="4770CAFF" w14:textId="77777777" w:rsidR="00623243" w:rsidRPr="008E7AAA" w:rsidRDefault="00623243" w:rsidP="00623243">
      <w:pPr>
        <w:rPr>
          <w:rFonts w:ascii="Times New Roman" w:hAnsi="Times New Roman"/>
          <w:sz w:val="24"/>
        </w:rPr>
      </w:pPr>
    </w:p>
    <w:tbl>
      <w:tblPr>
        <w:tblW w:w="0" w:type="auto"/>
        <w:tblInd w:w="108" w:type="dxa"/>
        <w:tblLayout w:type="fixed"/>
        <w:tblLook w:val="01E0" w:firstRow="1" w:lastRow="1" w:firstColumn="1" w:lastColumn="1" w:noHBand="0" w:noVBand="0"/>
      </w:tblPr>
      <w:tblGrid>
        <w:gridCol w:w="2694"/>
        <w:gridCol w:w="6704"/>
      </w:tblGrid>
      <w:tr w:rsidR="008E7AAA" w:rsidRPr="008E7AAA" w14:paraId="52F1142F" w14:textId="77777777" w:rsidTr="0047159C">
        <w:trPr>
          <w:trHeight w:val="359"/>
        </w:trPr>
        <w:tc>
          <w:tcPr>
            <w:tcW w:w="2694" w:type="dxa"/>
          </w:tcPr>
          <w:p w14:paraId="262F27CD" w14:textId="7744B894" w:rsidR="003073D7" w:rsidRPr="008E7AAA" w:rsidRDefault="006C4662" w:rsidP="006C4662">
            <w:pPr>
              <w:tabs>
                <w:tab w:val="left" w:pos="4680"/>
              </w:tabs>
              <w:jc w:val="left"/>
              <w:rPr>
                <w:rFonts w:ascii="Times New Roman" w:hAnsi="Times New Roman"/>
                <w:bCs/>
                <w:szCs w:val="22"/>
                <w:lang w:val="ru-RU"/>
              </w:rPr>
            </w:pPr>
            <w:r w:rsidRPr="008E7AAA">
              <w:rPr>
                <w:rFonts w:ascii="Times New Roman" w:hAnsi="Times New Roman"/>
                <w:bCs/>
                <w:szCs w:val="22"/>
              </w:rPr>
              <w:t>Project Title:</w:t>
            </w:r>
          </w:p>
        </w:tc>
        <w:tc>
          <w:tcPr>
            <w:tcW w:w="6704" w:type="dxa"/>
          </w:tcPr>
          <w:p w14:paraId="2269EB12" w14:textId="77777777" w:rsidR="006C4662" w:rsidRPr="008E7AAA" w:rsidRDefault="006C4662" w:rsidP="00EB3ABD">
            <w:pPr>
              <w:tabs>
                <w:tab w:val="left" w:pos="4680"/>
              </w:tabs>
              <w:jc w:val="left"/>
              <w:rPr>
                <w:rFonts w:ascii="Times New Roman" w:hAnsi="Times New Roman"/>
                <w:b/>
                <w:bCs/>
                <w:sz w:val="24"/>
              </w:rPr>
            </w:pPr>
            <w:r w:rsidRPr="008E7AAA">
              <w:rPr>
                <w:rFonts w:ascii="Times New Roman" w:hAnsi="Times New Roman"/>
                <w:b/>
                <w:bCs/>
                <w:sz w:val="24"/>
              </w:rPr>
              <w:t>Strengthening Disaster Risk Management (DRM) Capacities in Turkmenistan</w:t>
            </w:r>
          </w:p>
          <w:p w14:paraId="7A16ACD3" w14:textId="77777777" w:rsidR="00623243" w:rsidRPr="008E7AAA" w:rsidRDefault="00623243" w:rsidP="00EB3ABD">
            <w:pPr>
              <w:tabs>
                <w:tab w:val="left" w:pos="4680"/>
              </w:tabs>
              <w:jc w:val="left"/>
              <w:rPr>
                <w:rFonts w:ascii="Times New Roman" w:hAnsi="Times New Roman"/>
                <w:sz w:val="24"/>
                <w:shd w:val="clear" w:color="auto" w:fill="E0E0E0"/>
              </w:rPr>
            </w:pPr>
          </w:p>
        </w:tc>
      </w:tr>
      <w:tr w:rsidR="008E7AAA" w:rsidRPr="008E7AAA" w14:paraId="62871921" w14:textId="77777777" w:rsidTr="0047159C">
        <w:trPr>
          <w:trHeight w:val="359"/>
        </w:trPr>
        <w:tc>
          <w:tcPr>
            <w:tcW w:w="2694" w:type="dxa"/>
          </w:tcPr>
          <w:p w14:paraId="05A040E5" w14:textId="599BC8BB" w:rsidR="006C4662" w:rsidRPr="008E7AAA" w:rsidRDefault="006C4662" w:rsidP="006C4662">
            <w:pPr>
              <w:tabs>
                <w:tab w:val="left" w:pos="4680"/>
              </w:tabs>
              <w:jc w:val="left"/>
              <w:rPr>
                <w:rFonts w:ascii="Times New Roman" w:hAnsi="Times New Roman"/>
                <w:szCs w:val="22"/>
                <w:lang w:val="en-US"/>
              </w:rPr>
            </w:pPr>
            <w:r w:rsidRPr="008E7AAA">
              <w:rPr>
                <w:rFonts w:ascii="Times New Roman" w:hAnsi="Times New Roman"/>
                <w:bCs/>
                <w:szCs w:val="22"/>
              </w:rPr>
              <w:t>UNDAF Outcome</w:t>
            </w:r>
            <w:r w:rsidRPr="008E7AAA">
              <w:rPr>
                <w:rFonts w:ascii="Times New Roman" w:hAnsi="Times New Roman"/>
                <w:bCs/>
                <w:szCs w:val="22"/>
                <w:lang w:val="ru-RU"/>
              </w:rPr>
              <w:t>(</w:t>
            </w:r>
            <w:r w:rsidRPr="008E7AAA">
              <w:rPr>
                <w:rFonts w:ascii="Times New Roman" w:hAnsi="Times New Roman"/>
                <w:bCs/>
                <w:szCs w:val="22"/>
                <w:lang w:val="en-US"/>
              </w:rPr>
              <w:t>s</w:t>
            </w:r>
            <w:r w:rsidRPr="008E7AAA">
              <w:rPr>
                <w:rFonts w:ascii="Times New Roman" w:hAnsi="Times New Roman"/>
                <w:bCs/>
                <w:szCs w:val="22"/>
                <w:lang w:val="ru-RU"/>
              </w:rPr>
              <w:t>)</w:t>
            </w:r>
            <w:r w:rsidRPr="008E7AAA">
              <w:rPr>
                <w:rFonts w:ascii="Times New Roman" w:hAnsi="Times New Roman"/>
                <w:bCs/>
                <w:szCs w:val="22"/>
                <w:lang w:val="en-US"/>
              </w:rPr>
              <w:t>:</w:t>
            </w:r>
          </w:p>
          <w:p w14:paraId="6FE6414B" w14:textId="150DC830" w:rsidR="00623243" w:rsidRPr="008E7AAA" w:rsidRDefault="00623243" w:rsidP="006C4662">
            <w:pPr>
              <w:tabs>
                <w:tab w:val="left" w:pos="4680"/>
              </w:tabs>
              <w:jc w:val="left"/>
              <w:rPr>
                <w:rFonts w:ascii="Times New Roman" w:hAnsi="Times New Roman"/>
                <w:szCs w:val="22"/>
                <w:lang w:val="ru-RU"/>
              </w:rPr>
            </w:pPr>
          </w:p>
        </w:tc>
        <w:tc>
          <w:tcPr>
            <w:tcW w:w="6704" w:type="dxa"/>
          </w:tcPr>
          <w:p w14:paraId="1D92DD7E" w14:textId="2AB8E2A3" w:rsidR="00623243" w:rsidRPr="008E7AAA" w:rsidRDefault="006C4662" w:rsidP="0010069E">
            <w:pPr>
              <w:autoSpaceDE w:val="0"/>
              <w:autoSpaceDN w:val="0"/>
              <w:adjustRightInd w:val="0"/>
              <w:spacing w:after="0"/>
              <w:jc w:val="left"/>
              <w:rPr>
                <w:rFonts w:ascii="Times New Roman" w:hAnsi="Times New Roman"/>
                <w:bCs/>
                <w:i/>
                <w:sz w:val="24"/>
              </w:rPr>
            </w:pPr>
            <w:r w:rsidRPr="008E7AAA">
              <w:rPr>
                <w:rFonts w:ascii="Times New Roman" w:hAnsi="Times New Roman"/>
                <w:b/>
                <w:bCs/>
                <w:sz w:val="24"/>
              </w:rPr>
              <w:t xml:space="preserve">UNDAF Outcome 4: </w:t>
            </w:r>
            <w:r w:rsidR="0010069E" w:rsidRPr="008E7AAA">
              <w:rPr>
                <w:rFonts w:ascii="Times New Roman" w:hAnsi="Times New Roman"/>
                <w:bCs/>
                <w:i/>
                <w:sz w:val="24"/>
              </w:rPr>
              <w:t>By 2015, peace and security in Turkmenistan, both on the national level, as well as on the level of regional cooperation, are ensured in accordance with international standards</w:t>
            </w:r>
          </w:p>
          <w:p w14:paraId="6F63CB9C" w14:textId="30508F36" w:rsidR="0047159C" w:rsidRPr="008E7AAA" w:rsidRDefault="0047159C" w:rsidP="00EB3ABD">
            <w:pPr>
              <w:tabs>
                <w:tab w:val="left" w:pos="4680"/>
              </w:tabs>
              <w:jc w:val="left"/>
              <w:rPr>
                <w:rFonts w:ascii="Times New Roman" w:hAnsi="Times New Roman"/>
                <w:b/>
                <w:bCs/>
                <w:sz w:val="24"/>
              </w:rPr>
            </w:pPr>
          </w:p>
        </w:tc>
      </w:tr>
      <w:tr w:rsidR="008E7AAA" w:rsidRPr="008E7AAA" w14:paraId="6CCA492B" w14:textId="77777777" w:rsidTr="0047159C">
        <w:tc>
          <w:tcPr>
            <w:tcW w:w="2694" w:type="dxa"/>
          </w:tcPr>
          <w:p w14:paraId="5ECA129E" w14:textId="2998303B" w:rsidR="003073D7" w:rsidRPr="008E7AAA" w:rsidRDefault="00623243" w:rsidP="006C4662">
            <w:pPr>
              <w:tabs>
                <w:tab w:val="left" w:pos="4680"/>
              </w:tabs>
              <w:jc w:val="left"/>
              <w:rPr>
                <w:rFonts w:ascii="Times New Roman" w:hAnsi="Times New Roman"/>
                <w:bCs/>
                <w:szCs w:val="22"/>
              </w:rPr>
            </w:pPr>
            <w:r w:rsidRPr="008E7AAA">
              <w:rPr>
                <w:rFonts w:ascii="Times New Roman" w:hAnsi="Times New Roman"/>
                <w:bCs/>
                <w:szCs w:val="22"/>
              </w:rPr>
              <w:t xml:space="preserve">Expected </w:t>
            </w:r>
            <w:r w:rsidR="006C4662" w:rsidRPr="008E7AAA">
              <w:rPr>
                <w:rFonts w:ascii="Times New Roman" w:hAnsi="Times New Roman"/>
                <w:bCs/>
                <w:szCs w:val="22"/>
              </w:rPr>
              <w:t>Outcome(s)</w:t>
            </w:r>
            <w:r w:rsidRPr="008E7AAA">
              <w:rPr>
                <w:rFonts w:ascii="Times New Roman" w:hAnsi="Times New Roman"/>
                <w:bCs/>
                <w:szCs w:val="22"/>
              </w:rPr>
              <w:t xml:space="preserve">: </w:t>
            </w:r>
          </w:p>
        </w:tc>
        <w:tc>
          <w:tcPr>
            <w:tcW w:w="6704" w:type="dxa"/>
          </w:tcPr>
          <w:p w14:paraId="22414839" w14:textId="362EFC7D" w:rsidR="006C4662" w:rsidRPr="008E7AAA" w:rsidRDefault="006C4662" w:rsidP="0047159C">
            <w:pPr>
              <w:tabs>
                <w:tab w:val="left" w:pos="4680"/>
              </w:tabs>
              <w:jc w:val="left"/>
              <w:rPr>
                <w:rFonts w:ascii="Times New Roman" w:hAnsi="Times New Roman"/>
                <w:b/>
                <w:bCs/>
                <w:sz w:val="24"/>
                <w:lang w:val="en-US"/>
              </w:rPr>
            </w:pPr>
            <w:r w:rsidRPr="008E7AAA">
              <w:rPr>
                <w:rFonts w:ascii="Times New Roman" w:hAnsi="Times New Roman"/>
                <w:b/>
                <w:bCs/>
                <w:sz w:val="24"/>
              </w:rPr>
              <w:t>Country Programme Outcome</w:t>
            </w:r>
            <w:r w:rsidRPr="008E7AAA">
              <w:rPr>
                <w:rFonts w:ascii="Times New Roman" w:hAnsi="Times New Roman"/>
                <w:b/>
                <w:bCs/>
                <w:sz w:val="24"/>
                <w:lang w:val="en-US"/>
              </w:rPr>
              <w:t xml:space="preserve"> 4.2</w:t>
            </w:r>
            <w:r w:rsidRPr="008E7AAA">
              <w:rPr>
                <w:rFonts w:ascii="Times New Roman" w:hAnsi="Times New Roman"/>
                <w:b/>
                <w:bCs/>
                <w:sz w:val="24"/>
              </w:rPr>
              <w:t xml:space="preserve">: </w:t>
            </w:r>
            <w:r w:rsidR="00EB3ABD" w:rsidRPr="008E7AAA">
              <w:rPr>
                <w:rFonts w:ascii="Times New Roman" w:hAnsi="Times New Roman"/>
                <w:bCs/>
                <w:i/>
                <w:sz w:val="24"/>
              </w:rPr>
              <w:t xml:space="preserve">Local communities and national authorities more effectively prepare for, and to respond to </w:t>
            </w:r>
            <w:r w:rsidR="00D5159C" w:rsidRPr="008E7AAA">
              <w:rPr>
                <w:rFonts w:ascii="Times New Roman" w:hAnsi="Times New Roman"/>
                <w:bCs/>
                <w:i/>
                <w:sz w:val="24"/>
              </w:rPr>
              <w:t>disasters</w:t>
            </w:r>
          </w:p>
          <w:p w14:paraId="09390D92" w14:textId="77777777" w:rsidR="00623243" w:rsidRPr="008E7AAA" w:rsidRDefault="00623243" w:rsidP="00EB3ABD">
            <w:pPr>
              <w:tabs>
                <w:tab w:val="left" w:pos="4680"/>
              </w:tabs>
              <w:jc w:val="left"/>
              <w:rPr>
                <w:rFonts w:ascii="Times New Roman" w:hAnsi="Times New Roman"/>
                <w:sz w:val="24"/>
                <w:shd w:val="clear" w:color="auto" w:fill="E0E0E0"/>
              </w:rPr>
            </w:pPr>
          </w:p>
        </w:tc>
      </w:tr>
      <w:tr w:rsidR="008E7AAA" w:rsidRPr="008E7AAA" w14:paraId="28BCE810" w14:textId="77777777" w:rsidTr="0047159C">
        <w:tc>
          <w:tcPr>
            <w:tcW w:w="2694" w:type="dxa"/>
          </w:tcPr>
          <w:p w14:paraId="2765DA21" w14:textId="29BADD57" w:rsidR="00623243" w:rsidRPr="008E7AAA" w:rsidRDefault="00623243" w:rsidP="006C4662">
            <w:pPr>
              <w:jc w:val="left"/>
              <w:rPr>
                <w:rFonts w:ascii="Times New Roman" w:hAnsi="Times New Roman"/>
                <w:bCs/>
                <w:szCs w:val="22"/>
              </w:rPr>
            </w:pPr>
            <w:r w:rsidRPr="008E7AAA">
              <w:rPr>
                <w:rFonts w:ascii="Times New Roman" w:hAnsi="Times New Roman"/>
                <w:bCs/>
                <w:szCs w:val="22"/>
              </w:rPr>
              <w:t>Expec</w:t>
            </w:r>
            <w:r w:rsidR="00EB3ABD" w:rsidRPr="008E7AAA">
              <w:rPr>
                <w:rFonts w:ascii="Times New Roman" w:hAnsi="Times New Roman"/>
                <w:bCs/>
                <w:szCs w:val="22"/>
              </w:rPr>
              <w:t>ted Output(s):</w:t>
            </w:r>
            <w:r w:rsidRPr="008E7AAA">
              <w:rPr>
                <w:rFonts w:ascii="Times New Roman" w:hAnsi="Times New Roman"/>
                <w:bCs/>
                <w:szCs w:val="22"/>
              </w:rPr>
              <w:tab/>
            </w:r>
          </w:p>
          <w:p w14:paraId="096DDFDC" w14:textId="77777777" w:rsidR="00623243" w:rsidRPr="008E7AAA" w:rsidRDefault="00623243" w:rsidP="006C4662">
            <w:pPr>
              <w:tabs>
                <w:tab w:val="left" w:pos="4680"/>
              </w:tabs>
              <w:jc w:val="left"/>
              <w:rPr>
                <w:rFonts w:ascii="Times New Roman" w:hAnsi="Times New Roman"/>
                <w:i/>
                <w:szCs w:val="22"/>
                <w:shd w:val="clear" w:color="auto" w:fill="E0E0E0"/>
              </w:rPr>
            </w:pPr>
          </w:p>
        </w:tc>
        <w:tc>
          <w:tcPr>
            <w:tcW w:w="6704" w:type="dxa"/>
          </w:tcPr>
          <w:p w14:paraId="2647DA34" w14:textId="77777777" w:rsidR="00623243" w:rsidRPr="008E7AAA" w:rsidRDefault="00EB3ABD" w:rsidP="00EB3ABD">
            <w:pPr>
              <w:autoSpaceDE w:val="0"/>
              <w:autoSpaceDN w:val="0"/>
              <w:adjustRightInd w:val="0"/>
              <w:spacing w:after="0"/>
              <w:jc w:val="left"/>
              <w:rPr>
                <w:rFonts w:ascii="Times New Roman" w:hAnsi="Times New Roman"/>
                <w:bCs/>
                <w:i/>
                <w:sz w:val="24"/>
                <w:lang w:val="en-US"/>
              </w:rPr>
            </w:pPr>
            <w:r w:rsidRPr="008E7AAA">
              <w:rPr>
                <w:rFonts w:ascii="Times New Roman" w:hAnsi="Times New Roman"/>
                <w:b/>
                <w:bCs/>
                <w:sz w:val="24"/>
              </w:rPr>
              <w:t>Country Programme Output 4.2.1.</w:t>
            </w:r>
            <w:r w:rsidRPr="008E7AAA">
              <w:rPr>
                <w:rFonts w:ascii="Times New Roman" w:hAnsi="Times New Roman"/>
                <w:bCs/>
                <w:szCs w:val="22"/>
              </w:rPr>
              <w:t xml:space="preserve"> </w:t>
            </w:r>
            <w:r w:rsidRPr="008E7AAA">
              <w:rPr>
                <w:rFonts w:ascii="Times New Roman" w:hAnsi="Times New Roman"/>
                <w:bCs/>
                <w:i/>
                <w:sz w:val="24"/>
              </w:rPr>
              <w:t>Local communities have enhanced awareness and capacity to mitigate and adapt to disaster</w:t>
            </w:r>
          </w:p>
          <w:p w14:paraId="5731B36B" w14:textId="339A0725" w:rsidR="0047159C" w:rsidRPr="008E7AAA" w:rsidRDefault="0047159C" w:rsidP="00EB3ABD">
            <w:pPr>
              <w:autoSpaceDE w:val="0"/>
              <w:autoSpaceDN w:val="0"/>
              <w:adjustRightInd w:val="0"/>
              <w:spacing w:after="0"/>
              <w:jc w:val="left"/>
              <w:rPr>
                <w:rFonts w:ascii="Times New Roman" w:hAnsi="Times New Roman"/>
                <w:sz w:val="24"/>
                <w:shd w:val="clear" w:color="auto" w:fill="E0E0E0"/>
              </w:rPr>
            </w:pPr>
          </w:p>
        </w:tc>
      </w:tr>
      <w:tr w:rsidR="008E7AAA" w:rsidRPr="008E7AAA" w14:paraId="7487B409" w14:textId="77777777" w:rsidTr="0047159C">
        <w:tc>
          <w:tcPr>
            <w:tcW w:w="2694" w:type="dxa"/>
          </w:tcPr>
          <w:p w14:paraId="721F7FA2" w14:textId="1D83E823" w:rsidR="00623243" w:rsidRPr="008E7AAA" w:rsidRDefault="006C4662" w:rsidP="006C4662">
            <w:pPr>
              <w:tabs>
                <w:tab w:val="left" w:pos="4680"/>
              </w:tabs>
              <w:jc w:val="left"/>
              <w:rPr>
                <w:rFonts w:ascii="Times New Roman" w:hAnsi="Times New Roman"/>
                <w:bCs/>
                <w:szCs w:val="22"/>
              </w:rPr>
            </w:pPr>
            <w:r w:rsidRPr="008E7AAA">
              <w:rPr>
                <w:rFonts w:ascii="Times New Roman" w:hAnsi="Times New Roman"/>
                <w:bCs/>
                <w:szCs w:val="22"/>
              </w:rPr>
              <w:t>Executing Entity:</w:t>
            </w:r>
          </w:p>
          <w:p w14:paraId="3D70512E" w14:textId="77777777" w:rsidR="003073D7" w:rsidRPr="008E7AAA" w:rsidRDefault="003073D7" w:rsidP="006C4662">
            <w:pPr>
              <w:tabs>
                <w:tab w:val="left" w:pos="4680"/>
              </w:tabs>
              <w:jc w:val="left"/>
              <w:rPr>
                <w:rFonts w:ascii="Times New Roman" w:hAnsi="Times New Roman"/>
                <w:i/>
                <w:szCs w:val="22"/>
                <w:shd w:val="clear" w:color="auto" w:fill="E0E0E0"/>
              </w:rPr>
            </w:pPr>
          </w:p>
        </w:tc>
        <w:tc>
          <w:tcPr>
            <w:tcW w:w="6704" w:type="dxa"/>
          </w:tcPr>
          <w:p w14:paraId="2D8AD5E8" w14:textId="77777777" w:rsidR="00623243" w:rsidRPr="008E7AAA" w:rsidRDefault="006C4662" w:rsidP="00EB3ABD">
            <w:pPr>
              <w:tabs>
                <w:tab w:val="left" w:pos="4680"/>
              </w:tabs>
              <w:jc w:val="left"/>
              <w:rPr>
                <w:rFonts w:ascii="Times New Roman" w:hAnsi="Times New Roman"/>
                <w:bCs/>
                <w:sz w:val="24"/>
              </w:rPr>
            </w:pPr>
            <w:r w:rsidRPr="008E7AAA">
              <w:rPr>
                <w:rFonts w:ascii="Times New Roman" w:hAnsi="Times New Roman"/>
                <w:bCs/>
                <w:sz w:val="24"/>
              </w:rPr>
              <w:t>Chief Department for Civil Defence and Rescue Works of the Ministry of Defence</w:t>
            </w:r>
          </w:p>
          <w:p w14:paraId="18E717C6" w14:textId="686D5A55" w:rsidR="0047159C" w:rsidRPr="008E7AAA" w:rsidRDefault="0047159C" w:rsidP="00EB3ABD">
            <w:pPr>
              <w:tabs>
                <w:tab w:val="left" w:pos="4680"/>
              </w:tabs>
              <w:jc w:val="left"/>
              <w:rPr>
                <w:rFonts w:ascii="Times New Roman" w:hAnsi="Times New Roman"/>
                <w:sz w:val="24"/>
                <w:shd w:val="clear" w:color="auto" w:fill="E0E0E0"/>
              </w:rPr>
            </w:pPr>
          </w:p>
        </w:tc>
      </w:tr>
      <w:tr w:rsidR="008E7AAA" w:rsidRPr="008E7AAA" w14:paraId="11D95E45" w14:textId="77777777" w:rsidTr="0047159C">
        <w:tc>
          <w:tcPr>
            <w:tcW w:w="2694" w:type="dxa"/>
          </w:tcPr>
          <w:p w14:paraId="1512A473" w14:textId="7A51548A" w:rsidR="00623243" w:rsidRPr="008E7AAA" w:rsidRDefault="006C4662" w:rsidP="006C4662">
            <w:pPr>
              <w:tabs>
                <w:tab w:val="left" w:pos="4680"/>
              </w:tabs>
              <w:jc w:val="left"/>
              <w:rPr>
                <w:rFonts w:ascii="Times New Roman" w:hAnsi="Times New Roman"/>
                <w:bCs/>
                <w:szCs w:val="22"/>
              </w:rPr>
            </w:pPr>
            <w:r w:rsidRPr="008E7AAA">
              <w:rPr>
                <w:rFonts w:ascii="Times New Roman" w:hAnsi="Times New Roman"/>
                <w:bCs/>
                <w:szCs w:val="22"/>
              </w:rPr>
              <w:t>Implementing Agency(s)</w:t>
            </w:r>
            <w:r w:rsidR="00623243" w:rsidRPr="008E7AAA">
              <w:rPr>
                <w:rFonts w:ascii="Times New Roman" w:hAnsi="Times New Roman"/>
                <w:bCs/>
                <w:szCs w:val="22"/>
              </w:rPr>
              <w:t>:</w:t>
            </w:r>
            <w:r w:rsidR="00623243" w:rsidRPr="008E7AAA">
              <w:rPr>
                <w:rFonts w:ascii="Times New Roman" w:hAnsi="Times New Roman"/>
                <w:szCs w:val="22"/>
              </w:rPr>
              <w:t xml:space="preserve"> </w:t>
            </w:r>
          </w:p>
        </w:tc>
        <w:tc>
          <w:tcPr>
            <w:tcW w:w="6704" w:type="dxa"/>
          </w:tcPr>
          <w:p w14:paraId="073B87E7" w14:textId="1D251D6F" w:rsidR="00623243" w:rsidRPr="008E7AAA" w:rsidRDefault="006C4662" w:rsidP="00EB3ABD">
            <w:pPr>
              <w:tabs>
                <w:tab w:val="left" w:pos="4680"/>
              </w:tabs>
              <w:jc w:val="left"/>
              <w:rPr>
                <w:rFonts w:ascii="Times New Roman" w:hAnsi="Times New Roman"/>
                <w:sz w:val="24"/>
                <w:shd w:val="clear" w:color="auto" w:fill="E0E0E0"/>
              </w:rPr>
            </w:pPr>
            <w:r w:rsidRPr="008E7AAA">
              <w:rPr>
                <w:rFonts w:ascii="Times New Roman" w:hAnsi="Times New Roman"/>
                <w:bCs/>
                <w:sz w:val="24"/>
              </w:rPr>
              <w:t>United Nations Development Programme in Turkmenistan (UNDP)</w:t>
            </w:r>
          </w:p>
        </w:tc>
      </w:tr>
    </w:tbl>
    <w:p w14:paraId="5B023D21" w14:textId="77777777" w:rsidR="00623243" w:rsidRPr="008E7AAA" w:rsidRDefault="00623243" w:rsidP="00623243">
      <w:pPr>
        <w:tabs>
          <w:tab w:val="left" w:pos="4680"/>
        </w:tabs>
        <w:rPr>
          <w:rFonts w:ascii="Times New Roman" w:hAnsi="Times New Roman"/>
          <w:i/>
          <w:sz w:val="16"/>
          <w:szCs w:val="16"/>
          <w:shd w:val="clear" w:color="auto" w:fill="E0E0E0"/>
        </w:rPr>
      </w:pPr>
    </w:p>
    <w:p w14:paraId="340771A4" w14:textId="77777777" w:rsidR="00F81D1A" w:rsidRPr="008E7AAA" w:rsidRDefault="00F81D1A" w:rsidP="00623243">
      <w:pPr>
        <w:tabs>
          <w:tab w:val="left" w:pos="4680"/>
        </w:tabs>
        <w:rPr>
          <w:rFonts w:ascii="Times New Roman" w:hAnsi="Times New Roman"/>
          <w:i/>
          <w:sz w:val="16"/>
          <w:szCs w:val="16"/>
          <w:shd w:val="clear" w:color="auto" w:fill="E0E0E0"/>
        </w:rPr>
      </w:pPr>
    </w:p>
    <w:p w14:paraId="1C9F60CB" w14:textId="77777777" w:rsidR="00F81D1A" w:rsidRPr="008E7AAA" w:rsidRDefault="00F81D1A" w:rsidP="00623243">
      <w:pPr>
        <w:tabs>
          <w:tab w:val="left" w:pos="4680"/>
        </w:tabs>
        <w:rPr>
          <w:rFonts w:ascii="Times New Roman" w:hAnsi="Times New Roman"/>
          <w:i/>
          <w:sz w:val="16"/>
          <w:szCs w:val="16"/>
          <w:shd w:val="clear" w:color="auto" w:fill="E0E0E0"/>
        </w:rPr>
      </w:pPr>
    </w:p>
    <w:p w14:paraId="295118C6" w14:textId="77777777" w:rsidR="00F81D1A" w:rsidRPr="008E7AAA" w:rsidRDefault="00F81D1A" w:rsidP="00623243">
      <w:pPr>
        <w:tabs>
          <w:tab w:val="left" w:pos="4680"/>
        </w:tabs>
        <w:rPr>
          <w:i/>
          <w:sz w:val="16"/>
          <w:szCs w:val="16"/>
          <w:shd w:val="clear" w:color="auto" w:fill="E0E0E0"/>
        </w:rPr>
      </w:pPr>
    </w:p>
    <w:p w14:paraId="27303348" w14:textId="77777777" w:rsidR="00F81D1A" w:rsidRPr="008E7AAA" w:rsidRDefault="00F81D1A" w:rsidP="00623243">
      <w:pPr>
        <w:tabs>
          <w:tab w:val="left" w:pos="4680"/>
        </w:tabs>
        <w:rPr>
          <w:i/>
          <w:sz w:val="16"/>
          <w:szCs w:val="16"/>
          <w:shd w:val="clear" w:color="auto" w:fill="E0E0E0"/>
        </w:rPr>
      </w:pPr>
    </w:p>
    <w:p w14:paraId="7F2C1257" w14:textId="77777777" w:rsidR="00F81D1A" w:rsidRPr="008E7AAA" w:rsidRDefault="00F81D1A" w:rsidP="00623243">
      <w:pPr>
        <w:tabs>
          <w:tab w:val="left" w:pos="4680"/>
        </w:tabs>
        <w:rPr>
          <w:i/>
          <w:sz w:val="16"/>
          <w:szCs w:val="16"/>
          <w:shd w:val="clear" w:color="auto" w:fill="E0E0E0"/>
        </w:rPr>
      </w:pPr>
    </w:p>
    <w:p w14:paraId="58C894DB" w14:textId="77777777" w:rsidR="00F81D1A" w:rsidRPr="008E7AAA" w:rsidRDefault="00F81D1A" w:rsidP="00623243">
      <w:pPr>
        <w:tabs>
          <w:tab w:val="left" w:pos="4680"/>
        </w:tabs>
        <w:rPr>
          <w:i/>
          <w:sz w:val="16"/>
          <w:szCs w:val="16"/>
          <w:shd w:val="clear" w:color="auto" w:fill="E0E0E0"/>
        </w:rPr>
      </w:pPr>
    </w:p>
    <w:p w14:paraId="22037C23" w14:textId="77777777" w:rsidR="00F81D1A" w:rsidRPr="008E7AAA" w:rsidRDefault="00F81D1A" w:rsidP="00623243">
      <w:pPr>
        <w:tabs>
          <w:tab w:val="left" w:pos="4680"/>
        </w:tabs>
        <w:rPr>
          <w:i/>
          <w:sz w:val="16"/>
          <w:szCs w:val="16"/>
          <w:shd w:val="clear" w:color="auto" w:fill="E0E0E0"/>
        </w:rPr>
      </w:pPr>
    </w:p>
    <w:p w14:paraId="7ABE17BD" w14:textId="77777777" w:rsidR="00F81D1A" w:rsidRPr="008E7AAA" w:rsidRDefault="00F81D1A" w:rsidP="00623243">
      <w:pPr>
        <w:tabs>
          <w:tab w:val="left" w:pos="4680"/>
        </w:tabs>
        <w:rPr>
          <w:i/>
          <w:sz w:val="16"/>
          <w:szCs w:val="16"/>
          <w:shd w:val="clear" w:color="auto" w:fill="E0E0E0"/>
        </w:rPr>
      </w:pPr>
    </w:p>
    <w:p w14:paraId="7FF00070" w14:textId="77777777" w:rsidR="00F818DC" w:rsidRPr="008E7AAA" w:rsidRDefault="00F818DC" w:rsidP="00F97642">
      <w:pPr>
        <w:tabs>
          <w:tab w:val="left" w:pos="4680"/>
        </w:tabs>
      </w:pPr>
    </w:p>
    <w:p w14:paraId="354DC6A5" w14:textId="7C1D4F3F" w:rsidR="00F818DC" w:rsidRPr="008E7AAA" w:rsidRDefault="00A420A0" w:rsidP="00F97642">
      <w:pPr>
        <w:tabs>
          <w:tab w:val="left" w:pos="4680"/>
        </w:tabs>
        <w:rPr>
          <w:shd w:val="clear" w:color="auto" w:fill="E0E0E0"/>
        </w:rPr>
      </w:pPr>
      <w:r w:rsidRPr="008E7AAA">
        <w:rPr>
          <w:noProof/>
          <w:sz w:val="20"/>
          <w:lang w:val="en-US"/>
        </w:rPr>
        <w:lastRenderedPageBreak/>
        <mc:AlternateContent>
          <mc:Choice Requires="wps">
            <w:drawing>
              <wp:anchor distT="0" distB="0" distL="114300" distR="114300" simplePos="0" relativeHeight="251654144" behindDoc="0" locked="0" layoutInCell="1" allowOverlap="1" wp14:anchorId="79EB5ECA" wp14:editId="2A08F18B">
                <wp:simplePos x="0" y="0"/>
                <wp:positionH relativeFrom="column">
                  <wp:posOffset>3086100</wp:posOffset>
                </wp:positionH>
                <wp:positionV relativeFrom="paragraph">
                  <wp:posOffset>2230755</wp:posOffset>
                </wp:positionV>
                <wp:extent cx="2971800" cy="2026920"/>
                <wp:effectExtent l="0" t="0" r="19050" b="1143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26920"/>
                        </a:xfrm>
                        <a:prstGeom prst="rect">
                          <a:avLst/>
                        </a:prstGeom>
                        <a:solidFill>
                          <a:srgbClr val="FFFFFF"/>
                        </a:solidFill>
                        <a:ln w="9525">
                          <a:solidFill>
                            <a:srgbClr val="000000"/>
                          </a:solidFill>
                          <a:miter lim="800000"/>
                          <a:headEnd/>
                          <a:tailEnd/>
                        </a:ln>
                      </wps:spPr>
                      <wps:txbx>
                        <w:txbxContent>
                          <w:p w14:paraId="4EDA5C86" w14:textId="4C4C08A0" w:rsidR="00DF5062" w:rsidRDefault="00DF5062" w:rsidP="00586716">
                            <w:pPr>
                              <w:rPr>
                                <w:sz w:val="20"/>
                              </w:rPr>
                            </w:pPr>
                            <w:r>
                              <w:rPr>
                                <w:sz w:val="20"/>
                              </w:rPr>
                              <w:t xml:space="preserve">Total resources required </w:t>
                            </w:r>
                            <w:r>
                              <w:rPr>
                                <w:sz w:val="20"/>
                              </w:rPr>
                              <w:tab/>
                            </w:r>
                            <w:r>
                              <w:rPr>
                                <w:i/>
                                <w:sz w:val="20"/>
                                <w:szCs w:val="20"/>
                              </w:rPr>
                              <w:t>$</w:t>
                            </w:r>
                            <w:r>
                              <w:rPr>
                                <w:sz w:val="20"/>
                              </w:rPr>
                              <w:t>1,585,440</w:t>
                            </w:r>
                          </w:p>
                          <w:p w14:paraId="6A1EAD3D" w14:textId="77777777" w:rsidR="00DF5062" w:rsidRPr="00BE6644" w:rsidRDefault="00DF5062" w:rsidP="00BE6644">
                            <w:pPr>
                              <w:spacing w:after="0"/>
                              <w:jc w:val="left"/>
                              <w:rPr>
                                <w:u w:val="single"/>
                              </w:rPr>
                            </w:pPr>
                          </w:p>
                          <w:p w14:paraId="1D7BA9F9" w14:textId="1B7BF971" w:rsidR="00DF5062" w:rsidRPr="00DF5062" w:rsidRDefault="00DF5062" w:rsidP="00D04A24">
                            <w:pPr>
                              <w:numPr>
                                <w:ilvl w:val="0"/>
                                <w:numId w:val="1"/>
                              </w:numPr>
                              <w:tabs>
                                <w:tab w:val="clear" w:pos="1080"/>
                                <w:tab w:val="num" w:pos="720"/>
                              </w:tabs>
                              <w:spacing w:after="0"/>
                              <w:ind w:left="360"/>
                              <w:jc w:val="left"/>
                              <w:rPr>
                                <w:u w:val="single"/>
                              </w:rPr>
                            </w:pPr>
                            <w:r w:rsidRPr="00156151">
                              <w:rPr>
                                <w:sz w:val="20"/>
                              </w:rPr>
                              <w:t>Regular</w:t>
                            </w:r>
                            <w:r w:rsidRPr="00156151">
                              <w:rPr>
                                <w:sz w:val="20"/>
                              </w:rPr>
                              <w:tab/>
                            </w:r>
                            <w:r w:rsidRPr="00156151">
                              <w:rPr>
                                <w:sz w:val="20"/>
                              </w:rPr>
                              <w:tab/>
                            </w:r>
                            <w:r w:rsidRPr="00156151">
                              <w:rPr>
                                <w:sz w:val="20"/>
                              </w:rPr>
                              <w:tab/>
                            </w:r>
                            <w:r w:rsidRPr="00DF5062">
                              <w:rPr>
                                <w:rFonts w:asciiTheme="majorHAnsi" w:hAnsiTheme="majorHAnsi"/>
                                <w:szCs w:val="22"/>
                                <w:u w:val="single"/>
                              </w:rPr>
                              <w:t>$1,140,440</w:t>
                            </w:r>
                          </w:p>
                          <w:p w14:paraId="2C347586" w14:textId="77777777" w:rsidR="00DF5062" w:rsidRPr="00DF5062" w:rsidRDefault="00DF5062" w:rsidP="00D04A24">
                            <w:pPr>
                              <w:numPr>
                                <w:ilvl w:val="0"/>
                                <w:numId w:val="1"/>
                              </w:numPr>
                              <w:tabs>
                                <w:tab w:val="clear" w:pos="1080"/>
                                <w:tab w:val="num" w:pos="720"/>
                              </w:tabs>
                              <w:spacing w:after="0"/>
                              <w:ind w:left="360"/>
                              <w:jc w:val="left"/>
                            </w:pPr>
                            <w:r w:rsidRPr="00DF5062">
                              <w:rPr>
                                <w:sz w:val="20"/>
                              </w:rPr>
                              <w:t>Other:</w:t>
                            </w:r>
                          </w:p>
                          <w:p w14:paraId="003FA269" w14:textId="77777777" w:rsidR="00DF5062" w:rsidRPr="00DF5062" w:rsidRDefault="00DF5062" w:rsidP="00D04A24">
                            <w:pPr>
                              <w:numPr>
                                <w:ilvl w:val="1"/>
                                <w:numId w:val="1"/>
                              </w:numPr>
                              <w:tabs>
                                <w:tab w:val="clear" w:pos="2160"/>
                                <w:tab w:val="num" w:pos="1260"/>
                              </w:tabs>
                              <w:spacing w:after="0"/>
                              <w:ind w:left="1080"/>
                              <w:jc w:val="left"/>
                            </w:pPr>
                            <w:r w:rsidRPr="00DF5062">
                              <w:rPr>
                                <w:sz w:val="20"/>
                              </w:rPr>
                              <w:t>Donor</w:t>
                            </w:r>
                            <w:r w:rsidRPr="00DF5062">
                              <w:rPr>
                                <w:sz w:val="20"/>
                              </w:rPr>
                              <w:tab/>
                            </w:r>
                            <w:r w:rsidRPr="00DF5062">
                              <w:rPr>
                                <w:sz w:val="20"/>
                              </w:rPr>
                              <w:tab/>
                              <w:t>_________</w:t>
                            </w:r>
                          </w:p>
                          <w:p w14:paraId="244658AF" w14:textId="294AA525" w:rsidR="00DF5062" w:rsidRPr="00DF5062" w:rsidRDefault="00DF5062" w:rsidP="00D04A24">
                            <w:pPr>
                              <w:numPr>
                                <w:ilvl w:val="1"/>
                                <w:numId w:val="1"/>
                              </w:numPr>
                              <w:tabs>
                                <w:tab w:val="clear" w:pos="2160"/>
                                <w:tab w:val="num" w:pos="540"/>
                                <w:tab w:val="num" w:pos="1260"/>
                              </w:tabs>
                              <w:spacing w:after="0"/>
                              <w:ind w:left="1080"/>
                              <w:jc w:val="left"/>
                            </w:pPr>
                            <w:r w:rsidRPr="00DF5062">
                              <w:rPr>
                                <w:sz w:val="20"/>
                              </w:rPr>
                              <w:t>Government</w:t>
                            </w:r>
                            <w:r w:rsidRPr="00DF5062">
                              <w:rPr>
                                <w:sz w:val="20"/>
                              </w:rPr>
                              <w:tab/>
                            </w:r>
                            <w:r w:rsidRPr="00DF5062">
                              <w:rPr>
                                <w:rFonts w:asciiTheme="majorHAnsi" w:hAnsiTheme="majorHAnsi"/>
                                <w:szCs w:val="22"/>
                                <w:u w:val="single"/>
                              </w:rPr>
                              <w:t>$445,000</w:t>
                            </w:r>
                          </w:p>
                          <w:p w14:paraId="5348F01F" w14:textId="09F065F4" w:rsidR="00DF5062" w:rsidRDefault="00DF5062" w:rsidP="00F97642">
                            <w:pPr>
                              <w:rPr>
                                <w:sz w:val="20"/>
                              </w:rPr>
                            </w:pPr>
                            <w:r>
                              <w:rPr>
                                <w:sz w:val="20"/>
                              </w:rPr>
                              <w:tab/>
                            </w:r>
                          </w:p>
                          <w:p w14:paraId="3030C3A2" w14:textId="77777777" w:rsidR="00DF5062" w:rsidRDefault="00DF5062" w:rsidP="00F9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3pt;margin-top:175.65pt;width:234pt;height:15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">
                <v:textbox>
                  <w:txbxContent>
                    <w:p w14:paraId="4EDA5C86" w14:textId="4C4C08A0" w:rsidR="00DF5062" w:rsidRDefault="00DF5062" w:rsidP="00586716">
                      <w:pPr>
                        <w:rPr>
                          <w:sz w:val="20"/>
                        </w:rPr>
                      </w:pPr>
                      <w:r>
                        <w:rPr>
                          <w:sz w:val="20"/>
                        </w:rPr>
                        <w:t xml:space="preserve">Total resources required </w:t>
                      </w:r>
                      <w:r>
                        <w:rPr>
                          <w:sz w:val="20"/>
                        </w:rPr>
                        <w:tab/>
                      </w:r>
                      <w:r>
                        <w:rPr>
                          <w:i/>
                          <w:sz w:val="20"/>
                          <w:szCs w:val="20"/>
                        </w:rPr>
                        <w:t>$</w:t>
                      </w:r>
                      <w:r>
                        <w:rPr>
                          <w:sz w:val="20"/>
                        </w:rPr>
                        <w:t>1,585,440</w:t>
                      </w:r>
                    </w:p>
                    <w:p w14:paraId="6A1EAD3D" w14:textId="77777777" w:rsidR="00DF5062" w:rsidRPr="00BE6644" w:rsidRDefault="00DF5062" w:rsidP="00BE6644">
                      <w:pPr>
                        <w:spacing w:after="0"/>
                        <w:jc w:val="left"/>
                        <w:rPr>
                          <w:u w:val="single"/>
                        </w:rPr>
                      </w:pPr>
                    </w:p>
                    <w:p w14:paraId="1D7BA9F9" w14:textId="1B7BF971" w:rsidR="00DF5062" w:rsidRPr="00DF5062" w:rsidRDefault="00DF5062" w:rsidP="00D04A24">
                      <w:pPr>
                        <w:numPr>
                          <w:ilvl w:val="0"/>
                          <w:numId w:val="1"/>
                        </w:numPr>
                        <w:tabs>
                          <w:tab w:val="clear" w:pos="1080"/>
                          <w:tab w:val="num" w:pos="720"/>
                        </w:tabs>
                        <w:spacing w:after="0"/>
                        <w:ind w:left="360"/>
                        <w:jc w:val="left"/>
                        <w:rPr>
                          <w:u w:val="single"/>
                        </w:rPr>
                      </w:pPr>
                      <w:r w:rsidRPr="00156151">
                        <w:rPr>
                          <w:sz w:val="20"/>
                        </w:rPr>
                        <w:t>Regular</w:t>
                      </w:r>
                      <w:r w:rsidRPr="00156151">
                        <w:rPr>
                          <w:sz w:val="20"/>
                        </w:rPr>
                        <w:tab/>
                      </w:r>
                      <w:r w:rsidRPr="00156151">
                        <w:rPr>
                          <w:sz w:val="20"/>
                        </w:rPr>
                        <w:tab/>
                      </w:r>
                      <w:r w:rsidRPr="00156151">
                        <w:rPr>
                          <w:sz w:val="20"/>
                        </w:rPr>
                        <w:tab/>
                      </w:r>
                      <w:r w:rsidRPr="00DF5062">
                        <w:rPr>
                          <w:rFonts w:asciiTheme="majorHAnsi" w:hAnsiTheme="majorHAnsi"/>
                          <w:szCs w:val="22"/>
                          <w:u w:val="single"/>
                        </w:rPr>
                        <w:t>$1,140,440</w:t>
                      </w:r>
                    </w:p>
                    <w:p w14:paraId="2C347586" w14:textId="77777777" w:rsidR="00DF5062" w:rsidRPr="00DF5062" w:rsidRDefault="00DF5062" w:rsidP="00D04A24">
                      <w:pPr>
                        <w:numPr>
                          <w:ilvl w:val="0"/>
                          <w:numId w:val="1"/>
                        </w:numPr>
                        <w:tabs>
                          <w:tab w:val="clear" w:pos="1080"/>
                          <w:tab w:val="num" w:pos="720"/>
                        </w:tabs>
                        <w:spacing w:after="0"/>
                        <w:ind w:left="360"/>
                        <w:jc w:val="left"/>
                      </w:pPr>
                      <w:r w:rsidRPr="00DF5062">
                        <w:rPr>
                          <w:sz w:val="20"/>
                        </w:rPr>
                        <w:t>Other:</w:t>
                      </w:r>
                    </w:p>
                    <w:p w14:paraId="003FA269" w14:textId="77777777" w:rsidR="00DF5062" w:rsidRPr="00DF5062" w:rsidRDefault="00DF5062" w:rsidP="00D04A24">
                      <w:pPr>
                        <w:numPr>
                          <w:ilvl w:val="1"/>
                          <w:numId w:val="1"/>
                        </w:numPr>
                        <w:tabs>
                          <w:tab w:val="clear" w:pos="2160"/>
                          <w:tab w:val="num" w:pos="1260"/>
                        </w:tabs>
                        <w:spacing w:after="0"/>
                        <w:ind w:left="1080"/>
                        <w:jc w:val="left"/>
                      </w:pPr>
                      <w:r w:rsidRPr="00DF5062">
                        <w:rPr>
                          <w:sz w:val="20"/>
                        </w:rPr>
                        <w:t>Donor</w:t>
                      </w:r>
                      <w:r w:rsidRPr="00DF5062">
                        <w:rPr>
                          <w:sz w:val="20"/>
                        </w:rPr>
                        <w:tab/>
                      </w:r>
                      <w:r w:rsidRPr="00DF5062">
                        <w:rPr>
                          <w:sz w:val="20"/>
                        </w:rPr>
                        <w:tab/>
                        <w:t>_________</w:t>
                      </w:r>
                    </w:p>
                    <w:p w14:paraId="244658AF" w14:textId="294AA525" w:rsidR="00DF5062" w:rsidRPr="00DF5062" w:rsidRDefault="00DF5062" w:rsidP="00D04A24">
                      <w:pPr>
                        <w:numPr>
                          <w:ilvl w:val="1"/>
                          <w:numId w:val="1"/>
                        </w:numPr>
                        <w:tabs>
                          <w:tab w:val="clear" w:pos="2160"/>
                          <w:tab w:val="num" w:pos="540"/>
                          <w:tab w:val="num" w:pos="1260"/>
                        </w:tabs>
                        <w:spacing w:after="0"/>
                        <w:ind w:left="1080"/>
                        <w:jc w:val="left"/>
                      </w:pPr>
                      <w:r w:rsidRPr="00DF5062">
                        <w:rPr>
                          <w:sz w:val="20"/>
                        </w:rPr>
                        <w:t>Government</w:t>
                      </w:r>
                      <w:r w:rsidRPr="00DF5062">
                        <w:rPr>
                          <w:sz w:val="20"/>
                        </w:rPr>
                        <w:tab/>
                      </w:r>
                      <w:r w:rsidRPr="00DF5062">
                        <w:rPr>
                          <w:rFonts w:asciiTheme="majorHAnsi" w:hAnsiTheme="majorHAnsi"/>
                          <w:szCs w:val="22"/>
                          <w:u w:val="single"/>
                        </w:rPr>
                        <w:t>$445,000</w:t>
                      </w:r>
                    </w:p>
                    <w:p w14:paraId="5348F01F" w14:textId="09F065F4" w:rsidR="00DF5062" w:rsidRDefault="00DF5062" w:rsidP="00F97642">
                      <w:pPr>
                        <w:rPr>
                          <w:sz w:val="20"/>
                        </w:rPr>
                      </w:pPr>
                      <w:r>
                        <w:rPr>
                          <w:sz w:val="20"/>
                        </w:rPr>
                        <w:tab/>
                      </w:r>
                    </w:p>
                    <w:p w14:paraId="3030C3A2" w14:textId="77777777" w:rsidR="00DF5062" w:rsidRDefault="00DF5062" w:rsidP="00F97642"/>
                  </w:txbxContent>
                </v:textbox>
              </v:shape>
            </w:pict>
          </mc:Fallback>
        </mc:AlternateContent>
      </w:r>
      <w:r w:rsidRPr="008E7AAA">
        <w:rPr>
          <w:noProof/>
          <w:sz w:val="20"/>
          <w:lang w:val="en-US"/>
        </w:rPr>
        <mc:AlternateContent>
          <mc:Choice Requires="wps">
            <w:drawing>
              <wp:anchor distT="0" distB="0" distL="114300" distR="114300" simplePos="0" relativeHeight="251655168" behindDoc="1" locked="0" layoutInCell="1" allowOverlap="1" wp14:anchorId="06380C13" wp14:editId="0B761854">
                <wp:simplePos x="0" y="0"/>
                <wp:positionH relativeFrom="column">
                  <wp:posOffset>0</wp:posOffset>
                </wp:positionH>
                <wp:positionV relativeFrom="paragraph">
                  <wp:posOffset>2230755</wp:posOffset>
                </wp:positionV>
                <wp:extent cx="2971800" cy="2026920"/>
                <wp:effectExtent l="0" t="0" r="19050" b="11430"/>
                <wp:wrapTight wrapText="bothSides">
                  <wp:wrapPolygon edited="0">
                    <wp:start x="0" y="0"/>
                    <wp:lineTo x="0" y="21519"/>
                    <wp:lineTo x="21600" y="21519"/>
                    <wp:lineTo x="21600" y="0"/>
                    <wp:lineTo x="0" y="0"/>
                  </wp:wrapPolygon>
                </wp:wrapTight>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26920"/>
                        </a:xfrm>
                        <a:prstGeom prst="rect">
                          <a:avLst/>
                        </a:prstGeom>
                        <a:solidFill>
                          <a:srgbClr val="FFFFFF"/>
                        </a:solidFill>
                        <a:ln w="9525">
                          <a:solidFill>
                            <a:srgbClr val="000000"/>
                          </a:solidFill>
                          <a:miter lim="800000"/>
                          <a:headEnd/>
                          <a:tailEnd/>
                        </a:ln>
                      </wps:spPr>
                      <wps:txbx>
                        <w:txbxContent>
                          <w:p w14:paraId="4B179054" w14:textId="72B22B0D" w:rsidR="00DF5062" w:rsidRPr="00EA3D57" w:rsidRDefault="00DF5062" w:rsidP="00F818DC">
                            <w:pPr>
                              <w:spacing w:after="0"/>
                              <w:rPr>
                                <w:rFonts w:cs="Arial"/>
                                <w:sz w:val="20"/>
                                <w:szCs w:val="20"/>
                              </w:rPr>
                            </w:pPr>
                            <w:r w:rsidRPr="000734EF">
                              <w:rPr>
                                <w:rFonts w:ascii="Arial Narrow" w:hAnsi="Arial Narrow" w:cs="Arial"/>
                                <w:sz w:val="20"/>
                                <w:szCs w:val="20"/>
                              </w:rPr>
                              <w:t>Programme Period:</w:t>
                            </w:r>
                            <w:r w:rsidRPr="00EA3D57">
                              <w:rPr>
                                <w:rFonts w:cs="Arial"/>
                                <w:sz w:val="20"/>
                                <w:szCs w:val="20"/>
                              </w:rPr>
                              <w:tab/>
                            </w:r>
                            <w:r w:rsidRPr="00EA3D57">
                              <w:rPr>
                                <w:rFonts w:cs="Arial"/>
                                <w:sz w:val="20"/>
                                <w:szCs w:val="20"/>
                              </w:rPr>
                              <w:tab/>
                            </w:r>
                            <w:r>
                              <w:rPr>
                                <w:rFonts w:cs="Arial"/>
                                <w:sz w:val="20"/>
                                <w:szCs w:val="20"/>
                              </w:rPr>
                              <w:t xml:space="preserve"> </w:t>
                            </w:r>
                            <w:r>
                              <w:rPr>
                                <w:rFonts w:cs="Arial"/>
                                <w:sz w:val="20"/>
                                <w:szCs w:val="20"/>
                              </w:rPr>
                              <w:tab/>
                            </w:r>
                            <w:r>
                              <w:rPr>
                                <w:rFonts w:ascii="Arial Narrow" w:hAnsi="Arial Narrow" w:cs="Arial"/>
                                <w:sz w:val="20"/>
                                <w:szCs w:val="20"/>
                              </w:rPr>
                              <w:t>2014 - 2016</w:t>
                            </w:r>
                          </w:p>
                          <w:p w14:paraId="6208CEAA" w14:textId="77777777" w:rsidR="00DF5062" w:rsidRDefault="00DF5062" w:rsidP="00F818DC">
                            <w:pPr>
                              <w:spacing w:after="0"/>
                              <w:rPr>
                                <w:rFonts w:ascii="Arial Narrow" w:hAnsi="Arial Narrow" w:cs="Arial"/>
                                <w:sz w:val="20"/>
                                <w:szCs w:val="20"/>
                                <w:lang w:val="en-US"/>
                              </w:rPr>
                            </w:pPr>
                          </w:p>
                          <w:p w14:paraId="06ED3C08" w14:textId="77777777" w:rsidR="00DF5062" w:rsidRPr="00BE6644" w:rsidRDefault="00DF5062" w:rsidP="00F818DC">
                            <w:pPr>
                              <w:spacing w:after="0"/>
                              <w:rPr>
                                <w:rFonts w:ascii="Arial Narrow" w:hAnsi="Arial Narrow" w:cs="Arial"/>
                                <w:sz w:val="20"/>
                                <w:szCs w:val="20"/>
                                <w:lang w:val="en-US"/>
                              </w:rPr>
                            </w:pPr>
                            <w:r w:rsidRPr="00BE6644">
                              <w:rPr>
                                <w:rFonts w:ascii="Arial Narrow" w:hAnsi="Arial Narrow" w:cs="Arial"/>
                                <w:sz w:val="20"/>
                                <w:szCs w:val="20"/>
                                <w:lang w:val="en-US"/>
                              </w:rPr>
                              <w:t>Key Result Area (Strategic Plan):</w:t>
                            </w:r>
                            <w:r w:rsidRPr="00BE6644">
                              <w:rPr>
                                <w:rFonts w:ascii="Arial Narrow" w:hAnsi="Arial Narrow" w:cs="Arial"/>
                                <w:sz w:val="20"/>
                                <w:szCs w:val="20"/>
                                <w:lang w:val="en-US"/>
                              </w:rPr>
                              <w:tab/>
                              <w:t>______________</w:t>
                            </w:r>
                          </w:p>
                          <w:p w14:paraId="5624C470" w14:textId="77777777" w:rsidR="00DF5062" w:rsidRPr="00BE6644" w:rsidRDefault="00DF5062" w:rsidP="00F818DC">
                            <w:pPr>
                              <w:spacing w:after="0"/>
                              <w:rPr>
                                <w:rFonts w:ascii="Arial Narrow" w:hAnsi="Arial Narrow" w:cs="Arial"/>
                                <w:sz w:val="20"/>
                                <w:szCs w:val="20"/>
                                <w:lang w:val="en-US"/>
                              </w:rPr>
                            </w:pPr>
                          </w:p>
                          <w:p w14:paraId="5B90EC1B" w14:textId="7FC36E94" w:rsidR="00DF5062" w:rsidRPr="00BE6644" w:rsidRDefault="00DF5062" w:rsidP="00F818DC">
                            <w:pPr>
                              <w:spacing w:after="0"/>
                              <w:rPr>
                                <w:rFonts w:ascii="Arial Narrow" w:hAnsi="Arial Narrow" w:cs="Arial"/>
                                <w:sz w:val="20"/>
                                <w:szCs w:val="20"/>
                                <w:lang w:val="en-US"/>
                              </w:rPr>
                            </w:pPr>
                            <w:r w:rsidRPr="00BE6644">
                              <w:rPr>
                                <w:rFonts w:ascii="Arial Narrow" w:hAnsi="Arial Narrow" w:cs="Arial"/>
                                <w:sz w:val="20"/>
                                <w:szCs w:val="20"/>
                                <w:lang w:val="en-US"/>
                              </w:rPr>
                              <w:t>Atlas Award ID:</w:t>
                            </w:r>
                            <w:r w:rsidRPr="00BE6644">
                              <w:rPr>
                                <w:rFonts w:ascii="Arial Narrow" w:hAnsi="Arial Narrow" w:cs="Arial"/>
                                <w:sz w:val="20"/>
                                <w:szCs w:val="20"/>
                                <w:lang w:val="en-US"/>
                              </w:rPr>
                              <w:tab/>
                            </w:r>
                            <w:r w:rsidRPr="00BE6644">
                              <w:rPr>
                                <w:rFonts w:ascii="Arial Narrow" w:hAnsi="Arial Narrow" w:cs="Arial"/>
                                <w:sz w:val="20"/>
                                <w:szCs w:val="20"/>
                                <w:lang w:val="en-US"/>
                              </w:rPr>
                              <w:tab/>
                            </w:r>
                            <w:r w:rsidRPr="00BE6644">
                              <w:rPr>
                                <w:rFonts w:ascii="Arial Narrow" w:hAnsi="Arial Narrow" w:cs="Arial"/>
                                <w:sz w:val="20"/>
                                <w:szCs w:val="20"/>
                                <w:lang w:val="en-US"/>
                              </w:rPr>
                              <w:tab/>
                              <w:t>00074780</w:t>
                            </w:r>
                          </w:p>
                          <w:p w14:paraId="61BEA578" w14:textId="2BAC3545" w:rsidR="00DF5062" w:rsidRPr="00A420A0" w:rsidRDefault="00DF5062" w:rsidP="00A420A0">
                            <w:pPr>
                              <w:spacing w:after="0"/>
                              <w:rPr>
                                <w:rFonts w:ascii="Arial Narrow" w:hAnsi="Arial Narrow" w:cs="Arial"/>
                                <w:sz w:val="20"/>
                                <w:szCs w:val="20"/>
                                <w:lang w:val="en-US"/>
                              </w:rPr>
                            </w:pPr>
                            <w:r w:rsidRPr="00A420A0">
                              <w:rPr>
                                <w:rFonts w:ascii="Arial Narrow" w:hAnsi="Arial Narrow" w:cs="Arial"/>
                                <w:sz w:val="20"/>
                                <w:szCs w:val="20"/>
                                <w:lang w:val="en-US"/>
                              </w:rPr>
                              <w:t xml:space="preserve">Project ID: </w:t>
                            </w:r>
                            <w:r w:rsidRPr="00A420A0">
                              <w:rPr>
                                <w:rFonts w:ascii="Arial Narrow" w:hAnsi="Arial Narrow" w:cs="Arial"/>
                                <w:sz w:val="20"/>
                                <w:szCs w:val="20"/>
                                <w:lang w:val="en-US"/>
                              </w:rPr>
                              <w:tab/>
                            </w:r>
                            <w:r w:rsidRPr="00A420A0">
                              <w:rPr>
                                <w:rFonts w:ascii="Arial Narrow" w:hAnsi="Arial Narrow" w:cs="Arial"/>
                                <w:sz w:val="20"/>
                                <w:szCs w:val="20"/>
                                <w:lang w:val="en-US"/>
                              </w:rPr>
                              <w:tab/>
                            </w:r>
                            <w:r w:rsidRPr="00A420A0">
                              <w:rPr>
                                <w:rFonts w:ascii="Arial Narrow" w:hAnsi="Arial Narrow" w:cs="Arial"/>
                                <w:sz w:val="20"/>
                                <w:szCs w:val="20"/>
                                <w:lang w:val="en-US"/>
                              </w:rPr>
                              <w:tab/>
                              <w:t>00087031</w:t>
                            </w:r>
                          </w:p>
                          <w:p w14:paraId="0597ED5F" w14:textId="77777777" w:rsidR="00DF5062" w:rsidRDefault="00DF5062" w:rsidP="00F818DC">
                            <w:pPr>
                              <w:pStyle w:val="FootnoteText"/>
                              <w:spacing w:after="0"/>
                              <w:rPr>
                                <w:rFonts w:ascii="Arial Narrow" w:hAnsi="Arial Narrow" w:cs="Arial"/>
                                <w:sz w:val="20"/>
                              </w:rPr>
                            </w:pPr>
                          </w:p>
                          <w:p w14:paraId="69DEC861" w14:textId="5E9C3319" w:rsidR="00DF5062" w:rsidRPr="00BE6644" w:rsidRDefault="00DF5062" w:rsidP="00F818DC">
                            <w:pPr>
                              <w:pStyle w:val="FootnoteText"/>
                              <w:spacing w:after="0"/>
                              <w:rPr>
                                <w:rFonts w:ascii="Arial Narrow" w:hAnsi="Arial Narrow" w:cs="Arial"/>
                                <w:sz w:val="20"/>
                                <w:lang w:val="fr-FR"/>
                              </w:rPr>
                            </w:pPr>
                            <w:r w:rsidRPr="00BE6644">
                              <w:rPr>
                                <w:rFonts w:ascii="Arial Narrow" w:hAnsi="Arial Narrow" w:cs="Arial"/>
                                <w:sz w:val="20"/>
                              </w:rPr>
                              <w:t>Start date:</w:t>
                            </w:r>
                            <w:r w:rsidRPr="00BE6644">
                              <w:rPr>
                                <w:rFonts w:ascii="Arial Narrow" w:hAnsi="Arial Narrow" w:cs="Arial"/>
                                <w:sz w:val="20"/>
                              </w:rPr>
                              <w:tab/>
                            </w:r>
                            <w:r w:rsidRPr="00BE6644">
                              <w:rPr>
                                <w:rFonts w:ascii="Arial Narrow" w:hAnsi="Arial Narrow" w:cs="Arial"/>
                                <w:sz w:val="20"/>
                                <w:lang w:val="fr-FR"/>
                              </w:rPr>
                              <w:tab/>
                              <w:t xml:space="preserve"> </w:t>
                            </w:r>
                            <w:r w:rsidRPr="00BE6644">
                              <w:rPr>
                                <w:rFonts w:ascii="Arial Narrow" w:hAnsi="Arial Narrow" w:cs="Arial"/>
                                <w:sz w:val="20"/>
                                <w:lang w:val="fr-FR"/>
                              </w:rPr>
                              <w:tab/>
                              <w:t>01.0</w:t>
                            </w:r>
                            <w:r>
                              <w:rPr>
                                <w:rFonts w:ascii="Arial Narrow" w:hAnsi="Arial Narrow" w:cs="Arial"/>
                                <w:sz w:val="20"/>
                                <w:lang w:val="fr-FR"/>
                              </w:rPr>
                              <w:t>8</w:t>
                            </w:r>
                            <w:r w:rsidRPr="00BE6644">
                              <w:rPr>
                                <w:rFonts w:ascii="Arial Narrow" w:hAnsi="Arial Narrow" w:cs="Arial"/>
                                <w:sz w:val="20"/>
                                <w:lang w:val="fr-FR"/>
                              </w:rPr>
                              <w:t>.2014</w:t>
                            </w:r>
                          </w:p>
                          <w:p w14:paraId="22BA1EA3" w14:textId="3C4D31F7" w:rsidR="00DF5062" w:rsidRPr="00BE6644" w:rsidRDefault="00DF5062" w:rsidP="00F818DC">
                            <w:pPr>
                              <w:pStyle w:val="FootnoteText"/>
                              <w:spacing w:after="0"/>
                              <w:rPr>
                                <w:rFonts w:ascii="Arial Narrow" w:hAnsi="Arial Narrow" w:cs="Arial"/>
                                <w:sz w:val="20"/>
                                <w:lang w:val="fr-FR"/>
                              </w:rPr>
                            </w:pPr>
                            <w:r w:rsidRPr="00BE6644">
                              <w:rPr>
                                <w:rFonts w:ascii="Arial Narrow" w:hAnsi="Arial Narrow" w:cs="Arial"/>
                                <w:sz w:val="20"/>
                                <w:lang w:val="fr-FR"/>
                              </w:rPr>
                              <w:t>End Date</w:t>
                            </w:r>
                            <w:r w:rsidRPr="00BE6644">
                              <w:rPr>
                                <w:rFonts w:ascii="Arial Narrow" w:hAnsi="Arial Narrow" w:cs="Arial"/>
                                <w:sz w:val="20"/>
                                <w:lang w:val="fr-FR"/>
                              </w:rPr>
                              <w:tab/>
                            </w:r>
                            <w:r w:rsidRPr="00BE6644">
                              <w:rPr>
                                <w:rFonts w:ascii="Arial Narrow" w:hAnsi="Arial Narrow" w:cs="Arial"/>
                                <w:sz w:val="20"/>
                                <w:lang w:val="fr-FR"/>
                              </w:rPr>
                              <w:tab/>
                            </w:r>
                            <w:r w:rsidRPr="00BE6644">
                              <w:rPr>
                                <w:rFonts w:ascii="Arial Narrow" w:hAnsi="Arial Narrow" w:cs="Arial"/>
                                <w:sz w:val="20"/>
                                <w:lang w:val="fr-FR"/>
                              </w:rPr>
                              <w:tab/>
                            </w:r>
                            <w:r w:rsidRPr="00BE6644">
                              <w:rPr>
                                <w:rFonts w:ascii="Arial Narrow" w:hAnsi="Arial Narrow" w:cs="Arial"/>
                                <w:sz w:val="20"/>
                                <w:lang w:val="fr-FR"/>
                              </w:rPr>
                              <w:tab/>
                              <w:t>31.</w:t>
                            </w:r>
                            <w:r>
                              <w:rPr>
                                <w:rFonts w:ascii="Arial Narrow" w:hAnsi="Arial Narrow" w:cs="Arial"/>
                                <w:sz w:val="20"/>
                                <w:lang w:val="fr-FR"/>
                              </w:rPr>
                              <w:t>07</w:t>
                            </w:r>
                            <w:r w:rsidRPr="00BE6644">
                              <w:rPr>
                                <w:rFonts w:ascii="Arial Narrow" w:hAnsi="Arial Narrow" w:cs="Arial"/>
                                <w:sz w:val="20"/>
                                <w:lang w:val="fr-FR"/>
                              </w:rPr>
                              <w:t>.201</w:t>
                            </w:r>
                            <w:r>
                              <w:rPr>
                                <w:rFonts w:ascii="Arial Narrow" w:hAnsi="Arial Narrow" w:cs="Arial"/>
                                <w:sz w:val="20"/>
                                <w:lang w:val="fr-FR"/>
                              </w:rPr>
                              <w:t>7</w:t>
                            </w:r>
                          </w:p>
                          <w:p w14:paraId="59360E2F" w14:textId="77777777" w:rsidR="00DF5062" w:rsidRPr="00BE6644" w:rsidRDefault="00DF5062" w:rsidP="00F818DC">
                            <w:pPr>
                              <w:pStyle w:val="FootnoteText"/>
                              <w:spacing w:after="0"/>
                              <w:rPr>
                                <w:rFonts w:ascii="Arial Narrow" w:hAnsi="Arial Narrow" w:cs="Arial"/>
                                <w:sz w:val="20"/>
                              </w:rPr>
                            </w:pPr>
                          </w:p>
                          <w:p w14:paraId="09CAF90B" w14:textId="77777777" w:rsidR="00DF5062" w:rsidRPr="00BE6644" w:rsidRDefault="00DF5062" w:rsidP="00F818DC">
                            <w:pPr>
                              <w:pStyle w:val="FootnoteText"/>
                              <w:spacing w:after="0"/>
                              <w:rPr>
                                <w:rFonts w:ascii="Arial Narrow" w:hAnsi="Arial Narrow" w:cs="Arial"/>
                                <w:sz w:val="20"/>
                              </w:rPr>
                            </w:pPr>
                            <w:r w:rsidRPr="00BE6644">
                              <w:rPr>
                                <w:rFonts w:ascii="Arial Narrow" w:hAnsi="Arial Narrow" w:cs="Arial"/>
                                <w:sz w:val="20"/>
                              </w:rPr>
                              <w:t>PAC Meeting Date</w:t>
                            </w:r>
                            <w:r w:rsidRPr="00BE6644">
                              <w:rPr>
                                <w:rFonts w:ascii="Arial Narrow" w:hAnsi="Arial Narrow" w:cs="Arial"/>
                                <w:sz w:val="20"/>
                              </w:rPr>
                              <w:tab/>
                            </w:r>
                            <w:r w:rsidRPr="00BE6644">
                              <w:rPr>
                                <w:rFonts w:ascii="Arial Narrow" w:hAnsi="Arial Narrow" w:cs="Arial"/>
                                <w:sz w:val="20"/>
                              </w:rPr>
                              <w:tab/>
                            </w:r>
                            <w:r w:rsidRPr="00BE6644">
                              <w:rPr>
                                <w:rFonts w:ascii="Arial Narrow" w:hAnsi="Arial Narrow" w:cs="Arial"/>
                                <w:sz w:val="20"/>
                              </w:rPr>
                              <w:tab/>
                              <w:t>______________</w:t>
                            </w:r>
                          </w:p>
                          <w:p w14:paraId="4AC0D7EA" w14:textId="77777777" w:rsidR="00DF5062" w:rsidRPr="00C704A0" w:rsidRDefault="00DF5062" w:rsidP="00F818DC">
                            <w:pPr>
                              <w:pStyle w:val="FootnoteText"/>
                              <w:spacing w:after="0"/>
                              <w:rPr>
                                <w:rFonts w:ascii="Arial Narrow" w:hAnsi="Arial Narrow" w:cs="Arial"/>
                                <w:sz w:val="20"/>
                                <w:highlight w:val="green"/>
                              </w:rPr>
                            </w:pPr>
                          </w:p>
                          <w:p w14:paraId="6327F955" w14:textId="12F617F2" w:rsidR="00DF5062" w:rsidRPr="000734EF" w:rsidRDefault="00DF5062" w:rsidP="00F818DC">
                            <w:pPr>
                              <w:pStyle w:val="FootnoteText"/>
                              <w:spacing w:after="0"/>
                              <w:rPr>
                                <w:rFonts w:ascii="Arial Narrow" w:hAnsi="Arial Narrow" w:cs="Arial"/>
                                <w:sz w:val="20"/>
                              </w:rPr>
                            </w:pPr>
                            <w:r w:rsidRPr="00156151">
                              <w:rPr>
                                <w:rFonts w:ascii="Arial Narrow" w:hAnsi="Arial Narrow" w:cs="Arial"/>
                                <w:sz w:val="20"/>
                              </w:rPr>
                              <w:t>Management Arrangements</w:t>
                            </w:r>
                            <w:r w:rsidRPr="00156151">
                              <w:rPr>
                                <w:rFonts w:ascii="Arial Narrow" w:hAnsi="Arial Narrow" w:cs="Arial"/>
                                <w:sz w:val="20"/>
                              </w:rPr>
                              <w:tab/>
                            </w:r>
                            <w:r w:rsidRPr="00156151">
                              <w:rPr>
                                <w:rFonts w:ascii="Arial Narrow" w:hAnsi="Arial Narrow" w:cs="Arial"/>
                                <w:sz w:val="20"/>
                              </w:rPr>
                              <w:tab/>
                            </w:r>
                            <w:r w:rsidRPr="00156151">
                              <w:rPr>
                                <w:rFonts w:asciiTheme="majorHAnsi" w:hAnsiTheme="majorHAnsi" w:cs="Arial"/>
                                <w:sz w:val="20"/>
                                <w:lang w:val="ru-RU"/>
                              </w:rPr>
                              <w:t>NIM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175.65pt;width:234pt;height:1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">
                <v:textbox>
                  <w:txbxContent>
                    <w:p w14:paraId="4B179054" w14:textId="72B22B0D" w:rsidR="00DF5062" w:rsidRPr="00EA3D57" w:rsidRDefault="00DF5062" w:rsidP="00F818DC">
                      <w:pPr>
                        <w:spacing w:after="0"/>
                        <w:rPr>
                          <w:rFonts w:cs="Arial"/>
                          <w:sz w:val="20"/>
                          <w:szCs w:val="20"/>
                        </w:rPr>
                      </w:pPr>
                      <w:r w:rsidRPr="000734EF">
                        <w:rPr>
                          <w:rFonts w:ascii="Arial Narrow" w:hAnsi="Arial Narrow" w:cs="Arial"/>
                          <w:sz w:val="20"/>
                          <w:szCs w:val="20"/>
                        </w:rPr>
                        <w:t>Programme Period:</w:t>
                      </w:r>
                      <w:r w:rsidRPr="00EA3D57">
                        <w:rPr>
                          <w:rFonts w:cs="Arial"/>
                          <w:sz w:val="20"/>
                          <w:szCs w:val="20"/>
                        </w:rPr>
                        <w:tab/>
                      </w:r>
                      <w:r w:rsidRPr="00EA3D57">
                        <w:rPr>
                          <w:rFonts w:cs="Arial"/>
                          <w:sz w:val="20"/>
                          <w:szCs w:val="20"/>
                        </w:rPr>
                        <w:tab/>
                      </w:r>
                      <w:r>
                        <w:rPr>
                          <w:rFonts w:cs="Arial"/>
                          <w:sz w:val="20"/>
                          <w:szCs w:val="20"/>
                        </w:rPr>
                        <w:t xml:space="preserve"> </w:t>
                      </w:r>
                      <w:r>
                        <w:rPr>
                          <w:rFonts w:cs="Arial"/>
                          <w:sz w:val="20"/>
                          <w:szCs w:val="20"/>
                        </w:rPr>
                        <w:tab/>
                      </w:r>
                      <w:r>
                        <w:rPr>
                          <w:rFonts w:ascii="Arial Narrow" w:hAnsi="Arial Narrow" w:cs="Arial"/>
                          <w:sz w:val="20"/>
                          <w:szCs w:val="20"/>
                        </w:rPr>
                        <w:t>2014 - 2016</w:t>
                      </w:r>
                    </w:p>
                    <w:p w14:paraId="6208CEAA" w14:textId="77777777" w:rsidR="00DF5062" w:rsidRDefault="00DF5062" w:rsidP="00F818DC">
                      <w:pPr>
                        <w:spacing w:after="0"/>
                        <w:rPr>
                          <w:rFonts w:ascii="Arial Narrow" w:hAnsi="Arial Narrow" w:cs="Arial"/>
                          <w:sz w:val="20"/>
                          <w:szCs w:val="20"/>
                          <w:lang w:val="en-US"/>
                        </w:rPr>
                      </w:pPr>
                    </w:p>
                    <w:p w14:paraId="06ED3C08" w14:textId="77777777" w:rsidR="00DF5062" w:rsidRPr="00BE6644" w:rsidRDefault="00DF5062" w:rsidP="00F818DC">
                      <w:pPr>
                        <w:spacing w:after="0"/>
                        <w:rPr>
                          <w:rFonts w:ascii="Arial Narrow" w:hAnsi="Arial Narrow" w:cs="Arial"/>
                          <w:sz w:val="20"/>
                          <w:szCs w:val="20"/>
                          <w:lang w:val="en-US"/>
                        </w:rPr>
                      </w:pPr>
                      <w:r w:rsidRPr="00BE6644">
                        <w:rPr>
                          <w:rFonts w:ascii="Arial Narrow" w:hAnsi="Arial Narrow" w:cs="Arial"/>
                          <w:sz w:val="20"/>
                          <w:szCs w:val="20"/>
                          <w:lang w:val="en-US"/>
                        </w:rPr>
                        <w:t>Key Result Area (Strategic Plan):</w:t>
                      </w:r>
                      <w:r w:rsidRPr="00BE6644">
                        <w:rPr>
                          <w:rFonts w:ascii="Arial Narrow" w:hAnsi="Arial Narrow" w:cs="Arial"/>
                          <w:sz w:val="20"/>
                          <w:szCs w:val="20"/>
                          <w:lang w:val="en-US"/>
                        </w:rPr>
                        <w:tab/>
                        <w:t>______________</w:t>
                      </w:r>
                    </w:p>
                    <w:p w14:paraId="5624C470" w14:textId="77777777" w:rsidR="00DF5062" w:rsidRPr="00BE6644" w:rsidRDefault="00DF5062" w:rsidP="00F818DC">
                      <w:pPr>
                        <w:spacing w:after="0"/>
                        <w:rPr>
                          <w:rFonts w:ascii="Arial Narrow" w:hAnsi="Arial Narrow" w:cs="Arial"/>
                          <w:sz w:val="20"/>
                          <w:szCs w:val="20"/>
                          <w:lang w:val="en-US"/>
                        </w:rPr>
                      </w:pPr>
                    </w:p>
                    <w:p w14:paraId="5B90EC1B" w14:textId="7FC36E94" w:rsidR="00DF5062" w:rsidRPr="00BE6644" w:rsidRDefault="00DF5062" w:rsidP="00F818DC">
                      <w:pPr>
                        <w:spacing w:after="0"/>
                        <w:rPr>
                          <w:rFonts w:ascii="Arial Narrow" w:hAnsi="Arial Narrow" w:cs="Arial"/>
                          <w:sz w:val="20"/>
                          <w:szCs w:val="20"/>
                          <w:lang w:val="en-US"/>
                        </w:rPr>
                      </w:pPr>
                      <w:r w:rsidRPr="00BE6644">
                        <w:rPr>
                          <w:rFonts w:ascii="Arial Narrow" w:hAnsi="Arial Narrow" w:cs="Arial"/>
                          <w:sz w:val="20"/>
                          <w:szCs w:val="20"/>
                          <w:lang w:val="en-US"/>
                        </w:rPr>
                        <w:t>Atlas Award ID:</w:t>
                      </w:r>
                      <w:r w:rsidRPr="00BE6644">
                        <w:rPr>
                          <w:rFonts w:ascii="Arial Narrow" w:hAnsi="Arial Narrow" w:cs="Arial"/>
                          <w:sz w:val="20"/>
                          <w:szCs w:val="20"/>
                          <w:lang w:val="en-US"/>
                        </w:rPr>
                        <w:tab/>
                      </w:r>
                      <w:r w:rsidRPr="00BE6644">
                        <w:rPr>
                          <w:rFonts w:ascii="Arial Narrow" w:hAnsi="Arial Narrow" w:cs="Arial"/>
                          <w:sz w:val="20"/>
                          <w:szCs w:val="20"/>
                          <w:lang w:val="en-US"/>
                        </w:rPr>
                        <w:tab/>
                      </w:r>
                      <w:r w:rsidRPr="00BE6644">
                        <w:rPr>
                          <w:rFonts w:ascii="Arial Narrow" w:hAnsi="Arial Narrow" w:cs="Arial"/>
                          <w:sz w:val="20"/>
                          <w:szCs w:val="20"/>
                          <w:lang w:val="en-US"/>
                        </w:rPr>
                        <w:tab/>
                        <w:t>00074780</w:t>
                      </w:r>
                    </w:p>
                    <w:p w14:paraId="61BEA578" w14:textId="2BAC3545" w:rsidR="00DF5062" w:rsidRPr="00A420A0" w:rsidRDefault="00DF5062" w:rsidP="00A420A0">
                      <w:pPr>
                        <w:spacing w:after="0"/>
                        <w:rPr>
                          <w:rFonts w:ascii="Arial Narrow" w:hAnsi="Arial Narrow" w:cs="Arial"/>
                          <w:sz w:val="20"/>
                          <w:szCs w:val="20"/>
                          <w:lang w:val="en-US"/>
                        </w:rPr>
                      </w:pPr>
                      <w:r w:rsidRPr="00A420A0">
                        <w:rPr>
                          <w:rFonts w:ascii="Arial Narrow" w:hAnsi="Arial Narrow" w:cs="Arial"/>
                          <w:sz w:val="20"/>
                          <w:szCs w:val="20"/>
                          <w:lang w:val="en-US"/>
                        </w:rPr>
                        <w:t xml:space="preserve">Project ID: </w:t>
                      </w:r>
                      <w:r w:rsidRPr="00A420A0">
                        <w:rPr>
                          <w:rFonts w:ascii="Arial Narrow" w:hAnsi="Arial Narrow" w:cs="Arial"/>
                          <w:sz w:val="20"/>
                          <w:szCs w:val="20"/>
                          <w:lang w:val="en-US"/>
                        </w:rPr>
                        <w:tab/>
                      </w:r>
                      <w:r w:rsidRPr="00A420A0">
                        <w:rPr>
                          <w:rFonts w:ascii="Arial Narrow" w:hAnsi="Arial Narrow" w:cs="Arial"/>
                          <w:sz w:val="20"/>
                          <w:szCs w:val="20"/>
                          <w:lang w:val="en-US"/>
                        </w:rPr>
                        <w:tab/>
                      </w:r>
                      <w:r w:rsidRPr="00A420A0">
                        <w:rPr>
                          <w:rFonts w:ascii="Arial Narrow" w:hAnsi="Arial Narrow" w:cs="Arial"/>
                          <w:sz w:val="20"/>
                          <w:szCs w:val="20"/>
                          <w:lang w:val="en-US"/>
                        </w:rPr>
                        <w:tab/>
                        <w:t>00087031</w:t>
                      </w:r>
                    </w:p>
                    <w:p w14:paraId="0597ED5F" w14:textId="77777777" w:rsidR="00DF5062" w:rsidRDefault="00DF5062" w:rsidP="00F818DC">
                      <w:pPr>
                        <w:pStyle w:val="FootnoteText"/>
                        <w:spacing w:after="0"/>
                        <w:rPr>
                          <w:rFonts w:ascii="Arial Narrow" w:hAnsi="Arial Narrow" w:cs="Arial"/>
                          <w:sz w:val="20"/>
                        </w:rPr>
                      </w:pPr>
                    </w:p>
                    <w:p w14:paraId="69DEC861" w14:textId="5E9C3319" w:rsidR="00DF5062" w:rsidRPr="00BE6644" w:rsidRDefault="00DF5062" w:rsidP="00F818DC">
                      <w:pPr>
                        <w:pStyle w:val="FootnoteText"/>
                        <w:spacing w:after="0"/>
                        <w:rPr>
                          <w:rFonts w:ascii="Arial Narrow" w:hAnsi="Arial Narrow" w:cs="Arial"/>
                          <w:sz w:val="20"/>
                          <w:lang w:val="fr-FR"/>
                        </w:rPr>
                      </w:pPr>
                      <w:r w:rsidRPr="00BE6644">
                        <w:rPr>
                          <w:rFonts w:ascii="Arial Narrow" w:hAnsi="Arial Narrow" w:cs="Arial"/>
                          <w:sz w:val="20"/>
                        </w:rPr>
                        <w:t>Start date:</w:t>
                      </w:r>
                      <w:r w:rsidRPr="00BE6644">
                        <w:rPr>
                          <w:rFonts w:ascii="Arial Narrow" w:hAnsi="Arial Narrow" w:cs="Arial"/>
                          <w:sz w:val="20"/>
                        </w:rPr>
                        <w:tab/>
                      </w:r>
                      <w:r w:rsidRPr="00BE6644">
                        <w:rPr>
                          <w:rFonts w:ascii="Arial Narrow" w:hAnsi="Arial Narrow" w:cs="Arial"/>
                          <w:sz w:val="20"/>
                          <w:lang w:val="fr-FR"/>
                        </w:rPr>
                        <w:tab/>
                        <w:t xml:space="preserve"> </w:t>
                      </w:r>
                      <w:r w:rsidRPr="00BE6644">
                        <w:rPr>
                          <w:rFonts w:ascii="Arial Narrow" w:hAnsi="Arial Narrow" w:cs="Arial"/>
                          <w:sz w:val="20"/>
                          <w:lang w:val="fr-FR"/>
                        </w:rPr>
                        <w:tab/>
                        <w:t>01.0</w:t>
                      </w:r>
                      <w:r>
                        <w:rPr>
                          <w:rFonts w:ascii="Arial Narrow" w:hAnsi="Arial Narrow" w:cs="Arial"/>
                          <w:sz w:val="20"/>
                          <w:lang w:val="fr-FR"/>
                        </w:rPr>
                        <w:t>8</w:t>
                      </w:r>
                      <w:r w:rsidRPr="00BE6644">
                        <w:rPr>
                          <w:rFonts w:ascii="Arial Narrow" w:hAnsi="Arial Narrow" w:cs="Arial"/>
                          <w:sz w:val="20"/>
                          <w:lang w:val="fr-FR"/>
                        </w:rPr>
                        <w:t>.2014</w:t>
                      </w:r>
                    </w:p>
                    <w:p w14:paraId="22BA1EA3" w14:textId="3C4D31F7" w:rsidR="00DF5062" w:rsidRPr="00BE6644" w:rsidRDefault="00DF5062" w:rsidP="00F818DC">
                      <w:pPr>
                        <w:pStyle w:val="FootnoteText"/>
                        <w:spacing w:after="0"/>
                        <w:rPr>
                          <w:rFonts w:ascii="Arial Narrow" w:hAnsi="Arial Narrow" w:cs="Arial"/>
                          <w:sz w:val="20"/>
                          <w:lang w:val="fr-FR"/>
                        </w:rPr>
                      </w:pPr>
                      <w:r w:rsidRPr="00BE6644">
                        <w:rPr>
                          <w:rFonts w:ascii="Arial Narrow" w:hAnsi="Arial Narrow" w:cs="Arial"/>
                          <w:sz w:val="20"/>
                          <w:lang w:val="fr-FR"/>
                        </w:rPr>
                        <w:t>End Date</w:t>
                      </w:r>
                      <w:r w:rsidRPr="00BE6644">
                        <w:rPr>
                          <w:rFonts w:ascii="Arial Narrow" w:hAnsi="Arial Narrow" w:cs="Arial"/>
                          <w:sz w:val="20"/>
                          <w:lang w:val="fr-FR"/>
                        </w:rPr>
                        <w:tab/>
                      </w:r>
                      <w:r w:rsidRPr="00BE6644">
                        <w:rPr>
                          <w:rFonts w:ascii="Arial Narrow" w:hAnsi="Arial Narrow" w:cs="Arial"/>
                          <w:sz w:val="20"/>
                          <w:lang w:val="fr-FR"/>
                        </w:rPr>
                        <w:tab/>
                      </w:r>
                      <w:r w:rsidRPr="00BE6644">
                        <w:rPr>
                          <w:rFonts w:ascii="Arial Narrow" w:hAnsi="Arial Narrow" w:cs="Arial"/>
                          <w:sz w:val="20"/>
                          <w:lang w:val="fr-FR"/>
                        </w:rPr>
                        <w:tab/>
                      </w:r>
                      <w:r w:rsidRPr="00BE6644">
                        <w:rPr>
                          <w:rFonts w:ascii="Arial Narrow" w:hAnsi="Arial Narrow" w:cs="Arial"/>
                          <w:sz w:val="20"/>
                          <w:lang w:val="fr-FR"/>
                        </w:rPr>
                        <w:tab/>
                        <w:t>31.</w:t>
                      </w:r>
                      <w:r>
                        <w:rPr>
                          <w:rFonts w:ascii="Arial Narrow" w:hAnsi="Arial Narrow" w:cs="Arial"/>
                          <w:sz w:val="20"/>
                          <w:lang w:val="fr-FR"/>
                        </w:rPr>
                        <w:t>07</w:t>
                      </w:r>
                      <w:r w:rsidRPr="00BE6644">
                        <w:rPr>
                          <w:rFonts w:ascii="Arial Narrow" w:hAnsi="Arial Narrow" w:cs="Arial"/>
                          <w:sz w:val="20"/>
                          <w:lang w:val="fr-FR"/>
                        </w:rPr>
                        <w:t>.201</w:t>
                      </w:r>
                      <w:r>
                        <w:rPr>
                          <w:rFonts w:ascii="Arial Narrow" w:hAnsi="Arial Narrow" w:cs="Arial"/>
                          <w:sz w:val="20"/>
                          <w:lang w:val="fr-FR"/>
                        </w:rPr>
                        <w:t>7</w:t>
                      </w:r>
                    </w:p>
                    <w:p w14:paraId="59360E2F" w14:textId="77777777" w:rsidR="00DF5062" w:rsidRPr="00BE6644" w:rsidRDefault="00DF5062" w:rsidP="00F818DC">
                      <w:pPr>
                        <w:pStyle w:val="FootnoteText"/>
                        <w:spacing w:after="0"/>
                        <w:rPr>
                          <w:rFonts w:ascii="Arial Narrow" w:hAnsi="Arial Narrow" w:cs="Arial"/>
                          <w:sz w:val="20"/>
                        </w:rPr>
                      </w:pPr>
                    </w:p>
                    <w:p w14:paraId="09CAF90B" w14:textId="77777777" w:rsidR="00DF5062" w:rsidRPr="00BE6644" w:rsidRDefault="00DF5062" w:rsidP="00F818DC">
                      <w:pPr>
                        <w:pStyle w:val="FootnoteText"/>
                        <w:spacing w:after="0"/>
                        <w:rPr>
                          <w:rFonts w:ascii="Arial Narrow" w:hAnsi="Arial Narrow" w:cs="Arial"/>
                          <w:sz w:val="20"/>
                        </w:rPr>
                      </w:pPr>
                      <w:r w:rsidRPr="00BE6644">
                        <w:rPr>
                          <w:rFonts w:ascii="Arial Narrow" w:hAnsi="Arial Narrow" w:cs="Arial"/>
                          <w:sz w:val="20"/>
                        </w:rPr>
                        <w:t>PAC Meeting Date</w:t>
                      </w:r>
                      <w:r w:rsidRPr="00BE6644">
                        <w:rPr>
                          <w:rFonts w:ascii="Arial Narrow" w:hAnsi="Arial Narrow" w:cs="Arial"/>
                          <w:sz w:val="20"/>
                        </w:rPr>
                        <w:tab/>
                      </w:r>
                      <w:r w:rsidRPr="00BE6644">
                        <w:rPr>
                          <w:rFonts w:ascii="Arial Narrow" w:hAnsi="Arial Narrow" w:cs="Arial"/>
                          <w:sz w:val="20"/>
                        </w:rPr>
                        <w:tab/>
                      </w:r>
                      <w:r w:rsidRPr="00BE6644">
                        <w:rPr>
                          <w:rFonts w:ascii="Arial Narrow" w:hAnsi="Arial Narrow" w:cs="Arial"/>
                          <w:sz w:val="20"/>
                        </w:rPr>
                        <w:tab/>
                        <w:t>______________</w:t>
                      </w:r>
                    </w:p>
                    <w:p w14:paraId="4AC0D7EA" w14:textId="77777777" w:rsidR="00DF5062" w:rsidRPr="00C704A0" w:rsidRDefault="00DF5062" w:rsidP="00F818DC">
                      <w:pPr>
                        <w:pStyle w:val="FootnoteText"/>
                        <w:spacing w:after="0"/>
                        <w:rPr>
                          <w:rFonts w:ascii="Arial Narrow" w:hAnsi="Arial Narrow" w:cs="Arial"/>
                          <w:sz w:val="20"/>
                          <w:highlight w:val="green"/>
                        </w:rPr>
                      </w:pPr>
                    </w:p>
                    <w:p w14:paraId="6327F955" w14:textId="12F617F2" w:rsidR="00DF5062" w:rsidRPr="000734EF" w:rsidRDefault="00DF5062" w:rsidP="00F818DC">
                      <w:pPr>
                        <w:pStyle w:val="FootnoteText"/>
                        <w:spacing w:after="0"/>
                        <w:rPr>
                          <w:rFonts w:ascii="Arial Narrow" w:hAnsi="Arial Narrow" w:cs="Arial"/>
                          <w:sz w:val="20"/>
                        </w:rPr>
                      </w:pPr>
                      <w:r w:rsidRPr="00156151">
                        <w:rPr>
                          <w:rFonts w:ascii="Arial Narrow" w:hAnsi="Arial Narrow" w:cs="Arial"/>
                          <w:sz w:val="20"/>
                        </w:rPr>
                        <w:t>Management Arrangements</w:t>
                      </w:r>
                      <w:r w:rsidRPr="00156151">
                        <w:rPr>
                          <w:rFonts w:ascii="Arial Narrow" w:hAnsi="Arial Narrow" w:cs="Arial"/>
                          <w:sz w:val="20"/>
                        </w:rPr>
                        <w:tab/>
                      </w:r>
                      <w:r w:rsidRPr="00156151">
                        <w:rPr>
                          <w:rFonts w:ascii="Arial Narrow" w:hAnsi="Arial Narrow" w:cs="Arial"/>
                          <w:sz w:val="20"/>
                        </w:rPr>
                        <w:tab/>
                      </w:r>
                      <w:r w:rsidRPr="00156151">
                        <w:rPr>
                          <w:rFonts w:asciiTheme="majorHAnsi" w:hAnsiTheme="majorHAnsi" w:cs="Arial"/>
                          <w:sz w:val="20"/>
                          <w:lang w:val="ru-RU"/>
                        </w:rPr>
                        <w:t>NIM</w:t>
                      </w:r>
                    </w:p>
                  </w:txbxContent>
                </v:textbox>
                <w10:wrap type="tight"/>
              </v:shape>
            </w:pict>
          </mc:Fallback>
        </mc:AlternateContent>
      </w:r>
      <w:r w:rsidR="00063524" w:rsidRPr="008E7AAA">
        <w:rPr>
          <w:noProof/>
          <w:lang w:val="en-US"/>
        </w:rPr>
        <mc:AlternateContent>
          <mc:Choice Requires="wps">
            <w:drawing>
              <wp:inline distT="0" distB="0" distL="0" distR="0" wp14:anchorId="73E8541C" wp14:editId="127C2C52">
                <wp:extent cx="6057900" cy="2116667"/>
                <wp:effectExtent l="0" t="0" r="19050" b="1714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16667"/>
                        </a:xfrm>
                        <a:prstGeom prst="rect">
                          <a:avLst/>
                        </a:prstGeom>
                        <a:solidFill>
                          <a:srgbClr val="FFFFFF"/>
                        </a:solidFill>
                        <a:ln w="9525">
                          <a:solidFill>
                            <a:srgbClr val="000000"/>
                          </a:solidFill>
                          <a:miter lim="800000"/>
                          <a:headEnd/>
                          <a:tailEnd/>
                        </a:ln>
                      </wps:spPr>
                      <wps:txbx>
                        <w:txbxContent>
                          <w:p w14:paraId="668A4583" w14:textId="77777777" w:rsidR="00DF5062" w:rsidRDefault="00DF5062" w:rsidP="00F97642">
                            <w:pPr>
                              <w:jc w:val="center"/>
                              <w:rPr>
                                <w:b/>
                                <w:bCs/>
                                <w:sz w:val="20"/>
                              </w:rPr>
                            </w:pPr>
                            <w:r>
                              <w:rPr>
                                <w:b/>
                                <w:bCs/>
                                <w:sz w:val="20"/>
                              </w:rPr>
                              <w:t>Brief Description</w:t>
                            </w:r>
                          </w:p>
                          <w:p w14:paraId="61998EFA" w14:textId="77777777" w:rsidR="00DF5062" w:rsidRDefault="00DF5062" w:rsidP="00340E23">
                            <w:pPr>
                              <w:jc w:val="left"/>
                              <w:rPr>
                                <w:b/>
                                <w:bCs/>
                                <w:sz w:val="20"/>
                              </w:rPr>
                            </w:pPr>
                          </w:p>
                          <w:p w14:paraId="3090F2DA" w14:textId="32C4C44E" w:rsidR="00DF5062" w:rsidRPr="00C26C5B" w:rsidRDefault="00DF5062" w:rsidP="00825629">
                            <w:pPr>
                              <w:jc w:val="left"/>
                              <w:rPr>
                                <w:bCs/>
                                <w:i/>
                                <w:color w:val="C0504D" w:themeColor="accent2"/>
                                <w:sz w:val="20"/>
                              </w:rPr>
                            </w:pPr>
                            <w:r>
                              <w:rPr>
                                <w:bCs/>
                                <w:i/>
                                <w:sz w:val="20"/>
                              </w:rPr>
                              <w:t xml:space="preserve">The Government of Turkmenistan and UNDP have reached a strategic agreement to consolidate efforts towards building a more resilient society in Turkmenistan. The project is the first initiative of the two parties and aims to </w:t>
                            </w:r>
                            <w:r w:rsidRPr="00937991">
                              <w:rPr>
                                <w:bCs/>
                                <w:i/>
                                <w:sz w:val="20"/>
                              </w:rPr>
                              <w:t>support the government</w:t>
                            </w:r>
                            <w:r>
                              <w:rPr>
                                <w:bCs/>
                                <w:i/>
                                <w:sz w:val="20"/>
                              </w:rPr>
                              <w:t>’s</w:t>
                            </w:r>
                            <w:r w:rsidRPr="00937991">
                              <w:rPr>
                                <w:bCs/>
                                <w:i/>
                                <w:sz w:val="20"/>
                              </w:rPr>
                              <w:t xml:space="preserve"> efforts in </w:t>
                            </w:r>
                            <w:r>
                              <w:rPr>
                                <w:bCs/>
                                <w:i/>
                                <w:sz w:val="20"/>
                              </w:rPr>
                              <w:t>this direction</w:t>
                            </w:r>
                            <w:r w:rsidRPr="00937991">
                              <w:rPr>
                                <w:bCs/>
                                <w:i/>
                                <w:sz w:val="20"/>
                              </w:rPr>
                              <w:t xml:space="preserve"> by strengthening disaster risk management capacities of </w:t>
                            </w:r>
                            <w:r>
                              <w:rPr>
                                <w:bCs/>
                                <w:i/>
                                <w:sz w:val="20"/>
                              </w:rPr>
                              <w:t xml:space="preserve">the Emergency Management Department of the Ministry of </w:t>
                            </w:r>
                            <w:proofErr w:type="spellStart"/>
                            <w:r>
                              <w:rPr>
                                <w:bCs/>
                                <w:i/>
                                <w:sz w:val="20"/>
                              </w:rPr>
                              <w:t>Defenсe</w:t>
                            </w:r>
                            <w:proofErr w:type="spellEnd"/>
                            <w:r>
                              <w:rPr>
                                <w:bCs/>
                                <w:i/>
                                <w:sz w:val="20"/>
                              </w:rPr>
                              <w:t xml:space="preserve"> and other relevant </w:t>
                            </w:r>
                            <w:r w:rsidRPr="00937991">
                              <w:rPr>
                                <w:bCs/>
                                <w:i/>
                                <w:sz w:val="20"/>
                              </w:rPr>
                              <w:t>governmental institutions.</w:t>
                            </w:r>
                            <w:r>
                              <w:rPr>
                                <w:bCs/>
                                <w:i/>
                                <w:sz w:val="20"/>
                              </w:rPr>
                              <w:t xml:space="preserve"> The centrepiece of the project is to shift focus from disaster response to disaster preparedness and prevention, as well as increase access to global knowledge and resource networks, and establish bilateral partnerships in the DRM field. The project places particular emphasis on: a) f</w:t>
                            </w:r>
                            <w:r w:rsidRPr="00825629">
                              <w:rPr>
                                <w:bCs/>
                                <w:i/>
                                <w:sz w:val="20"/>
                              </w:rPr>
                              <w:t>acilitation of international partnership</w:t>
                            </w:r>
                            <w:r>
                              <w:rPr>
                                <w:bCs/>
                                <w:i/>
                                <w:sz w:val="20"/>
                              </w:rPr>
                              <w:t>s</w:t>
                            </w:r>
                            <w:r w:rsidRPr="00825629">
                              <w:rPr>
                                <w:bCs/>
                                <w:i/>
                                <w:sz w:val="20"/>
                              </w:rPr>
                              <w:t xml:space="preserve"> and cooperation </w:t>
                            </w:r>
                            <w:r>
                              <w:rPr>
                                <w:bCs/>
                                <w:i/>
                                <w:sz w:val="20"/>
                              </w:rPr>
                              <w:t>on DRM; b) d</w:t>
                            </w:r>
                            <w:r w:rsidRPr="00825629">
                              <w:rPr>
                                <w:bCs/>
                                <w:i/>
                                <w:sz w:val="20"/>
                              </w:rPr>
                              <w:t>evelopment of</w:t>
                            </w:r>
                            <w:r>
                              <w:rPr>
                                <w:bCs/>
                                <w:i/>
                                <w:sz w:val="20"/>
                              </w:rPr>
                              <w:t xml:space="preserve"> a</w:t>
                            </w:r>
                            <w:r w:rsidRPr="00825629">
                              <w:rPr>
                                <w:bCs/>
                                <w:i/>
                                <w:sz w:val="20"/>
                              </w:rPr>
                              <w:t xml:space="preserve"> Disaster Risk </w:t>
                            </w:r>
                            <w:r>
                              <w:rPr>
                                <w:bCs/>
                                <w:i/>
                                <w:sz w:val="20"/>
                              </w:rPr>
                              <w:t>Management</w:t>
                            </w:r>
                            <w:r w:rsidRPr="00825629">
                              <w:rPr>
                                <w:bCs/>
                                <w:i/>
                                <w:sz w:val="20"/>
                              </w:rPr>
                              <w:t xml:space="preserve"> Strategy </w:t>
                            </w:r>
                            <w:r>
                              <w:rPr>
                                <w:bCs/>
                                <w:i/>
                                <w:sz w:val="20"/>
                              </w:rPr>
                              <w:t>for</w:t>
                            </w:r>
                            <w:r w:rsidRPr="00825629">
                              <w:rPr>
                                <w:bCs/>
                                <w:i/>
                                <w:sz w:val="20"/>
                              </w:rPr>
                              <w:t xml:space="preserve"> Turkmenistan</w:t>
                            </w:r>
                            <w:r>
                              <w:rPr>
                                <w:bCs/>
                                <w:i/>
                                <w:sz w:val="20"/>
                              </w:rPr>
                              <w:t>; c) d</w:t>
                            </w:r>
                            <w:r w:rsidRPr="00825629">
                              <w:rPr>
                                <w:bCs/>
                                <w:i/>
                                <w:sz w:val="20"/>
                              </w:rPr>
                              <w:t>evelopment and initiation of a DRM capacity development plan for key stakeholders;</w:t>
                            </w:r>
                            <w:r>
                              <w:rPr>
                                <w:bCs/>
                                <w:i/>
                                <w:sz w:val="20"/>
                              </w:rPr>
                              <w:t xml:space="preserve"> and d) development of the State Program on Seismic Risk Management. </w:t>
                            </w:r>
                          </w:p>
                          <w:p w14:paraId="6C271C76" w14:textId="77777777" w:rsidR="00DF5062" w:rsidRPr="00825629" w:rsidRDefault="00DF5062" w:rsidP="00825629">
                            <w:pPr>
                              <w:rPr>
                                <w:bCs/>
                                <w:i/>
                                <w:sz w:val="20"/>
                              </w:rPr>
                            </w:pPr>
                          </w:p>
                          <w:p w14:paraId="657D1586" w14:textId="77777777" w:rsidR="00DF5062" w:rsidRDefault="00DF5062" w:rsidP="00EA3D57">
                            <w:pPr>
                              <w:rPr>
                                <w:b/>
                                <w:bCs/>
                                <w:sz w:val="20"/>
                              </w:rPr>
                            </w:pP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77pt;height:16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">
                <v:textbox>
                  <w:txbxContent>
                    <w:p w14:paraId="668A4583" w14:textId="77777777" w:rsidR="00DF5062" w:rsidRDefault="00DF5062" w:rsidP="00F97642">
                      <w:pPr>
                        <w:jc w:val="center"/>
                        <w:rPr>
                          <w:b/>
                          <w:bCs/>
                          <w:sz w:val="20"/>
                        </w:rPr>
                      </w:pPr>
                      <w:r>
                        <w:rPr>
                          <w:b/>
                          <w:bCs/>
                          <w:sz w:val="20"/>
                        </w:rPr>
                        <w:t>Brief Description</w:t>
                      </w:r>
                    </w:p>
                    <w:p w14:paraId="61998EFA" w14:textId="77777777" w:rsidR="00DF5062" w:rsidRDefault="00DF5062" w:rsidP="00340E23">
                      <w:pPr>
                        <w:jc w:val="left"/>
                        <w:rPr>
                          <w:b/>
                          <w:bCs/>
                          <w:sz w:val="20"/>
                        </w:rPr>
                      </w:pPr>
                    </w:p>
                    <w:p w14:paraId="3090F2DA" w14:textId="32C4C44E" w:rsidR="00DF5062" w:rsidRPr="00C26C5B" w:rsidRDefault="00DF5062" w:rsidP="00825629">
                      <w:pPr>
                        <w:jc w:val="left"/>
                        <w:rPr>
                          <w:bCs/>
                          <w:i/>
                          <w:color w:val="C0504D" w:themeColor="accent2"/>
                          <w:sz w:val="20"/>
                        </w:rPr>
                      </w:pPr>
                      <w:r>
                        <w:rPr>
                          <w:bCs/>
                          <w:i/>
                          <w:sz w:val="20"/>
                        </w:rPr>
                        <w:t xml:space="preserve">The Government of Turkmenistan and UNDP have reached a strategic agreement to consolidate efforts towards building a more resilient society in Turkmenistan. The project is the first initiative of the two parties and aims to </w:t>
                      </w:r>
                      <w:r w:rsidRPr="00937991">
                        <w:rPr>
                          <w:bCs/>
                          <w:i/>
                          <w:sz w:val="20"/>
                        </w:rPr>
                        <w:t>support the government</w:t>
                      </w:r>
                      <w:r>
                        <w:rPr>
                          <w:bCs/>
                          <w:i/>
                          <w:sz w:val="20"/>
                        </w:rPr>
                        <w:t>’s</w:t>
                      </w:r>
                      <w:r w:rsidRPr="00937991">
                        <w:rPr>
                          <w:bCs/>
                          <w:i/>
                          <w:sz w:val="20"/>
                        </w:rPr>
                        <w:t xml:space="preserve"> efforts in </w:t>
                      </w:r>
                      <w:r>
                        <w:rPr>
                          <w:bCs/>
                          <w:i/>
                          <w:sz w:val="20"/>
                        </w:rPr>
                        <w:t>this direction</w:t>
                      </w:r>
                      <w:r w:rsidRPr="00937991">
                        <w:rPr>
                          <w:bCs/>
                          <w:i/>
                          <w:sz w:val="20"/>
                        </w:rPr>
                        <w:t xml:space="preserve"> by strengthening disaster risk management capacities of </w:t>
                      </w:r>
                      <w:r>
                        <w:rPr>
                          <w:bCs/>
                          <w:i/>
                          <w:sz w:val="20"/>
                        </w:rPr>
                        <w:t xml:space="preserve">the Emergency Management Department of the Ministry of </w:t>
                      </w:r>
                      <w:proofErr w:type="spellStart"/>
                      <w:r>
                        <w:rPr>
                          <w:bCs/>
                          <w:i/>
                          <w:sz w:val="20"/>
                        </w:rPr>
                        <w:t>Defenсe</w:t>
                      </w:r>
                      <w:proofErr w:type="spellEnd"/>
                      <w:r>
                        <w:rPr>
                          <w:bCs/>
                          <w:i/>
                          <w:sz w:val="20"/>
                        </w:rPr>
                        <w:t xml:space="preserve"> and other relevant </w:t>
                      </w:r>
                      <w:r w:rsidRPr="00937991">
                        <w:rPr>
                          <w:bCs/>
                          <w:i/>
                          <w:sz w:val="20"/>
                        </w:rPr>
                        <w:t>governmental institutions.</w:t>
                      </w:r>
                      <w:r>
                        <w:rPr>
                          <w:bCs/>
                          <w:i/>
                          <w:sz w:val="20"/>
                        </w:rPr>
                        <w:t xml:space="preserve"> The centrepiece of the project is to shift focus from disaster response to disaster preparedness and prevention, as well as increase access to global knowledge and resource networks, and establish bilateral partnerships in the DRM field. The project places particular emphasis on: a) f</w:t>
                      </w:r>
                      <w:r w:rsidRPr="00825629">
                        <w:rPr>
                          <w:bCs/>
                          <w:i/>
                          <w:sz w:val="20"/>
                        </w:rPr>
                        <w:t>acilitation of international partnership</w:t>
                      </w:r>
                      <w:r>
                        <w:rPr>
                          <w:bCs/>
                          <w:i/>
                          <w:sz w:val="20"/>
                        </w:rPr>
                        <w:t>s</w:t>
                      </w:r>
                      <w:r w:rsidRPr="00825629">
                        <w:rPr>
                          <w:bCs/>
                          <w:i/>
                          <w:sz w:val="20"/>
                        </w:rPr>
                        <w:t xml:space="preserve"> and cooperation </w:t>
                      </w:r>
                      <w:r>
                        <w:rPr>
                          <w:bCs/>
                          <w:i/>
                          <w:sz w:val="20"/>
                        </w:rPr>
                        <w:t>on DRM; b) d</w:t>
                      </w:r>
                      <w:r w:rsidRPr="00825629">
                        <w:rPr>
                          <w:bCs/>
                          <w:i/>
                          <w:sz w:val="20"/>
                        </w:rPr>
                        <w:t>evelopment of</w:t>
                      </w:r>
                      <w:r>
                        <w:rPr>
                          <w:bCs/>
                          <w:i/>
                          <w:sz w:val="20"/>
                        </w:rPr>
                        <w:t xml:space="preserve"> a</w:t>
                      </w:r>
                      <w:r w:rsidRPr="00825629">
                        <w:rPr>
                          <w:bCs/>
                          <w:i/>
                          <w:sz w:val="20"/>
                        </w:rPr>
                        <w:t xml:space="preserve"> Disaster Risk </w:t>
                      </w:r>
                      <w:r>
                        <w:rPr>
                          <w:bCs/>
                          <w:i/>
                          <w:sz w:val="20"/>
                        </w:rPr>
                        <w:t>Management</w:t>
                      </w:r>
                      <w:r w:rsidRPr="00825629">
                        <w:rPr>
                          <w:bCs/>
                          <w:i/>
                          <w:sz w:val="20"/>
                        </w:rPr>
                        <w:t xml:space="preserve"> Strategy </w:t>
                      </w:r>
                      <w:r>
                        <w:rPr>
                          <w:bCs/>
                          <w:i/>
                          <w:sz w:val="20"/>
                        </w:rPr>
                        <w:t>for</w:t>
                      </w:r>
                      <w:r w:rsidRPr="00825629">
                        <w:rPr>
                          <w:bCs/>
                          <w:i/>
                          <w:sz w:val="20"/>
                        </w:rPr>
                        <w:t xml:space="preserve"> Turkmenistan</w:t>
                      </w:r>
                      <w:r>
                        <w:rPr>
                          <w:bCs/>
                          <w:i/>
                          <w:sz w:val="20"/>
                        </w:rPr>
                        <w:t>; c) d</w:t>
                      </w:r>
                      <w:r w:rsidRPr="00825629">
                        <w:rPr>
                          <w:bCs/>
                          <w:i/>
                          <w:sz w:val="20"/>
                        </w:rPr>
                        <w:t>evelopment and initiation of a DRM capacity development plan for key stakeholders;</w:t>
                      </w:r>
                      <w:r>
                        <w:rPr>
                          <w:bCs/>
                          <w:i/>
                          <w:sz w:val="20"/>
                        </w:rPr>
                        <w:t xml:space="preserve"> and d) development of the State Program on Seismic Risk Management. </w:t>
                      </w:r>
                    </w:p>
                    <w:p w14:paraId="6C271C76" w14:textId="77777777" w:rsidR="00DF5062" w:rsidRPr="00825629" w:rsidRDefault="00DF5062" w:rsidP="00825629">
                      <w:pPr>
                        <w:rPr>
                          <w:bCs/>
                          <w:i/>
                          <w:sz w:val="20"/>
                        </w:rPr>
                      </w:pPr>
                    </w:p>
                    <w:p w14:paraId="657D1586" w14:textId="77777777" w:rsidR="00DF5062" w:rsidRDefault="00DF5062" w:rsidP="00EA3D57">
                      <w:pPr>
                        <w:rPr>
                          <w:b/>
                          <w:bCs/>
                          <w:sz w:val="20"/>
                        </w:rPr>
                      </w:pPr>
                    </w:p>
                  </w:txbxContent>
                </v:textbox>
                <w10:anchorlock/>
              </v:shape>
            </w:pict>
          </mc:Fallback>
        </mc:AlternateContent>
      </w:r>
      <w:r w:rsidR="00F97642" w:rsidRPr="008E7AAA">
        <w:tab/>
      </w:r>
    </w:p>
    <w:p w14:paraId="03CA6875" w14:textId="77777777" w:rsidR="00F97642" w:rsidRPr="008E7AAA" w:rsidRDefault="00F97642" w:rsidP="00F97642">
      <w:pPr>
        <w:jc w:val="right"/>
      </w:pPr>
    </w:p>
    <w:p w14:paraId="0716130B" w14:textId="77777777" w:rsidR="00F97642" w:rsidRPr="008E7AAA" w:rsidRDefault="00F97642" w:rsidP="00F97642"/>
    <w:p w14:paraId="74E54BDC" w14:textId="77777777" w:rsidR="00F97642" w:rsidRPr="008E7AAA" w:rsidRDefault="00F97642" w:rsidP="00F97642"/>
    <w:p w14:paraId="1B9C1FF9" w14:textId="77777777" w:rsidR="00F97642" w:rsidRPr="008E7AAA" w:rsidRDefault="00F97642" w:rsidP="00F97642"/>
    <w:p w14:paraId="4F836068" w14:textId="77777777" w:rsidR="00F97642" w:rsidRPr="008E7AAA" w:rsidRDefault="00F97642" w:rsidP="00F97642"/>
    <w:p w14:paraId="7E166486" w14:textId="77777777" w:rsidR="00F97642" w:rsidRPr="008E7AAA" w:rsidRDefault="00F97642" w:rsidP="00F97642"/>
    <w:p w14:paraId="3C1B545A" w14:textId="77777777" w:rsidR="00F97642" w:rsidRPr="008E7AAA" w:rsidRDefault="00F97642" w:rsidP="00F97642"/>
    <w:p w14:paraId="7F7FDB48" w14:textId="77777777" w:rsidR="00F97642" w:rsidRPr="008E7AAA" w:rsidRDefault="00F97642" w:rsidP="00F97642"/>
    <w:p w14:paraId="670C4A25" w14:textId="77777777" w:rsidR="00F97642" w:rsidRPr="008E7AAA" w:rsidRDefault="00F97642" w:rsidP="00F97642"/>
    <w:p w14:paraId="5D856A58" w14:textId="77777777" w:rsidR="00F818DC" w:rsidRPr="008E7AAA" w:rsidRDefault="00F818DC" w:rsidP="00F818DC"/>
    <w:p w14:paraId="624DAA4D" w14:textId="77777777" w:rsidR="00905FEF" w:rsidRPr="008E7AAA" w:rsidRDefault="00905FEF" w:rsidP="00A64F0F">
      <w:pPr>
        <w:pBdr>
          <w:bottom w:val="single" w:sz="4" w:space="1" w:color="auto"/>
        </w:pBdr>
      </w:pPr>
    </w:p>
    <w:p w14:paraId="69A1A35F" w14:textId="77777777" w:rsidR="00F81D1A" w:rsidRPr="008E7AAA" w:rsidRDefault="00F81D1A" w:rsidP="00623243">
      <w:pPr>
        <w:pBdr>
          <w:bottom w:val="single" w:sz="4" w:space="1" w:color="auto"/>
        </w:pBdr>
      </w:pPr>
    </w:p>
    <w:p w14:paraId="79055B22" w14:textId="77777777" w:rsidR="00F81D1A" w:rsidRPr="008E7AAA" w:rsidRDefault="00F81D1A" w:rsidP="00623243">
      <w:pPr>
        <w:pBdr>
          <w:bottom w:val="single" w:sz="4" w:space="1" w:color="auto"/>
        </w:pBdr>
      </w:pPr>
    </w:p>
    <w:p w14:paraId="588B413C" w14:textId="48D98493" w:rsidR="00623243" w:rsidRPr="008E7AAA" w:rsidRDefault="00623243" w:rsidP="00623243">
      <w:pPr>
        <w:pBdr>
          <w:bottom w:val="single" w:sz="4" w:space="1" w:color="auto"/>
        </w:pBdr>
        <w:rPr>
          <w:sz w:val="24"/>
        </w:rPr>
      </w:pPr>
      <w:r w:rsidRPr="008E7AAA">
        <w:rPr>
          <w:sz w:val="24"/>
        </w:rPr>
        <w:t xml:space="preserve">Agreed by the Ministry of </w:t>
      </w:r>
      <w:r w:rsidR="000F5486" w:rsidRPr="008E7AAA">
        <w:rPr>
          <w:sz w:val="24"/>
        </w:rPr>
        <w:t>Defence</w:t>
      </w:r>
      <w:r w:rsidRPr="008E7AAA">
        <w:rPr>
          <w:sz w:val="24"/>
        </w:rPr>
        <w:t xml:space="preserve"> of Turkmenistan:</w:t>
      </w:r>
    </w:p>
    <w:p w14:paraId="71527EE6" w14:textId="77777777" w:rsidR="00A64F0F" w:rsidRPr="008E7AAA" w:rsidRDefault="00A64F0F" w:rsidP="000C4DDD">
      <w:pPr>
        <w:rPr>
          <w:sz w:val="24"/>
        </w:rPr>
      </w:pPr>
    </w:p>
    <w:p w14:paraId="5D862F92" w14:textId="77777777" w:rsidR="00F81D1A" w:rsidRPr="008E7AAA" w:rsidRDefault="00F81D1A" w:rsidP="00A64F0F">
      <w:pPr>
        <w:pBdr>
          <w:bottom w:val="single" w:sz="4" w:space="1" w:color="auto"/>
        </w:pBdr>
        <w:rPr>
          <w:sz w:val="24"/>
        </w:rPr>
      </w:pPr>
    </w:p>
    <w:p w14:paraId="7FDBD691" w14:textId="77777777" w:rsidR="00F81D1A" w:rsidRPr="008E7AAA" w:rsidRDefault="00F81D1A" w:rsidP="00A64F0F">
      <w:pPr>
        <w:pBdr>
          <w:bottom w:val="single" w:sz="4" w:space="1" w:color="auto"/>
        </w:pBdr>
        <w:rPr>
          <w:sz w:val="24"/>
        </w:rPr>
      </w:pPr>
    </w:p>
    <w:p w14:paraId="04DB312C" w14:textId="77777777" w:rsidR="00A64F0F" w:rsidRPr="008E7AAA" w:rsidRDefault="00A64F0F" w:rsidP="00A64F0F">
      <w:pPr>
        <w:pBdr>
          <w:bottom w:val="single" w:sz="4" w:space="1" w:color="auto"/>
        </w:pBdr>
        <w:rPr>
          <w:sz w:val="24"/>
        </w:rPr>
      </w:pPr>
      <w:r w:rsidRPr="008E7AAA">
        <w:rPr>
          <w:sz w:val="24"/>
        </w:rPr>
        <w:t>Agreed by UNDP:</w:t>
      </w:r>
    </w:p>
    <w:p w14:paraId="67FA22F3" w14:textId="77777777" w:rsidR="000A0830" w:rsidRPr="008E7AAA" w:rsidRDefault="000A0830" w:rsidP="000C4DDD">
      <w:pPr>
        <w:rPr>
          <w:sz w:val="24"/>
        </w:rPr>
      </w:pPr>
    </w:p>
    <w:p w14:paraId="021BA670" w14:textId="77777777" w:rsidR="00894D47" w:rsidRPr="008E7AAA" w:rsidRDefault="00894D47" w:rsidP="000C4DDD">
      <w:pPr>
        <w:rPr>
          <w:b/>
        </w:rPr>
      </w:pPr>
    </w:p>
    <w:p w14:paraId="1690B72C" w14:textId="77777777" w:rsidR="00EC2540" w:rsidRPr="008E7AAA" w:rsidRDefault="00EC2540" w:rsidP="000C4DDD">
      <w:pPr>
        <w:rPr>
          <w:b/>
        </w:rPr>
      </w:pPr>
    </w:p>
    <w:p w14:paraId="6811369D" w14:textId="77777777" w:rsidR="00EC2540" w:rsidRPr="008E7AAA" w:rsidRDefault="00EC2540" w:rsidP="000C4DDD">
      <w:pPr>
        <w:rPr>
          <w:b/>
        </w:rPr>
      </w:pPr>
    </w:p>
    <w:p w14:paraId="7769034B" w14:textId="77777777" w:rsidR="00EC2540" w:rsidRPr="008E7AAA" w:rsidRDefault="00EC2540" w:rsidP="000C4DDD">
      <w:pPr>
        <w:rPr>
          <w:b/>
        </w:rPr>
      </w:pPr>
    </w:p>
    <w:p w14:paraId="4E67AC95" w14:textId="77777777" w:rsidR="00644D29" w:rsidRPr="008E7AAA" w:rsidRDefault="00644D29" w:rsidP="000C4DDD">
      <w:pPr>
        <w:rPr>
          <w:b/>
        </w:rPr>
      </w:pPr>
    </w:p>
    <w:p w14:paraId="7A54BF2B" w14:textId="77777777" w:rsidR="00644D29" w:rsidRPr="008E7AAA" w:rsidRDefault="00644D29" w:rsidP="000C4DDD">
      <w:pPr>
        <w:rPr>
          <w:b/>
        </w:rPr>
      </w:pPr>
    </w:p>
    <w:p w14:paraId="2036DC2B" w14:textId="77777777" w:rsidR="00644D29" w:rsidRPr="008E7AAA" w:rsidRDefault="00644D29" w:rsidP="000C4DDD">
      <w:pPr>
        <w:rPr>
          <w:b/>
        </w:rPr>
      </w:pPr>
    </w:p>
    <w:p w14:paraId="73A927B9" w14:textId="77777777" w:rsidR="00644D29" w:rsidRPr="008E7AAA" w:rsidRDefault="00644D29" w:rsidP="000C4DDD">
      <w:pPr>
        <w:rPr>
          <w:b/>
        </w:rPr>
      </w:pPr>
    </w:p>
    <w:p w14:paraId="3B65D6B3" w14:textId="77777777" w:rsidR="00644D29" w:rsidRPr="008E7AAA" w:rsidRDefault="00644D29" w:rsidP="000C4DDD">
      <w:pPr>
        <w:rPr>
          <w:b/>
        </w:rPr>
      </w:pPr>
    </w:p>
    <w:p w14:paraId="4CEA597C" w14:textId="77777777" w:rsidR="00644D29" w:rsidRPr="008E7AAA" w:rsidRDefault="00644D29" w:rsidP="000C4DDD">
      <w:pPr>
        <w:rPr>
          <w:b/>
        </w:rPr>
      </w:pPr>
    </w:p>
    <w:p w14:paraId="5577B653" w14:textId="77777777" w:rsidR="00644D29" w:rsidRPr="008E7AAA" w:rsidRDefault="00644D29" w:rsidP="000C4DDD">
      <w:pPr>
        <w:rPr>
          <w:b/>
        </w:rPr>
      </w:pPr>
    </w:p>
    <w:p w14:paraId="6C9A648B" w14:textId="77777777" w:rsidR="00644D29" w:rsidRPr="008E7AAA" w:rsidRDefault="00644D29" w:rsidP="000C4DDD">
      <w:pPr>
        <w:rPr>
          <w:b/>
        </w:rPr>
      </w:pPr>
    </w:p>
    <w:p w14:paraId="3E6FAB6E" w14:textId="77777777" w:rsidR="00EC2540" w:rsidRPr="008E7AAA" w:rsidRDefault="00EC2540" w:rsidP="000C4DDD">
      <w:pPr>
        <w:rPr>
          <w:b/>
        </w:rPr>
      </w:pPr>
    </w:p>
    <w:p w14:paraId="5D106583" w14:textId="77777777" w:rsidR="00EC2540" w:rsidRPr="008E7AAA" w:rsidRDefault="00EC2540" w:rsidP="000C4DDD">
      <w:pPr>
        <w:rPr>
          <w:b/>
        </w:rPr>
      </w:pPr>
    </w:p>
    <w:p w14:paraId="59134887" w14:textId="77777777" w:rsidR="00EC2540" w:rsidRPr="008E7AAA" w:rsidRDefault="00EC2540" w:rsidP="000C4DDD">
      <w:pPr>
        <w:rPr>
          <w:b/>
        </w:rPr>
      </w:pPr>
    </w:p>
    <w:p w14:paraId="53D23922" w14:textId="77777777" w:rsidR="00EC2540" w:rsidRPr="008E7AAA" w:rsidRDefault="00EC2540" w:rsidP="000C4DDD">
      <w:pPr>
        <w:rPr>
          <w:b/>
        </w:rPr>
      </w:pPr>
    </w:p>
    <w:p w14:paraId="42E6C23D" w14:textId="77777777" w:rsidR="00EC2540" w:rsidRPr="008E7AAA" w:rsidRDefault="00EC2540" w:rsidP="000C4DDD">
      <w:pPr>
        <w:rPr>
          <w:b/>
        </w:rPr>
      </w:pPr>
    </w:p>
    <w:p w14:paraId="5DC45525" w14:textId="205C3855" w:rsidR="00D9466C" w:rsidRPr="008E7AAA" w:rsidRDefault="00D9466C" w:rsidP="000C4DDD">
      <w:pPr>
        <w:rPr>
          <w:b/>
          <w:sz w:val="28"/>
          <w:szCs w:val="28"/>
        </w:rPr>
      </w:pPr>
      <w:r w:rsidRPr="008E7AAA">
        <w:rPr>
          <w:b/>
          <w:sz w:val="28"/>
          <w:szCs w:val="28"/>
        </w:rPr>
        <w:t>ABREVIATION</w:t>
      </w:r>
      <w:r w:rsidR="00A619B3" w:rsidRPr="008E7AAA">
        <w:rPr>
          <w:b/>
          <w:sz w:val="28"/>
          <w:szCs w:val="28"/>
        </w:rPr>
        <w:t>S AND ACRONYMS</w:t>
      </w:r>
    </w:p>
    <w:p w14:paraId="4B373795" w14:textId="77777777" w:rsidR="00A619B3" w:rsidRPr="008E7AAA" w:rsidRDefault="00A619B3" w:rsidP="000C4DDD">
      <w:pPr>
        <w:rPr>
          <w:b/>
          <w:szCs w:val="22"/>
        </w:rPr>
      </w:pPr>
    </w:p>
    <w:p w14:paraId="01B40A83" w14:textId="3C7CA43B" w:rsidR="0040478D" w:rsidRPr="008E7AAA" w:rsidRDefault="0040478D" w:rsidP="0040478D">
      <w:pPr>
        <w:spacing w:line="360" w:lineRule="auto"/>
        <w:rPr>
          <w:rFonts w:cs="Arial"/>
          <w:szCs w:val="22"/>
        </w:rPr>
      </w:pPr>
      <w:r w:rsidRPr="008E7AAA">
        <w:rPr>
          <w:rFonts w:cs="Arial"/>
          <w:szCs w:val="22"/>
        </w:rPr>
        <w:t>DCC</w:t>
      </w:r>
      <w:r w:rsidRPr="008E7AAA">
        <w:rPr>
          <w:rFonts w:cs="Arial"/>
          <w:szCs w:val="22"/>
        </w:rPr>
        <w:tab/>
      </w:r>
      <w:r w:rsidRPr="008E7AAA">
        <w:rPr>
          <w:rFonts w:cs="Arial"/>
          <w:szCs w:val="22"/>
        </w:rPr>
        <w:tab/>
      </w:r>
      <w:r w:rsidRPr="008E7AAA">
        <w:rPr>
          <w:rFonts w:cs="Arial"/>
          <w:szCs w:val="22"/>
        </w:rPr>
        <w:tab/>
        <w:t>Donor coordination council</w:t>
      </w:r>
    </w:p>
    <w:p w14:paraId="7303F68A" w14:textId="14B539BD" w:rsidR="0040478D" w:rsidRPr="008E7AAA" w:rsidRDefault="0040478D" w:rsidP="0040478D">
      <w:pPr>
        <w:spacing w:line="360" w:lineRule="auto"/>
        <w:rPr>
          <w:rFonts w:cs="Arial"/>
          <w:szCs w:val="22"/>
        </w:rPr>
      </w:pPr>
      <w:r w:rsidRPr="008E7AAA">
        <w:rPr>
          <w:rFonts w:cs="Arial"/>
          <w:szCs w:val="22"/>
        </w:rPr>
        <w:t xml:space="preserve">DRM </w:t>
      </w:r>
      <w:r w:rsidRPr="008E7AAA">
        <w:rPr>
          <w:rFonts w:cs="Arial"/>
          <w:szCs w:val="22"/>
        </w:rPr>
        <w:tab/>
      </w:r>
      <w:r w:rsidRPr="008E7AAA">
        <w:rPr>
          <w:rFonts w:cs="Arial"/>
          <w:szCs w:val="22"/>
        </w:rPr>
        <w:tab/>
      </w:r>
      <w:r w:rsidRPr="008E7AAA">
        <w:rPr>
          <w:rFonts w:cs="Arial"/>
          <w:szCs w:val="22"/>
        </w:rPr>
        <w:tab/>
        <w:t>Disaster risk management</w:t>
      </w:r>
    </w:p>
    <w:p w14:paraId="7A15F9C1" w14:textId="0774B406" w:rsidR="0040478D" w:rsidRPr="008E7AAA" w:rsidRDefault="0040478D" w:rsidP="0040478D">
      <w:pPr>
        <w:spacing w:line="360" w:lineRule="auto"/>
        <w:rPr>
          <w:rFonts w:cs="Arial"/>
          <w:szCs w:val="22"/>
        </w:rPr>
      </w:pPr>
      <w:r w:rsidRPr="008E7AAA">
        <w:rPr>
          <w:rFonts w:cs="Arial"/>
          <w:szCs w:val="22"/>
        </w:rPr>
        <w:t>EM-DAT</w:t>
      </w:r>
      <w:r w:rsidRPr="008E7AAA">
        <w:rPr>
          <w:rFonts w:cs="Arial"/>
          <w:szCs w:val="22"/>
        </w:rPr>
        <w:tab/>
      </w:r>
      <w:r w:rsidRPr="008E7AAA">
        <w:rPr>
          <w:rFonts w:cs="Arial"/>
          <w:szCs w:val="22"/>
        </w:rPr>
        <w:tab/>
        <w:t>The International Disaster Database</w:t>
      </w:r>
    </w:p>
    <w:p w14:paraId="381B47FE" w14:textId="232AEBAD" w:rsidR="0040478D" w:rsidRPr="008E7AAA" w:rsidRDefault="0040478D" w:rsidP="0040478D">
      <w:pPr>
        <w:spacing w:line="360" w:lineRule="auto"/>
        <w:rPr>
          <w:rFonts w:cs="Arial"/>
          <w:szCs w:val="22"/>
        </w:rPr>
      </w:pPr>
      <w:r w:rsidRPr="008E7AAA">
        <w:rPr>
          <w:rFonts w:cs="Arial"/>
          <w:szCs w:val="22"/>
        </w:rPr>
        <w:t>EC MIC</w:t>
      </w:r>
      <w:r w:rsidRPr="008E7AAA">
        <w:rPr>
          <w:rFonts w:cs="Arial"/>
          <w:szCs w:val="22"/>
        </w:rPr>
        <w:tab/>
      </w:r>
      <w:r w:rsidRPr="008E7AAA">
        <w:rPr>
          <w:rFonts w:cs="Arial"/>
          <w:szCs w:val="22"/>
        </w:rPr>
        <w:tab/>
        <w:t>European Commission Monitoring and Information Centre</w:t>
      </w:r>
    </w:p>
    <w:p w14:paraId="09A59DE3" w14:textId="40A006BE" w:rsidR="0040478D" w:rsidRPr="008E7AAA" w:rsidRDefault="0040478D" w:rsidP="0040478D">
      <w:pPr>
        <w:spacing w:line="360" w:lineRule="auto"/>
        <w:rPr>
          <w:rFonts w:cs="Arial"/>
          <w:szCs w:val="22"/>
        </w:rPr>
      </w:pPr>
      <w:r w:rsidRPr="008E7AAA">
        <w:rPr>
          <w:rFonts w:cs="Arial"/>
          <w:szCs w:val="22"/>
        </w:rPr>
        <w:t>GRIP</w:t>
      </w:r>
      <w:r w:rsidRPr="008E7AAA">
        <w:rPr>
          <w:rFonts w:cs="Arial"/>
          <w:szCs w:val="22"/>
        </w:rPr>
        <w:tab/>
      </w:r>
      <w:r w:rsidRPr="008E7AAA">
        <w:rPr>
          <w:rFonts w:cs="Arial"/>
          <w:szCs w:val="22"/>
        </w:rPr>
        <w:tab/>
      </w:r>
      <w:r w:rsidRPr="008E7AAA">
        <w:rPr>
          <w:rFonts w:cs="Arial"/>
          <w:szCs w:val="22"/>
        </w:rPr>
        <w:tab/>
        <w:t>Global Risk Information Platform</w:t>
      </w:r>
    </w:p>
    <w:p w14:paraId="2CC1B711" w14:textId="7BFC07F9" w:rsidR="00F739EA" w:rsidRPr="008E7AAA" w:rsidRDefault="00F739EA" w:rsidP="0040478D">
      <w:pPr>
        <w:spacing w:line="360" w:lineRule="auto"/>
        <w:rPr>
          <w:rFonts w:cs="Arial"/>
          <w:szCs w:val="22"/>
        </w:rPr>
      </w:pPr>
      <w:r w:rsidRPr="008E7AAA">
        <w:rPr>
          <w:rFonts w:cs="Arial"/>
          <w:szCs w:val="22"/>
        </w:rPr>
        <w:t>ICTA</w:t>
      </w:r>
      <w:r w:rsidRPr="008E7AAA">
        <w:rPr>
          <w:rFonts w:cs="Arial"/>
          <w:szCs w:val="22"/>
        </w:rPr>
        <w:tab/>
      </w:r>
      <w:r w:rsidRPr="008E7AAA">
        <w:rPr>
          <w:rFonts w:cs="Arial"/>
          <w:szCs w:val="22"/>
        </w:rPr>
        <w:tab/>
      </w:r>
      <w:r w:rsidRPr="008E7AAA">
        <w:rPr>
          <w:rFonts w:cs="Arial"/>
          <w:szCs w:val="22"/>
        </w:rPr>
        <w:tab/>
        <w:t>International Chief Technical Advisor</w:t>
      </w:r>
    </w:p>
    <w:p w14:paraId="31A6D34D" w14:textId="562F7805" w:rsidR="0040478D" w:rsidRPr="008E7AAA" w:rsidRDefault="0040478D" w:rsidP="0040478D">
      <w:pPr>
        <w:spacing w:line="360" w:lineRule="auto"/>
        <w:rPr>
          <w:rFonts w:cs="Arial"/>
          <w:szCs w:val="22"/>
        </w:rPr>
      </w:pPr>
      <w:r w:rsidRPr="008E7AAA">
        <w:rPr>
          <w:rFonts w:cs="Arial"/>
          <w:szCs w:val="22"/>
        </w:rPr>
        <w:t>INSARAG</w:t>
      </w:r>
      <w:r w:rsidRPr="008E7AAA">
        <w:rPr>
          <w:rFonts w:cs="Arial"/>
          <w:szCs w:val="22"/>
        </w:rPr>
        <w:tab/>
      </w:r>
      <w:r w:rsidRPr="008E7AAA">
        <w:rPr>
          <w:rFonts w:cs="Arial"/>
          <w:szCs w:val="22"/>
        </w:rPr>
        <w:tab/>
        <w:t>International Search and Rescue Advisory Group</w:t>
      </w:r>
    </w:p>
    <w:p w14:paraId="6804EF89" w14:textId="6E408B51" w:rsidR="0040478D" w:rsidRPr="008E7AAA" w:rsidRDefault="0040478D" w:rsidP="0040478D">
      <w:pPr>
        <w:spacing w:line="360" w:lineRule="auto"/>
        <w:rPr>
          <w:rFonts w:cs="Arial"/>
          <w:szCs w:val="22"/>
        </w:rPr>
      </w:pPr>
      <w:r w:rsidRPr="008E7AAA">
        <w:rPr>
          <w:rFonts w:cs="Arial"/>
          <w:szCs w:val="22"/>
        </w:rPr>
        <w:t>NDRM</w:t>
      </w:r>
      <w:r w:rsidRPr="008E7AAA">
        <w:rPr>
          <w:rFonts w:cs="Arial"/>
          <w:szCs w:val="22"/>
        </w:rPr>
        <w:tab/>
      </w:r>
      <w:r w:rsidRPr="008E7AAA">
        <w:rPr>
          <w:rFonts w:cs="Arial"/>
          <w:szCs w:val="22"/>
        </w:rPr>
        <w:tab/>
      </w:r>
      <w:r w:rsidR="00054D41" w:rsidRPr="008E7AAA">
        <w:rPr>
          <w:rFonts w:cs="Arial"/>
          <w:szCs w:val="22"/>
        </w:rPr>
        <w:tab/>
      </w:r>
      <w:r w:rsidRPr="008E7AAA">
        <w:rPr>
          <w:rFonts w:cs="Arial"/>
          <w:szCs w:val="22"/>
        </w:rPr>
        <w:t>National Disaster Risk Management</w:t>
      </w:r>
    </w:p>
    <w:p w14:paraId="20664E50" w14:textId="2EC17011" w:rsidR="0040478D" w:rsidRPr="008E7AAA" w:rsidRDefault="0040478D" w:rsidP="001978B2">
      <w:pPr>
        <w:spacing w:line="360" w:lineRule="auto"/>
        <w:jc w:val="left"/>
        <w:rPr>
          <w:rFonts w:cs="Arial"/>
          <w:szCs w:val="22"/>
        </w:rPr>
      </w:pPr>
      <w:r w:rsidRPr="008E7AAA">
        <w:rPr>
          <w:rFonts w:cs="Arial"/>
          <w:szCs w:val="22"/>
        </w:rPr>
        <w:t>OCHA</w:t>
      </w:r>
      <w:r w:rsidRPr="008E7AAA">
        <w:rPr>
          <w:rFonts w:cs="Arial"/>
          <w:szCs w:val="22"/>
        </w:rPr>
        <w:tab/>
      </w:r>
      <w:r w:rsidRPr="008E7AAA">
        <w:rPr>
          <w:rFonts w:cs="Arial"/>
          <w:szCs w:val="22"/>
        </w:rPr>
        <w:tab/>
      </w:r>
      <w:r w:rsidRPr="008E7AAA">
        <w:rPr>
          <w:rFonts w:cs="Arial"/>
          <w:szCs w:val="22"/>
        </w:rPr>
        <w:tab/>
        <w:t>Office for the Coordination of Humanitarian Affairs</w:t>
      </w:r>
      <w:r w:rsidRPr="008E7AAA">
        <w:rPr>
          <w:rFonts w:cs="Arial"/>
          <w:szCs w:val="22"/>
        </w:rPr>
        <w:br/>
        <w:t>BCPR</w:t>
      </w:r>
      <w:r w:rsidRPr="008E7AAA">
        <w:rPr>
          <w:rFonts w:cs="Arial"/>
          <w:szCs w:val="22"/>
        </w:rPr>
        <w:tab/>
      </w:r>
      <w:r w:rsidRPr="008E7AAA">
        <w:rPr>
          <w:rFonts w:cs="Arial"/>
          <w:szCs w:val="22"/>
        </w:rPr>
        <w:tab/>
      </w:r>
      <w:r w:rsidRPr="008E7AAA">
        <w:rPr>
          <w:rFonts w:cs="Arial"/>
          <w:szCs w:val="22"/>
        </w:rPr>
        <w:tab/>
        <w:t>Bureau for Crisis Prevention and Recovery</w:t>
      </w:r>
    </w:p>
    <w:p w14:paraId="0FD709FD" w14:textId="4DF50874" w:rsidR="0040478D" w:rsidRPr="008E7AAA" w:rsidRDefault="0040478D" w:rsidP="0040478D">
      <w:pPr>
        <w:spacing w:line="360" w:lineRule="auto"/>
        <w:rPr>
          <w:rFonts w:cs="Arial"/>
          <w:szCs w:val="22"/>
        </w:rPr>
      </w:pPr>
      <w:r w:rsidRPr="008E7AAA">
        <w:rPr>
          <w:rFonts w:cs="Arial"/>
          <w:szCs w:val="22"/>
        </w:rPr>
        <w:t>RC</w:t>
      </w:r>
      <w:r w:rsidRPr="008E7AAA">
        <w:rPr>
          <w:rFonts w:cs="Arial"/>
          <w:szCs w:val="22"/>
        </w:rPr>
        <w:tab/>
      </w:r>
      <w:r w:rsidRPr="008E7AAA">
        <w:rPr>
          <w:rFonts w:cs="Arial"/>
          <w:szCs w:val="22"/>
        </w:rPr>
        <w:tab/>
      </w:r>
      <w:r w:rsidRPr="008E7AAA">
        <w:rPr>
          <w:rFonts w:cs="Arial"/>
          <w:szCs w:val="22"/>
        </w:rPr>
        <w:tab/>
        <w:t>Red Crescent</w:t>
      </w:r>
    </w:p>
    <w:p w14:paraId="47A6E7DB" w14:textId="4C522088" w:rsidR="0040478D" w:rsidRPr="008E7AAA" w:rsidRDefault="0040478D" w:rsidP="0040478D">
      <w:pPr>
        <w:spacing w:line="360" w:lineRule="auto"/>
        <w:rPr>
          <w:rFonts w:cs="Arial"/>
          <w:szCs w:val="22"/>
        </w:rPr>
      </w:pPr>
      <w:r w:rsidRPr="008E7AAA">
        <w:rPr>
          <w:rFonts w:cs="Arial"/>
          <w:szCs w:val="22"/>
        </w:rPr>
        <w:t>SAB</w:t>
      </w:r>
      <w:r w:rsidRPr="008E7AAA">
        <w:rPr>
          <w:rFonts w:cs="Arial"/>
          <w:szCs w:val="22"/>
        </w:rPr>
        <w:tab/>
      </w:r>
      <w:r w:rsidRPr="008E7AAA">
        <w:rPr>
          <w:rFonts w:cs="Arial"/>
          <w:szCs w:val="22"/>
        </w:rPr>
        <w:tab/>
      </w:r>
      <w:r w:rsidRPr="008E7AAA">
        <w:rPr>
          <w:rFonts w:cs="Arial"/>
          <w:szCs w:val="22"/>
        </w:rPr>
        <w:tab/>
      </w:r>
      <w:r w:rsidRPr="008E7AAA">
        <w:rPr>
          <w:rFonts w:eastAsiaTheme="minorEastAsia" w:cs="Arial"/>
          <w:szCs w:val="22"/>
        </w:rPr>
        <w:t>Strategic Advisory Board</w:t>
      </w:r>
    </w:p>
    <w:p w14:paraId="69199832" w14:textId="05B6EBCF" w:rsidR="0040478D" w:rsidRPr="008E7AAA" w:rsidRDefault="0040478D" w:rsidP="0040478D">
      <w:pPr>
        <w:spacing w:line="360" w:lineRule="auto"/>
        <w:rPr>
          <w:rFonts w:cs="Arial"/>
          <w:szCs w:val="22"/>
        </w:rPr>
      </w:pPr>
      <w:proofErr w:type="spellStart"/>
      <w:r w:rsidRPr="008E7AAA">
        <w:rPr>
          <w:rFonts w:cs="Arial"/>
          <w:szCs w:val="22"/>
        </w:rPr>
        <w:t>ToR</w:t>
      </w:r>
      <w:proofErr w:type="spellEnd"/>
      <w:r w:rsidRPr="008E7AAA">
        <w:rPr>
          <w:rFonts w:cs="Arial"/>
          <w:szCs w:val="22"/>
        </w:rPr>
        <w:tab/>
      </w:r>
      <w:r w:rsidRPr="008E7AAA">
        <w:rPr>
          <w:rFonts w:cs="Arial"/>
          <w:szCs w:val="22"/>
        </w:rPr>
        <w:tab/>
      </w:r>
      <w:r w:rsidRPr="008E7AAA">
        <w:rPr>
          <w:rFonts w:cs="Arial"/>
          <w:szCs w:val="22"/>
        </w:rPr>
        <w:tab/>
        <w:t>Terms of Reference</w:t>
      </w:r>
    </w:p>
    <w:p w14:paraId="15F095A0" w14:textId="558114FA" w:rsidR="0040478D" w:rsidRPr="008E7AAA" w:rsidRDefault="0040478D" w:rsidP="0040478D">
      <w:pPr>
        <w:spacing w:line="360" w:lineRule="auto"/>
        <w:rPr>
          <w:rFonts w:cs="Arial"/>
          <w:szCs w:val="22"/>
        </w:rPr>
      </w:pPr>
      <w:r w:rsidRPr="008E7AAA">
        <w:rPr>
          <w:rFonts w:cs="Arial"/>
          <w:szCs w:val="22"/>
        </w:rPr>
        <w:t>UN GDAS</w:t>
      </w:r>
      <w:r w:rsidRPr="008E7AAA">
        <w:rPr>
          <w:rFonts w:cs="Arial"/>
          <w:szCs w:val="22"/>
        </w:rPr>
        <w:tab/>
      </w:r>
      <w:r w:rsidRPr="008E7AAA">
        <w:rPr>
          <w:rFonts w:cs="Arial"/>
          <w:szCs w:val="22"/>
        </w:rPr>
        <w:tab/>
        <w:t xml:space="preserve">UN Global Disaster Alert System </w:t>
      </w:r>
    </w:p>
    <w:p w14:paraId="49A8DE56" w14:textId="540E9E2D" w:rsidR="0040478D" w:rsidRPr="008E7AAA" w:rsidRDefault="0040478D" w:rsidP="0040478D">
      <w:pPr>
        <w:spacing w:line="360" w:lineRule="auto"/>
        <w:rPr>
          <w:rFonts w:cs="Arial"/>
          <w:szCs w:val="22"/>
        </w:rPr>
      </w:pPr>
      <w:r w:rsidRPr="008E7AAA">
        <w:rPr>
          <w:rFonts w:cs="Arial"/>
          <w:szCs w:val="22"/>
        </w:rPr>
        <w:t>UNDAC</w:t>
      </w:r>
      <w:r w:rsidRPr="008E7AAA">
        <w:rPr>
          <w:rFonts w:cs="Arial"/>
          <w:szCs w:val="22"/>
        </w:rPr>
        <w:tab/>
      </w:r>
      <w:r w:rsidRPr="008E7AAA">
        <w:rPr>
          <w:rFonts w:cs="Arial"/>
          <w:szCs w:val="22"/>
        </w:rPr>
        <w:tab/>
        <w:t>United Nations Disaster Assessment and Coordination</w:t>
      </w:r>
    </w:p>
    <w:p w14:paraId="6E666075" w14:textId="050D92AF" w:rsidR="0040478D" w:rsidRPr="008E7AAA" w:rsidRDefault="0040478D" w:rsidP="001978B2">
      <w:pPr>
        <w:spacing w:line="360" w:lineRule="auto"/>
        <w:jc w:val="left"/>
        <w:rPr>
          <w:rFonts w:cs="Arial"/>
          <w:szCs w:val="22"/>
        </w:rPr>
      </w:pPr>
      <w:r w:rsidRPr="008E7AAA">
        <w:rPr>
          <w:rFonts w:cs="Arial"/>
          <w:szCs w:val="22"/>
        </w:rPr>
        <w:t>UNDAF</w:t>
      </w:r>
      <w:r w:rsidRPr="008E7AAA">
        <w:rPr>
          <w:rFonts w:cs="Arial"/>
          <w:szCs w:val="22"/>
        </w:rPr>
        <w:tab/>
      </w:r>
      <w:r w:rsidRPr="008E7AAA">
        <w:rPr>
          <w:rFonts w:cs="Arial"/>
          <w:szCs w:val="22"/>
        </w:rPr>
        <w:tab/>
        <w:t>United Nations Development Action Framework</w:t>
      </w:r>
      <w:r w:rsidRPr="008E7AAA">
        <w:rPr>
          <w:rFonts w:cs="Arial"/>
          <w:szCs w:val="22"/>
        </w:rPr>
        <w:br/>
        <w:t>DRR</w:t>
      </w:r>
      <w:r w:rsidRPr="008E7AAA">
        <w:rPr>
          <w:rFonts w:cs="Arial"/>
          <w:szCs w:val="22"/>
        </w:rPr>
        <w:tab/>
      </w:r>
      <w:r w:rsidRPr="008E7AAA">
        <w:rPr>
          <w:rFonts w:cs="Arial"/>
          <w:szCs w:val="22"/>
        </w:rPr>
        <w:tab/>
      </w:r>
      <w:r w:rsidRPr="008E7AAA">
        <w:rPr>
          <w:rFonts w:cs="Arial"/>
          <w:szCs w:val="22"/>
        </w:rPr>
        <w:tab/>
        <w:t>Disaster Risk Reduction</w:t>
      </w:r>
    </w:p>
    <w:p w14:paraId="688F52D3" w14:textId="74C0F4A6" w:rsidR="0040478D" w:rsidRPr="008E7AAA" w:rsidRDefault="0040478D" w:rsidP="0040478D">
      <w:pPr>
        <w:spacing w:line="360" w:lineRule="auto"/>
        <w:rPr>
          <w:rFonts w:cs="Arial"/>
          <w:szCs w:val="22"/>
        </w:rPr>
      </w:pPr>
      <w:r w:rsidRPr="008E7AAA">
        <w:rPr>
          <w:rFonts w:cs="Arial"/>
          <w:szCs w:val="22"/>
        </w:rPr>
        <w:t>UNDP</w:t>
      </w:r>
      <w:r w:rsidRPr="008E7AAA">
        <w:rPr>
          <w:rFonts w:cs="Arial"/>
          <w:szCs w:val="22"/>
        </w:rPr>
        <w:tab/>
      </w:r>
      <w:r w:rsidRPr="008E7AAA">
        <w:rPr>
          <w:rFonts w:cs="Arial"/>
          <w:szCs w:val="22"/>
        </w:rPr>
        <w:tab/>
      </w:r>
      <w:r w:rsidRPr="008E7AAA">
        <w:rPr>
          <w:rFonts w:cs="Arial"/>
          <w:szCs w:val="22"/>
        </w:rPr>
        <w:tab/>
        <w:t>United Nations Development Program</w:t>
      </w:r>
    </w:p>
    <w:p w14:paraId="5D695F43" w14:textId="29768389" w:rsidR="0040478D" w:rsidRPr="008E7AAA" w:rsidRDefault="0040478D" w:rsidP="0040478D">
      <w:pPr>
        <w:spacing w:line="360" w:lineRule="auto"/>
        <w:rPr>
          <w:rFonts w:cs="Arial"/>
          <w:szCs w:val="22"/>
        </w:rPr>
      </w:pPr>
      <w:r w:rsidRPr="008E7AAA">
        <w:rPr>
          <w:rFonts w:cs="Arial"/>
          <w:szCs w:val="22"/>
        </w:rPr>
        <w:t>UNICEF</w:t>
      </w:r>
      <w:r w:rsidRPr="008E7AAA">
        <w:rPr>
          <w:rFonts w:cs="Arial"/>
          <w:szCs w:val="22"/>
        </w:rPr>
        <w:tab/>
      </w:r>
      <w:r w:rsidRPr="008E7AAA">
        <w:rPr>
          <w:rFonts w:cs="Arial"/>
          <w:szCs w:val="22"/>
        </w:rPr>
        <w:tab/>
        <w:t>United Nations Children's Fund</w:t>
      </w:r>
    </w:p>
    <w:p w14:paraId="2E787BC9" w14:textId="42A0E2BB" w:rsidR="0040478D" w:rsidRPr="008E7AAA" w:rsidRDefault="0040478D" w:rsidP="0040478D">
      <w:pPr>
        <w:spacing w:line="360" w:lineRule="auto"/>
        <w:rPr>
          <w:rFonts w:cs="Arial"/>
          <w:szCs w:val="22"/>
        </w:rPr>
      </w:pPr>
      <w:r w:rsidRPr="008E7AAA">
        <w:rPr>
          <w:rFonts w:cs="Arial"/>
          <w:szCs w:val="22"/>
        </w:rPr>
        <w:t>UNISDR</w:t>
      </w:r>
      <w:r w:rsidRPr="008E7AAA">
        <w:rPr>
          <w:rFonts w:cs="Arial"/>
          <w:szCs w:val="22"/>
        </w:rPr>
        <w:tab/>
      </w:r>
      <w:r w:rsidRPr="008E7AAA">
        <w:rPr>
          <w:rFonts w:cs="Arial"/>
          <w:szCs w:val="22"/>
        </w:rPr>
        <w:tab/>
        <w:t>United Nations International Strategy for Disaster Reduction</w:t>
      </w:r>
    </w:p>
    <w:p w14:paraId="5F319DD1" w14:textId="3126F01C" w:rsidR="0040478D" w:rsidRPr="008E7AAA" w:rsidRDefault="0040478D" w:rsidP="0040478D">
      <w:pPr>
        <w:spacing w:line="360" w:lineRule="auto"/>
        <w:rPr>
          <w:rFonts w:cs="Arial"/>
          <w:szCs w:val="22"/>
        </w:rPr>
      </w:pPr>
      <w:r w:rsidRPr="008E7AAA">
        <w:rPr>
          <w:rFonts w:cs="Arial"/>
          <w:szCs w:val="22"/>
        </w:rPr>
        <w:t>VOSOCC</w:t>
      </w:r>
      <w:r w:rsidRPr="008E7AAA">
        <w:rPr>
          <w:rFonts w:cs="Arial"/>
          <w:szCs w:val="22"/>
        </w:rPr>
        <w:tab/>
      </w:r>
      <w:r w:rsidRPr="008E7AAA">
        <w:rPr>
          <w:rFonts w:cs="Arial"/>
          <w:szCs w:val="22"/>
        </w:rPr>
        <w:tab/>
        <w:t xml:space="preserve">Virtual On-Site Operations Coordination </w:t>
      </w:r>
      <w:proofErr w:type="spellStart"/>
      <w:r w:rsidRPr="008E7AAA">
        <w:rPr>
          <w:rFonts w:cs="Arial"/>
          <w:szCs w:val="22"/>
        </w:rPr>
        <w:t>Center</w:t>
      </w:r>
      <w:proofErr w:type="spellEnd"/>
    </w:p>
    <w:p w14:paraId="0D8045ED" w14:textId="3DD62349" w:rsidR="0040478D" w:rsidRPr="008E7AAA" w:rsidRDefault="0040478D" w:rsidP="0040478D">
      <w:pPr>
        <w:spacing w:line="360" w:lineRule="auto"/>
        <w:rPr>
          <w:rFonts w:cs="Arial"/>
          <w:szCs w:val="22"/>
        </w:rPr>
      </w:pPr>
      <w:proofErr w:type="gramStart"/>
      <w:r w:rsidRPr="008E7AAA">
        <w:rPr>
          <w:rFonts w:cs="Arial"/>
          <w:szCs w:val="22"/>
        </w:rPr>
        <w:t>WHO</w:t>
      </w:r>
      <w:proofErr w:type="gramEnd"/>
      <w:r w:rsidRPr="008E7AAA">
        <w:rPr>
          <w:rFonts w:cs="Arial"/>
          <w:szCs w:val="22"/>
        </w:rPr>
        <w:tab/>
      </w:r>
      <w:r w:rsidRPr="008E7AAA">
        <w:rPr>
          <w:rFonts w:cs="Arial"/>
          <w:szCs w:val="22"/>
        </w:rPr>
        <w:tab/>
      </w:r>
      <w:r w:rsidRPr="008E7AAA">
        <w:rPr>
          <w:rFonts w:cs="Arial"/>
          <w:szCs w:val="22"/>
        </w:rPr>
        <w:tab/>
        <w:t>World Health Organization</w:t>
      </w:r>
    </w:p>
    <w:p w14:paraId="0D075743" w14:textId="5B147B70" w:rsidR="0040478D" w:rsidRPr="008E7AAA" w:rsidRDefault="0040478D" w:rsidP="0040478D">
      <w:pPr>
        <w:spacing w:line="360" w:lineRule="auto"/>
        <w:rPr>
          <w:rFonts w:cs="Arial"/>
          <w:szCs w:val="22"/>
        </w:rPr>
      </w:pPr>
      <w:r w:rsidRPr="008E7AAA">
        <w:rPr>
          <w:rFonts w:cs="Arial"/>
          <w:szCs w:val="22"/>
        </w:rPr>
        <w:t>IHR</w:t>
      </w:r>
      <w:r w:rsidRPr="008E7AAA">
        <w:rPr>
          <w:rFonts w:cs="Arial"/>
          <w:szCs w:val="22"/>
        </w:rPr>
        <w:tab/>
      </w:r>
      <w:r w:rsidRPr="008E7AAA">
        <w:rPr>
          <w:rFonts w:cs="Arial"/>
          <w:szCs w:val="22"/>
        </w:rPr>
        <w:tab/>
      </w:r>
      <w:r w:rsidRPr="008E7AAA">
        <w:rPr>
          <w:rFonts w:cs="Arial"/>
          <w:szCs w:val="22"/>
        </w:rPr>
        <w:tab/>
        <w:t>International Health Regulations</w:t>
      </w:r>
    </w:p>
    <w:p w14:paraId="0CE9C942" w14:textId="77777777" w:rsidR="00A619B3" w:rsidRPr="008E7AAA" w:rsidRDefault="00A619B3" w:rsidP="0040478D">
      <w:pPr>
        <w:spacing w:line="360" w:lineRule="auto"/>
        <w:rPr>
          <w:b/>
          <w:sz w:val="24"/>
        </w:rPr>
      </w:pPr>
    </w:p>
    <w:p w14:paraId="7B8B20BF" w14:textId="77777777" w:rsidR="00D9466C" w:rsidRPr="008E7AAA" w:rsidRDefault="00D9466C" w:rsidP="000C4DDD">
      <w:pPr>
        <w:rPr>
          <w:b/>
          <w:sz w:val="28"/>
          <w:szCs w:val="28"/>
        </w:rPr>
      </w:pPr>
    </w:p>
    <w:p w14:paraId="3E2870A2" w14:textId="77777777" w:rsidR="00D9466C" w:rsidRPr="008E7AAA" w:rsidRDefault="00D9466C" w:rsidP="000C4DDD">
      <w:pPr>
        <w:rPr>
          <w:b/>
          <w:sz w:val="28"/>
          <w:szCs w:val="28"/>
        </w:rPr>
      </w:pPr>
    </w:p>
    <w:p w14:paraId="3075D6E9" w14:textId="77777777" w:rsidR="00D9466C" w:rsidRPr="008E7AAA" w:rsidRDefault="00D9466C" w:rsidP="000C4DDD">
      <w:pPr>
        <w:rPr>
          <w:b/>
          <w:sz w:val="28"/>
          <w:szCs w:val="28"/>
        </w:rPr>
      </w:pPr>
    </w:p>
    <w:p w14:paraId="33C27D3D" w14:textId="77777777" w:rsidR="00D9466C" w:rsidRPr="008E7AAA" w:rsidRDefault="00D9466C" w:rsidP="000C4DDD">
      <w:pPr>
        <w:rPr>
          <w:b/>
          <w:sz w:val="28"/>
          <w:szCs w:val="28"/>
        </w:rPr>
      </w:pPr>
    </w:p>
    <w:p w14:paraId="474B69C5" w14:textId="77777777" w:rsidR="00D9466C" w:rsidRPr="008E7AAA" w:rsidRDefault="00D9466C" w:rsidP="000C4DDD">
      <w:pPr>
        <w:rPr>
          <w:b/>
          <w:sz w:val="28"/>
          <w:szCs w:val="28"/>
        </w:rPr>
      </w:pPr>
    </w:p>
    <w:p w14:paraId="332597E3" w14:textId="77777777" w:rsidR="00D9466C" w:rsidRPr="008E7AAA" w:rsidRDefault="00D9466C" w:rsidP="000C4DDD">
      <w:pPr>
        <w:rPr>
          <w:b/>
          <w:sz w:val="28"/>
          <w:szCs w:val="28"/>
        </w:rPr>
      </w:pPr>
    </w:p>
    <w:p w14:paraId="3D2D9704" w14:textId="77777777" w:rsidR="00054D41" w:rsidRPr="008E7AAA" w:rsidRDefault="00054D41" w:rsidP="000C4DDD">
      <w:pPr>
        <w:rPr>
          <w:b/>
          <w:sz w:val="28"/>
          <w:szCs w:val="28"/>
        </w:rPr>
      </w:pPr>
    </w:p>
    <w:p w14:paraId="19074035" w14:textId="77777777" w:rsidR="00054D41" w:rsidRPr="008E7AAA" w:rsidRDefault="00054D41" w:rsidP="000C4DDD">
      <w:pPr>
        <w:rPr>
          <w:b/>
          <w:sz w:val="28"/>
          <w:szCs w:val="28"/>
        </w:rPr>
      </w:pPr>
    </w:p>
    <w:p w14:paraId="4636FD3B" w14:textId="77777777" w:rsidR="00054D41" w:rsidRPr="008E7AAA" w:rsidRDefault="00054D41" w:rsidP="000C4DDD">
      <w:pPr>
        <w:rPr>
          <w:b/>
          <w:sz w:val="28"/>
          <w:szCs w:val="28"/>
        </w:rPr>
      </w:pPr>
    </w:p>
    <w:p w14:paraId="26C69C21" w14:textId="77777777" w:rsidR="00D9466C" w:rsidRPr="008E7AAA" w:rsidRDefault="00D9466C" w:rsidP="000C4DDD">
      <w:pPr>
        <w:rPr>
          <w:b/>
          <w:sz w:val="28"/>
          <w:szCs w:val="28"/>
        </w:rPr>
      </w:pPr>
    </w:p>
    <w:p w14:paraId="1BAA4091" w14:textId="328AF0C7" w:rsidR="00764937" w:rsidRPr="008E7AAA" w:rsidRDefault="00764937" w:rsidP="000C4DDD">
      <w:pPr>
        <w:rPr>
          <w:b/>
          <w:sz w:val="28"/>
          <w:szCs w:val="28"/>
        </w:rPr>
      </w:pPr>
      <w:r w:rsidRPr="008E7AAA">
        <w:rPr>
          <w:b/>
          <w:sz w:val="28"/>
          <w:szCs w:val="28"/>
        </w:rPr>
        <w:t>TABLE OF CONTENTS</w:t>
      </w:r>
    </w:p>
    <w:p w14:paraId="1EE3FF3E" w14:textId="77777777" w:rsidR="00644D29" w:rsidRPr="008E7AAA" w:rsidRDefault="00644D29" w:rsidP="000C4DDD">
      <w:pPr>
        <w:rPr>
          <w:b/>
        </w:rPr>
      </w:pPr>
    </w:p>
    <w:p w14:paraId="2BC3BE4C" w14:textId="77777777" w:rsidR="00644D29" w:rsidRPr="008E7AAA" w:rsidRDefault="00644D29" w:rsidP="000C4DDD">
      <w:pPr>
        <w:rPr>
          <w:b/>
        </w:rPr>
      </w:pPr>
    </w:p>
    <w:p w14:paraId="0F683C1C" w14:textId="77777777" w:rsidR="00644D29" w:rsidRPr="008E7AAA" w:rsidRDefault="00644D29" w:rsidP="000C4DDD">
      <w:pPr>
        <w:rPr>
          <w:b/>
        </w:rPr>
      </w:pPr>
    </w:p>
    <w:p w14:paraId="73F09CC0" w14:textId="77777777" w:rsidR="002A0066" w:rsidRPr="002A0066" w:rsidRDefault="00644D29">
      <w:pPr>
        <w:pStyle w:val="TOC1"/>
        <w:tabs>
          <w:tab w:val="left" w:pos="440"/>
          <w:tab w:val="right" w:leader="dot" w:pos="9592"/>
        </w:tabs>
        <w:rPr>
          <w:rFonts w:eastAsiaTheme="minorEastAsia" w:cstheme="minorBidi"/>
          <w:b w:val="0"/>
          <w:caps w:val="0"/>
          <w:noProof/>
          <w:lang w:val="en-US" w:eastAsia="ru-RU"/>
        </w:rPr>
      </w:pPr>
      <w:r w:rsidRPr="008E7AAA">
        <w:rPr>
          <w:b w:val="0"/>
        </w:rPr>
        <w:fldChar w:fldCharType="begin"/>
      </w:r>
      <w:r w:rsidRPr="008E7AAA">
        <w:rPr>
          <w:b w:val="0"/>
        </w:rPr>
        <w:instrText xml:space="preserve"> TOC \o "1-3" </w:instrText>
      </w:r>
      <w:r w:rsidRPr="008E7AAA">
        <w:rPr>
          <w:b w:val="0"/>
        </w:rPr>
        <w:fldChar w:fldCharType="separate"/>
      </w:r>
      <w:r w:rsidR="002A0066" w:rsidRPr="00A92BF8">
        <w:rPr>
          <w:rFonts w:ascii="Arial" w:hAnsi="Arial" w:cs="Arial"/>
          <w:noProof/>
        </w:rPr>
        <w:t>I.</w:t>
      </w:r>
      <w:r w:rsidR="002A0066" w:rsidRPr="002A0066">
        <w:rPr>
          <w:rFonts w:eastAsiaTheme="minorEastAsia" w:cstheme="minorBidi"/>
          <w:b w:val="0"/>
          <w:caps w:val="0"/>
          <w:noProof/>
          <w:lang w:val="en-US" w:eastAsia="ru-RU"/>
        </w:rPr>
        <w:tab/>
      </w:r>
      <w:r w:rsidR="002A0066" w:rsidRPr="00A92BF8">
        <w:rPr>
          <w:rFonts w:ascii="Arial" w:hAnsi="Arial" w:cs="Arial"/>
          <w:noProof/>
        </w:rPr>
        <w:t>Situation Analysis</w:t>
      </w:r>
      <w:r w:rsidR="002A0066">
        <w:rPr>
          <w:noProof/>
        </w:rPr>
        <w:tab/>
      </w:r>
      <w:r w:rsidR="002A0066">
        <w:rPr>
          <w:noProof/>
        </w:rPr>
        <w:fldChar w:fldCharType="begin"/>
      </w:r>
      <w:r w:rsidR="002A0066">
        <w:rPr>
          <w:noProof/>
        </w:rPr>
        <w:instrText xml:space="preserve"> PAGEREF _Toc366233730 \h </w:instrText>
      </w:r>
      <w:r w:rsidR="002A0066">
        <w:rPr>
          <w:noProof/>
        </w:rPr>
      </w:r>
      <w:r w:rsidR="002A0066">
        <w:rPr>
          <w:noProof/>
        </w:rPr>
        <w:fldChar w:fldCharType="separate"/>
      </w:r>
      <w:r w:rsidR="0022428E">
        <w:rPr>
          <w:noProof/>
        </w:rPr>
        <w:t>5</w:t>
      </w:r>
      <w:r w:rsidR="002A0066">
        <w:rPr>
          <w:noProof/>
        </w:rPr>
        <w:fldChar w:fldCharType="end"/>
      </w:r>
    </w:p>
    <w:p w14:paraId="70BA5DCB" w14:textId="77777777" w:rsidR="002A0066" w:rsidRPr="002A0066" w:rsidRDefault="002A0066">
      <w:pPr>
        <w:pStyle w:val="TOC2"/>
        <w:tabs>
          <w:tab w:val="right" w:leader="dot" w:pos="9592"/>
        </w:tabs>
        <w:rPr>
          <w:rFonts w:eastAsiaTheme="minorEastAsia" w:cstheme="minorBidi"/>
          <w:smallCaps w:val="0"/>
          <w:noProof/>
          <w:lang w:val="en-US" w:eastAsia="ru-RU"/>
        </w:rPr>
      </w:pPr>
      <w:r w:rsidRPr="00A92BF8">
        <w:rPr>
          <w:rFonts w:ascii="Arial" w:eastAsia="Calibri" w:hAnsi="Arial"/>
          <w:noProof/>
        </w:rPr>
        <w:t>Country Context Overview</w:t>
      </w:r>
      <w:r>
        <w:rPr>
          <w:noProof/>
        </w:rPr>
        <w:tab/>
      </w:r>
      <w:r>
        <w:rPr>
          <w:noProof/>
        </w:rPr>
        <w:fldChar w:fldCharType="begin"/>
      </w:r>
      <w:r>
        <w:rPr>
          <w:noProof/>
        </w:rPr>
        <w:instrText xml:space="preserve"> PAGEREF _Toc366233731 \h </w:instrText>
      </w:r>
      <w:r>
        <w:rPr>
          <w:noProof/>
        </w:rPr>
      </w:r>
      <w:r>
        <w:rPr>
          <w:noProof/>
        </w:rPr>
        <w:fldChar w:fldCharType="separate"/>
      </w:r>
      <w:r w:rsidR="0022428E">
        <w:rPr>
          <w:noProof/>
        </w:rPr>
        <w:t>5</w:t>
      </w:r>
      <w:r>
        <w:rPr>
          <w:noProof/>
        </w:rPr>
        <w:fldChar w:fldCharType="end"/>
      </w:r>
    </w:p>
    <w:p w14:paraId="38AD321A" w14:textId="77777777" w:rsidR="002A0066" w:rsidRPr="002A0066" w:rsidRDefault="002A0066">
      <w:pPr>
        <w:pStyle w:val="TOC2"/>
        <w:tabs>
          <w:tab w:val="right" w:leader="dot" w:pos="9592"/>
        </w:tabs>
        <w:rPr>
          <w:rFonts w:eastAsiaTheme="minorEastAsia" w:cstheme="minorBidi"/>
          <w:smallCaps w:val="0"/>
          <w:noProof/>
          <w:lang w:val="en-US" w:eastAsia="ru-RU"/>
        </w:rPr>
      </w:pPr>
      <w:r w:rsidRPr="00A92BF8">
        <w:rPr>
          <w:rFonts w:ascii="Arial" w:eastAsia="Calibri" w:hAnsi="Arial"/>
          <w:noProof/>
        </w:rPr>
        <w:t>Capacities and Entry Points</w:t>
      </w:r>
      <w:r>
        <w:rPr>
          <w:noProof/>
        </w:rPr>
        <w:tab/>
      </w:r>
      <w:r>
        <w:rPr>
          <w:noProof/>
        </w:rPr>
        <w:fldChar w:fldCharType="begin"/>
      </w:r>
      <w:r>
        <w:rPr>
          <w:noProof/>
        </w:rPr>
        <w:instrText xml:space="preserve"> PAGEREF _Toc366233732 \h </w:instrText>
      </w:r>
      <w:r>
        <w:rPr>
          <w:noProof/>
        </w:rPr>
      </w:r>
      <w:r>
        <w:rPr>
          <w:noProof/>
        </w:rPr>
        <w:fldChar w:fldCharType="separate"/>
      </w:r>
      <w:r w:rsidR="0022428E">
        <w:rPr>
          <w:noProof/>
        </w:rPr>
        <w:t>5</w:t>
      </w:r>
      <w:r>
        <w:rPr>
          <w:noProof/>
        </w:rPr>
        <w:fldChar w:fldCharType="end"/>
      </w:r>
    </w:p>
    <w:p w14:paraId="6767E4F0" w14:textId="77777777" w:rsidR="002A0066" w:rsidRPr="002A0066" w:rsidRDefault="002A0066">
      <w:pPr>
        <w:pStyle w:val="TOC2"/>
        <w:tabs>
          <w:tab w:val="right" w:leader="dot" w:pos="9592"/>
        </w:tabs>
        <w:rPr>
          <w:rFonts w:eastAsiaTheme="minorEastAsia" w:cstheme="minorBidi"/>
          <w:smallCaps w:val="0"/>
          <w:noProof/>
          <w:lang w:val="en-US" w:eastAsia="ru-RU"/>
        </w:rPr>
      </w:pPr>
      <w:r w:rsidRPr="00A92BF8">
        <w:rPr>
          <w:rFonts w:ascii="Arial" w:eastAsia="Calibri" w:hAnsi="Arial"/>
          <w:noProof/>
        </w:rPr>
        <w:t>Challenges</w:t>
      </w:r>
      <w:r>
        <w:rPr>
          <w:noProof/>
        </w:rPr>
        <w:tab/>
      </w:r>
      <w:r>
        <w:rPr>
          <w:noProof/>
        </w:rPr>
        <w:fldChar w:fldCharType="begin"/>
      </w:r>
      <w:r>
        <w:rPr>
          <w:noProof/>
        </w:rPr>
        <w:instrText xml:space="preserve"> PAGEREF _Toc366233733 \h </w:instrText>
      </w:r>
      <w:r>
        <w:rPr>
          <w:noProof/>
        </w:rPr>
      </w:r>
      <w:r>
        <w:rPr>
          <w:noProof/>
        </w:rPr>
        <w:fldChar w:fldCharType="separate"/>
      </w:r>
      <w:r w:rsidR="0022428E">
        <w:rPr>
          <w:noProof/>
        </w:rPr>
        <w:t>6</w:t>
      </w:r>
      <w:r>
        <w:rPr>
          <w:noProof/>
        </w:rPr>
        <w:fldChar w:fldCharType="end"/>
      </w:r>
    </w:p>
    <w:p w14:paraId="17C6AEB2" w14:textId="77777777" w:rsidR="002A0066" w:rsidRPr="002A0066" w:rsidRDefault="002A0066">
      <w:pPr>
        <w:pStyle w:val="TOC2"/>
        <w:tabs>
          <w:tab w:val="right" w:leader="dot" w:pos="9592"/>
        </w:tabs>
        <w:rPr>
          <w:rFonts w:eastAsiaTheme="minorEastAsia" w:cstheme="minorBidi"/>
          <w:smallCaps w:val="0"/>
          <w:noProof/>
          <w:lang w:val="en-US" w:eastAsia="ru-RU"/>
        </w:rPr>
      </w:pPr>
      <w:r w:rsidRPr="00A92BF8">
        <w:rPr>
          <w:rFonts w:ascii="Arial" w:eastAsia="Calibri" w:hAnsi="Arial"/>
          <w:noProof/>
        </w:rPr>
        <w:t>Project Response</w:t>
      </w:r>
      <w:r>
        <w:rPr>
          <w:noProof/>
        </w:rPr>
        <w:tab/>
      </w:r>
      <w:r>
        <w:rPr>
          <w:noProof/>
        </w:rPr>
        <w:fldChar w:fldCharType="begin"/>
      </w:r>
      <w:r>
        <w:rPr>
          <w:noProof/>
        </w:rPr>
        <w:instrText xml:space="preserve"> PAGEREF _Toc366233734 \h </w:instrText>
      </w:r>
      <w:r>
        <w:rPr>
          <w:noProof/>
        </w:rPr>
      </w:r>
      <w:r>
        <w:rPr>
          <w:noProof/>
        </w:rPr>
        <w:fldChar w:fldCharType="separate"/>
      </w:r>
      <w:r w:rsidR="0022428E">
        <w:rPr>
          <w:noProof/>
        </w:rPr>
        <w:t>8</w:t>
      </w:r>
      <w:r>
        <w:rPr>
          <w:noProof/>
        </w:rPr>
        <w:fldChar w:fldCharType="end"/>
      </w:r>
    </w:p>
    <w:p w14:paraId="3C289E88" w14:textId="77777777" w:rsidR="002A0066" w:rsidRPr="002A0066" w:rsidRDefault="002A0066">
      <w:pPr>
        <w:pStyle w:val="TOC2"/>
        <w:tabs>
          <w:tab w:val="right" w:leader="dot" w:pos="9592"/>
        </w:tabs>
        <w:rPr>
          <w:rFonts w:eastAsiaTheme="minorEastAsia" w:cstheme="minorBidi"/>
          <w:smallCaps w:val="0"/>
          <w:noProof/>
          <w:lang w:val="en-US" w:eastAsia="ru-RU"/>
        </w:rPr>
      </w:pPr>
      <w:r w:rsidRPr="00A92BF8">
        <w:rPr>
          <w:rFonts w:ascii="Arial" w:eastAsia="Calibri" w:hAnsi="Arial"/>
          <w:noProof/>
        </w:rPr>
        <w:t>Gender Equality</w:t>
      </w:r>
      <w:r>
        <w:rPr>
          <w:noProof/>
        </w:rPr>
        <w:tab/>
      </w:r>
      <w:r>
        <w:rPr>
          <w:noProof/>
        </w:rPr>
        <w:fldChar w:fldCharType="begin"/>
      </w:r>
      <w:r>
        <w:rPr>
          <w:noProof/>
        </w:rPr>
        <w:instrText xml:space="preserve"> PAGEREF _Toc366233735 \h </w:instrText>
      </w:r>
      <w:r>
        <w:rPr>
          <w:noProof/>
        </w:rPr>
      </w:r>
      <w:r>
        <w:rPr>
          <w:noProof/>
        </w:rPr>
        <w:fldChar w:fldCharType="separate"/>
      </w:r>
      <w:r w:rsidR="0022428E">
        <w:rPr>
          <w:noProof/>
        </w:rPr>
        <w:t>9</w:t>
      </w:r>
      <w:r>
        <w:rPr>
          <w:noProof/>
        </w:rPr>
        <w:fldChar w:fldCharType="end"/>
      </w:r>
    </w:p>
    <w:p w14:paraId="7D56A643" w14:textId="77777777" w:rsidR="002A0066" w:rsidRPr="002A0066" w:rsidRDefault="002A0066">
      <w:pPr>
        <w:pStyle w:val="TOC1"/>
        <w:tabs>
          <w:tab w:val="left" w:pos="440"/>
          <w:tab w:val="right" w:leader="dot" w:pos="9592"/>
        </w:tabs>
        <w:rPr>
          <w:rFonts w:eastAsiaTheme="minorEastAsia" w:cstheme="minorBidi"/>
          <w:b w:val="0"/>
          <w:caps w:val="0"/>
          <w:noProof/>
          <w:lang w:val="en-US" w:eastAsia="ru-RU"/>
        </w:rPr>
      </w:pPr>
      <w:r w:rsidRPr="00A92BF8">
        <w:rPr>
          <w:rFonts w:ascii="Arial" w:hAnsi="Arial" w:cs="Arial"/>
          <w:noProof/>
        </w:rPr>
        <w:t>II.</w:t>
      </w:r>
      <w:r w:rsidRPr="002A0066">
        <w:rPr>
          <w:rFonts w:eastAsiaTheme="minorEastAsia" w:cstheme="minorBidi"/>
          <w:b w:val="0"/>
          <w:caps w:val="0"/>
          <w:noProof/>
          <w:lang w:val="en-US" w:eastAsia="ru-RU"/>
        </w:rPr>
        <w:tab/>
      </w:r>
      <w:r w:rsidRPr="00A92BF8">
        <w:rPr>
          <w:rFonts w:ascii="Arial" w:hAnsi="Arial" w:cs="Arial"/>
          <w:noProof/>
        </w:rPr>
        <w:t>Strategy</w:t>
      </w:r>
      <w:r>
        <w:rPr>
          <w:noProof/>
        </w:rPr>
        <w:tab/>
      </w:r>
      <w:r>
        <w:rPr>
          <w:noProof/>
        </w:rPr>
        <w:fldChar w:fldCharType="begin"/>
      </w:r>
      <w:r>
        <w:rPr>
          <w:noProof/>
        </w:rPr>
        <w:instrText xml:space="preserve"> PAGEREF _Toc366233736 \h </w:instrText>
      </w:r>
      <w:r>
        <w:rPr>
          <w:noProof/>
        </w:rPr>
      </w:r>
      <w:r>
        <w:rPr>
          <w:noProof/>
        </w:rPr>
        <w:fldChar w:fldCharType="separate"/>
      </w:r>
      <w:r w:rsidR="0022428E">
        <w:rPr>
          <w:noProof/>
        </w:rPr>
        <w:t>9</w:t>
      </w:r>
      <w:r>
        <w:rPr>
          <w:noProof/>
        </w:rPr>
        <w:fldChar w:fldCharType="end"/>
      </w:r>
    </w:p>
    <w:p w14:paraId="003556E6" w14:textId="77777777" w:rsidR="002A0066" w:rsidRPr="002A0066" w:rsidRDefault="002A0066">
      <w:pPr>
        <w:pStyle w:val="TOC2"/>
        <w:tabs>
          <w:tab w:val="right" w:leader="dot" w:pos="9592"/>
        </w:tabs>
        <w:rPr>
          <w:rFonts w:eastAsiaTheme="minorEastAsia" w:cstheme="minorBidi"/>
          <w:smallCaps w:val="0"/>
          <w:noProof/>
          <w:lang w:val="en-US" w:eastAsia="ru-RU"/>
        </w:rPr>
      </w:pPr>
      <w:r w:rsidRPr="00A92BF8">
        <w:rPr>
          <w:rFonts w:ascii="Arial" w:eastAsia="Calibri" w:hAnsi="Arial"/>
          <w:noProof/>
        </w:rPr>
        <w:t>Focus</w:t>
      </w:r>
      <w:r>
        <w:rPr>
          <w:noProof/>
        </w:rPr>
        <w:tab/>
      </w:r>
      <w:r>
        <w:rPr>
          <w:noProof/>
        </w:rPr>
        <w:fldChar w:fldCharType="begin"/>
      </w:r>
      <w:r>
        <w:rPr>
          <w:noProof/>
        </w:rPr>
        <w:instrText xml:space="preserve"> PAGEREF _Toc366233737 \h </w:instrText>
      </w:r>
      <w:r>
        <w:rPr>
          <w:noProof/>
        </w:rPr>
      </w:r>
      <w:r>
        <w:rPr>
          <w:noProof/>
        </w:rPr>
        <w:fldChar w:fldCharType="separate"/>
      </w:r>
      <w:r w:rsidR="0022428E">
        <w:rPr>
          <w:noProof/>
        </w:rPr>
        <w:t>9</w:t>
      </w:r>
      <w:r>
        <w:rPr>
          <w:noProof/>
        </w:rPr>
        <w:fldChar w:fldCharType="end"/>
      </w:r>
    </w:p>
    <w:p w14:paraId="19536117" w14:textId="77777777" w:rsidR="002A0066" w:rsidRPr="002A0066" w:rsidRDefault="002A0066">
      <w:pPr>
        <w:pStyle w:val="TOC2"/>
        <w:tabs>
          <w:tab w:val="right" w:leader="dot" w:pos="9592"/>
        </w:tabs>
        <w:rPr>
          <w:rFonts w:eastAsiaTheme="minorEastAsia" w:cstheme="minorBidi"/>
          <w:smallCaps w:val="0"/>
          <w:noProof/>
          <w:lang w:val="en-US" w:eastAsia="ru-RU"/>
        </w:rPr>
      </w:pPr>
      <w:r w:rsidRPr="00A92BF8">
        <w:rPr>
          <w:rFonts w:ascii="Arial" w:eastAsia="Calibri" w:hAnsi="Arial"/>
          <w:noProof/>
        </w:rPr>
        <w:t>Project Objective, Intended Outputs and Activity Results</w:t>
      </w:r>
      <w:r>
        <w:rPr>
          <w:noProof/>
        </w:rPr>
        <w:tab/>
      </w:r>
      <w:r>
        <w:rPr>
          <w:noProof/>
        </w:rPr>
        <w:fldChar w:fldCharType="begin"/>
      </w:r>
      <w:r>
        <w:rPr>
          <w:noProof/>
        </w:rPr>
        <w:instrText xml:space="preserve"> PAGEREF _Toc366233738 \h </w:instrText>
      </w:r>
      <w:r>
        <w:rPr>
          <w:noProof/>
        </w:rPr>
      </w:r>
      <w:r>
        <w:rPr>
          <w:noProof/>
        </w:rPr>
        <w:fldChar w:fldCharType="separate"/>
      </w:r>
      <w:r w:rsidR="0022428E">
        <w:rPr>
          <w:noProof/>
        </w:rPr>
        <w:t>10</w:t>
      </w:r>
      <w:r>
        <w:rPr>
          <w:noProof/>
        </w:rPr>
        <w:fldChar w:fldCharType="end"/>
      </w:r>
    </w:p>
    <w:p w14:paraId="2EC0774A" w14:textId="77777777" w:rsidR="002A0066" w:rsidRPr="002A0066" w:rsidRDefault="002A0066">
      <w:pPr>
        <w:pStyle w:val="TOC1"/>
        <w:tabs>
          <w:tab w:val="left" w:pos="660"/>
          <w:tab w:val="right" w:leader="dot" w:pos="9592"/>
        </w:tabs>
        <w:rPr>
          <w:rFonts w:eastAsiaTheme="minorEastAsia" w:cstheme="minorBidi"/>
          <w:b w:val="0"/>
          <w:caps w:val="0"/>
          <w:noProof/>
          <w:lang w:val="en-US" w:eastAsia="ru-RU"/>
        </w:rPr>
      </w:pPr>
      <w:r w:rsidRPr="00A92BF8">
        <w:rPr>
          <w:rFonts w:ascii="Arial" w:hAnsi="Arial" w:cs="Arial"/>
          <w:noProof/>
        </w:rPr>
        <w:t>III.</w:t>
      </w:r>
      <w:r w:rsidRPr="002A0066">
        <w:rPr>
          <w:rFonts w:eastAsiaTheme="minorEastAsia" w:cstheme="minorBidi"/>
          <w:b w:val="0"/>
          <w:caps w:val="0"/>
          <w:noProof/>
          <w:lang w:val="en-US" w:eastAsia="ru-RU"/>
        </w:rPr>
        <w:tab/>
      </w:r>
      <w:r w:rsidRPr="00A92BF8">
        <w:rPr>
          <w:rFonts w:ascii="Arial" w:hAnsi="Arial" w:cs="Arial"/>
          <w:noProof/>
        </w:rPr>
        <w:t>Results and Resources Framework</w:t>
      </w:r>
      <w:r>
        <w:rPr>
          <w:noProof/>
        </w:rPr>
        <w:tab/>
      </w:r>
      <w:r>
        <w:rPr>
          <w:noProof/>
        </w:rPr>
        <w:fldChar w:fldCharType="begin"/>
      </w:r>
      <w:r>
        <w:rPr>
          <w:noProof/>
        </w:rPr>
        <w:instrText xml:space="preserve"> PAGEREF _Toc366233739 \h </w:instrText>
      </w:r>
      <w:r>
        <w:rPr>
          <w:noProof/>
        </w:rPr>
      </w:r>
      <w:r>
        <w:rPr>
          <w:noProof/>
        </w:rPr>
        <w:fldChar w:fldCharType="separate"/>
      </w:r>
      <w:r w:rsidR="0022428E">
        <w:rPr>
          <w:noProof/>
        </w:rPr>
        <w:t>14</w:t>
      </w:r>
      <w:r>
        <w:rPr>
          <w:noProof/>
        </w:rPr>
        <w:fldChar w:fldCharType="end"/>
      </w:r>
    </w:p>
    <w:p w14:paraId="28AD221D" w14:textId="77777777" w:rsidR="002A0066" w:rsidRPr="002A0066" w:rsidRDefault="002A0066">
      <w:pPr>
        <w:pStyle w:val="TOC1"/>
        <w:tabs>
          <w:tab w:val="left" w:pos="660"/>
          <w:tab w:val="right" w:leader="dot" w:pos="9592"/>
        </w:tabs>
        <w:rPr>
          <w:rFonts w:eastAsiaTheme="minorEastAsia" w:cstheme="minorBidi"/>
          <w:b w:val="0"/>
          <w:caps w:val="0"/>
          <w:noProof/>
          <w:lang w:val="en-US" w:eastAsia="ru-RU"/>
        </w:rPr>
      </w:pPr>
      <w:r w:rsidRPr="00A92BF8">
        <w:rPr>
          <w:rFonts w:ascii="Arial" w:hAnsi="Arial" w:cs="Arial"/>
          <w:noProof/>
        </w:rPr>
        <w:t>IV.</w:t>
      </w:r>
      <w:r w:rsidRPr="002A0066">
        <w:rPr>
          <w:rFonts w:eastAsiaTheme="minorEastAsia" w:cstheme="minorBidi"/>
          <w:b w:val="0"/>
          <w:caps w:val="0"/>
          <w:noProof/>
          <w:lang w:val="en-US" w:eastAsia="ru-RU"/>
        </w:rPr>
        <w:tab/>
      </w:r>
      <w:r w:rsidRPr="00A92BF8">
        <w:rPr>
          <w:rFonts w:ascii="Arial" w:hAnsi="Arial" w:cs="Arial"/>
          <w:noProof/>
        </w:rPr>
        <w:t>Annual Work Plan and indicative budget 2014</w:t>
      </w:r>
      <w:r>
        <w:rPr>
          <w:noProof/>
        </w:rPr>
        <w:tab/>
      </w:r>
      <w:r>
        <w:rPr>
          <w:noProof/>
        </w:rPr>
        <w:fldChar w:fldCharType="begin"/>
      </w:r>
      <w:r>
        <w:rPr>
          <w:noProof/>
        </w:rPr>
        <w:instrText xml:space="preserve"> PAGEREF _Toc366233740 \h </w:instrText>
      </w:r>
      <w:r>
        <w:rPr>
          <w:noProof/>
        </w:rPr>
      </w:r>
      <w:r>
        <w:rPr>
          <w:noProof/>
        </w:rPr>
        <w:fldChar w:fldCharType="separate"/>
      </w:r>
      <w:r w:rsidR="0022428E">
        <w:rPr>
          <w:noProof/>
        </w:rPr>
        <w:t>23</w:t>
      </w:r>
      <w:r>
        <w:rPr>
          <w:noProof/>
        </w:rPr>
        <w:fldChar w:fldCharType="end"/>
      </w:r>
    </w:p>
    <w:p w14:paraId="75C90AAE" w14:textId="77777777" w:rsidR="002A0066" w:rsidRPr="002A0066" w:rsidRDefault="002A0066">
      <w:pPr>
        <w:pStyle w:val="TOC1"/>
        <w:tabs>
          <w:tab w:val="left" w:pos="440"/>
          <w:tab w:val="right" w:leader="dot" w:pos="9592"/>
        </w:tabs>
        <w:rPr>
          <w:rFonts w:eastAsiaTheme="minorEastAsia" w:cstheme="minorBidi"/>
          <w:b w:val="0"/>
          <w:caps w:val="0"/>
          <w:noProof/>
          <w:lang w:val="en-US" w:eastAsia="ru-RU"/>
        </w:rPr>
      </w:pPr>
      <w:r w:rsidRPr="00A92BF8">
        <w:rPr>
          <w:rFonts w:ascii="Arial" w:hAnsi="Arial" w:cs="Arial"/>
          <w:noProof/>
        </w:rPr>
        <w:t>V.</w:t>
      </w:r>
      <w:r w:rsidRPr="002A0066">
        <w:rPr>
          <w:rFonts w:eastAsiaTheme="minorEastAsia" w:cstheme="minorBidi"/>
          <w:b w:val="0"/>
          <w:caps w:val="0"/>
          <w:noProof/>
          <w:lang w:val="en-US" w:eastAsia="ru-RU"/>
        </w:rPr>
        <w:tab/>
      </w:r>
      <w:r w:rsidRPr="00A92BF8">
        <w:rPr>
          <w:rFonts w:ascii="Arial" w:hAnsi="Arial" w:cs="Arial"/>
          <w:noProof/>
        </w:rPr>
        <w:t>Management Arrangements</w:t>
      </w:r>
      <w:r>
        <w:rPr>
          <w:noProof/>
        </w:rPr>
        <w:tab/>
      </w:r>
      <w:r>
        <w:rPr>
          <w:noProof/>
        </w:rPr>
        <w:fldChar w:fldCharType="begin"/>
      </w:r>
      <w:r>
        <w:rPr>
          <w:noProof/>
        </w:rPr>
        <w:instrText xml:space="preserve"> PAGEREF _Toc366233743 \h </w:instrText>
      </w:r>
      <w:r>
        <w:rPr>
          <w:noProof/>
        </w:rPr>
      </w:r>
      <w:r>
        <w:rPr>
          <w:noProof/>
        </w:rPr>
        <w:fldChar w:fldCharType="separate"/>
      </w:r>
      <w:r w:rsidR="0022428E">
        <w:rPr>
          <w:noProof/>
        </w:rPr>
        <w:t>24</w:t>
      </w:r>
      <w:r>
        <w:rPr>
          <w:noProof/>
        </w:rPr>
        <w:fldChar w:fldCharType="end"/>
      </w:r>
    </w:p>
    <w:p w14:paraId="3CAB9EB6" w14:textId="77777777" w:rsidR="002A0066" w:rsidRPr="002A0066" w:rsidRDefault="002A0066">
      <w:pPr>
        <w:pStyle w:val="TOC1"/>
        <w:tabs>
          <w:tab w:val="left" w:pos="660"/>
          <w:tab w:val="right" w:leader="dot" w:pos="9592"/>
        </w:tabs>
        <w:rPr>
          <w:rFonts w:eastAsiaTheme="minorEastAsia" w:cstheme="minorBidi"/>
          <w:b w:val="0"/>
          <w:caps w:val="0"/>
          <w:noProof/>
          <w:lang w:val="en-US" w:eastAsia="ru-RU"/>
        </w:rPr>
      </w:pPr>
      <w:r w:rsidRPr="00A92BF8">
        <w:rPr>
          <w:rFonts w:ascii="Arial" w:hAnsi="Arial" w:cs="Arial"/>
          <w:noProof/>
        </w:rPr>
        <w:t>VI.</w:t>
      </w:r>
      <w:r w:rsidRPr="002A0066">
        <w:rPr>
          <w:rFonts w:eastAsiaTheme="minorEastAsia" w:cstheme="minorBidi"/>
          <w:b w:val="0"/>
          <w:caps w:val="0"/>
          <w:noProof/>
          <w:lang w:val="en-US" w:eastAsia="ru-RU"/>
        </w:rPr>
        <w:tab/>
      </w:r>
      <w:r w:rsidRPr="00A92BF8">
        <w:rPr>
          <w:rFonts w:ascii="Arial" w:hAnsi="Arial" w:cs="Arial"/>
          <w:noProof/>
        </w:rPr>
        <w:t>Monitoring Framework And Evaluation</w:t>
      </w:r>
      <w:r>
        <w:rPr>
          <w:noProof/>
        </w:rPr>
        <w:tab/>
      </w:r>
      <w:r>
        <w:rPr>
          <w:noProof/>
        </w:rPr>
        <w:fldChar w:fldCharType="begin"/>
      </w:r>
      <w:r>
        <w:rPr>
          <w:noProof/>
        </w:rPr>
        <w:instrText xml:space="preserve"> PAGEREF _Toc366233744 \h </w:instrText>
      </w:r>
      <w:r>
        <w:rPr>
          <w:noProof/>
        </w:rPr>
      </w:r>
      <w:r>
        <w:rPr>
          <w:noProof/>
        </w:rPr>
        <w:fldChar w:fldCharType="separate"/>
      </w:r>
      <w:r w:rsidR="0022428E">
        <w:rPr>
          <w:noProof/>
        </w:rPr>
        <w:t>29</w:t>
      </w:r>
      <w:r>
        <w:rPr>
          <w:noProof/>
        </w:rPr>
        <w:fldChar w:fldCharType="end"/>
      </w:r>
    </w:p>
    <w:p w14:paraId="1EF47C5E" w14:textId="77777777" w:rsidR="002A0066" w:rsidRPr="002A0066" w:rsidRDefault="002A0066">
      <w:pPr>
        <w:pStyle w:val="TOC1"/>
        <w:tabs>
          <w:tab w:val="left" w:pos="660"/>
          <w:tab w:val="right" w:leader="dot" w:pos="9592"/>
        </w:tabs>
        <w:rPr>
          <w:rFonts w:eastAsiaTheme="minorEastAsia" w:cstheme="minorBidi"/>
          <w:b w:val="0"/>
          <w:caps w:val="0"/>
          <w:noProof/>
          <w:lang w:val="en-US" w:eastAsia="ru-RU"/>
        </w:rPr>
      </w:pPr>
      <w:r w:rsidRPr="00A92BF8">
        <w:rPr>
          <w:rFonts w:ascii="Arial" w:hAnsi="Arial" w:cs="Arial"/>
          <w:noProof/>
        </w:rPr>
        <w:t>VII.</w:t>
      </w:r>
      <w:r w:rsidRPr="002A0066">
        <w:rPr>
          <w:rFonts w:eastAsiaTheme="minorEastAsia" w:cstheme="minorBidi"/>
          <w:b w:val="0"/>
          <w:caps w:val="0"/>
          <w:noProof/>
          <w:lang w:val="en-US" w:eastAsia="ru-RU"/>
        </w:rPr>
        <w:tab/>
      </w:r>
      <w:r w:rsidRPr="00A92BF8">
        <w:rPr>
          <w:rFonts w:ascii="Arial" w:hAnsi="Arial" w:cs="Arial"/>
          <w:noProof/>
        </w:rPr>
        <w:t>Legal Context</w:t>
      </w:r>
      <w:r>
        <w:rPr>
          <w:noProof/>
        </w:rPr>
        <w:tab/>
      </w:r>
      <w:r>
        <w:rPr>
          <w:noProof/>
        </w:rPr>
        <w:fldChar w:fldCharType="begin"/>
      </w:r>
      <w:r>
        <w:rPr>
          <w:noProof/>
        </w:rPr>
        <w:instrText xml:space="preserve"> PAGEREF _Toc366233745 \h </w:instrText>
      </w:r>
      <w:r>
        <w:rPr>
          <w:noProof/>
        </w:rPr>
      </w:r>
      <w:r>
        <w:rPr>
          <w:noProof/>
        </w:rPr>
        <w:fldChar w:fldCharType="separate"/>
      </w:r>
      <w:r w:rsidR="0022428E">
        <w:rPr>
          <w:noProof/>
        </w:rPr>
        <w:t>35</w:t>
      </w:r>
      <w:r>
        <w:rPr>
          <w:noProof/>
        </w:rPr>
        <w:fldChar w:fldCharType="end"/>
      </w:r>
    </w:p>
    <w:p w14:paraId="2453EA3B" w14:textId="77777777" w:rsidR="002A0066" w:rsidRPr="002A0066" w:rsidRDefault="002A0066">
      <w:pPr>
        <w:pStyle w:val="TOC1"/>
        <w:tabs>
          <w:tab w:val="left" w:pos="660"/>
          <w:tab w:val="right" w:leader="dot" w:pos="9592"/>
        </w:tabs>
        <w:rPr>
          <w:rFonts w:eastAsiaTheme="minorEastAsia" w:cstheme="minorBidi"/>
          <w:b w:val="0"/>
          <w:caps w:val="0"/>
          <w:noProof/>
          <w:lang w:val="en-US" w:eastAsia="ru-RU"/>
        </w:rPr>
      </w:pPr>
      <w:r w:rsidRPr="00A92BF8">
        <w:rPr>
          <w:rFonts w:ascii="Arial" w:hAnsi="Arial" w:cs="Arial"/>
          <w:noProof/>
        </w:rPr>
        <w:t>VIII.</w:t>
      </w:r>
      <w:r w:rsidRPr="002A0066">
        <w:rPr>
          <w:rFonts w:eastAsiaTheme="minorEastAsia" w:cstheme="minorBidi"/>
          <w:b w:val="0"/>
          <w:caps w:val="0"/>
          <w:noProof/>
          <w:lang w:val="en-US" w:eastAsia="ru-RU"/>
        </w:rPr>
        <w:tab/>
      </w:r>
      <w:r w:rsidRPr="00A92BF8">
        <w:rPr>
          <w:rFonts w:ascii="Arial" w:hAnsi="Arial" w:cs="Arial"/>
          <w:noProof/>
        </w:rPr>
        <w:t>ANNEXES</w:t>
      </w:r>
      <w:r>
        <w:rPr>
          <w:noProof/>
        </w:rPr>
        <w:tab/>
      </w:r>
      <w:r>
        <w:rPr>
          <w:noProof/>
        </w:rPr>
        <w:fldChar w:fldCharType="begin"/>
      </w:r>
      <w:r>
        <w:rPr>
          <w:noProof/>
        </w:rPr>
        <w:instrText xml:space="preserve"> PAGEREF _Toc366233746 \h </w:instrText>
      </w:r>
      <w:r>
        <w:rPr>
          <w:noProof/>
        </w:rPr>
      </w:r>
      <w:r>
        <w:rPr>
          <w:noProof/>
        </w:rPr>
        <w:fldChar w:fldCharType="separate"/>
      </w:r>
      <w:r w:rsidR="0022428E">
        <w:rPr>
          <w:noProof/>
        </w:rPr>
        <w:t>35</w:t>
      </w:r>
      <w:r>
        <w:rPr>
          <w:noProof/>
        </w:rPr>
        <w:fldChar w:fldCharType="end"/>
      </w:r>
    </w:p>
    <w:p w14:paraId="2CD6B120" w14:textId="77777777" w:rsidR="00644D29" w:rsidRPr="008E7AAA" w:rsidRDefault="00644D29" w:rsidP="000C4DDD">
      <w:pPr>
        <w:rPr>
          <w:b/>
        </w:rPr>
      </w:pPr>
      <w:r w:rsidRPr="008E7AAA">
        <w:rPr>
          <w:b/>
        </w:rPr>
        <w:fldChar w:fldCharType="end"/>
      </w:r>
    </w:p>
    <w:p w14:paraId="4355DFE2" w14:textId="77777777" w:rsidR="00644D29" w:rsidRPr="008E7AAA" w:rsidRDefault="00644D29" w:rsidP="000C4DDD">
      <w:pPr>
        <w:rPr>
          <w:b/>
        </w:rPr>
      </w:pPr>
    </w:p>
    <w:p w14:paraId="507AB0F9" w14:textId="77777777" w:rsidR="00644D29" w:rsidRPr="008E7AAA" w:rsidRDefault="00644D29" w:rsidP="000C4DDD">
      <w:pPr>
        <w:rPr>
          <w:b/>
        </w:rPr>
      </w:pPr>
    </w:p>
    <w:p w14:paraId="0DE4326D" w14:textId="77777777" w:rsidR="00644D29" w:rsidRPr="008E7AAA" w:rsidRDefault="00644D29" w:rsidP="000C4DDD">
      <w:pPr>
        <w:rPr>
          <w:b/>
        </w:rPr>
      </w:pPr>
    </w:p>
    <w:p w14:paraId="066F3DA4" w14:textId="77777777" w:rsidR="00644D29" w:rsidRPr="008E7AAA" w:rsidRDefault="00644D29" w:rsidP="000C4DDD">
      <w:pPr>
        <w:rPr>
          <w:b/>
        </w:rPr>
      </w:pPr>
    </w:p>
    <w:p w14:paraId="749C7F56" w14:textId="77777777" w:rsidR="00644D29" w:rsidRPr="008E7AAA" w:rsidRDefault="00644D29" w:rsidP="000C4DDD">
      <w:pPr>
        <w:rPr>
          <w:b/>
        </w:rPr>
      </w:pPr>
    </w:p>
    <w:p w14:paraId="32CE0060" w14:textId="77777777" w:rsidR="00644D29" w:rsidRPr="008E7AAA" w:rsidRDefault="00644D29" w:rsidP="000C4DDD">
      <w:pPr>
        <w:rPr>
          <w:b/>
        </w:rPr>
      </w:pPr>
    </w:p>
    <w:p w14:paraId="23F13FB7" w14:textId="77777777" w:rsidR="00644D29" w:rsidRPr="008E7AAA" w:rsidRDefault="00644D29" w:rsidP="000C4DDD">
      <w:pPr>
        <w:rPr>
          <w:b/>
        </w:rPr>
      </w:pPr>
    </w:p>
    <w:p w14:paraId="792604FA" w14:textId="77777777" w:rsidR="00644D29" w:rsidRPr="008E7AAA" w:rsidRDefault="00644D29" w:rsidP="000C4DDD">
      <w:pPr>
        <w:rPr>
          <w:b/>
        </w:rPr>
      </w:pPr>
    </w:p>
    <w:p w14:paraId="4299DF2F" w14:textId="77777777" w:rsidR="00644D29" w:rsidRPr="008E7AAA" w:rsidRDefault="00644D29" w:rsidP="000C4DDD">
      <w:pPr>
        <w:rPr>
          <w:b/>
        </w:rPr>
      </w:pPr>
    </w:p>
    <w:p w14:paraId="2413EB5D" w14:textId="77777777" w:rsidR="00644D29" w:rsidRPr="008E7AAA" w:rsidRDefault="00644D29" w:rsidP="000C4DDD">
      <w:pPr>
        <w:rPr>
          <w:b/>
        </w:rPr>
      </w:pPr>
    </w:p>
    <w:p w14:paraId="2B3907BB" w14:textId="77777777" w:rsidR="00644D29" w:rsidRPr="008E7AAA" w:rsidRDefault="00644D29" w:rsidP="000C4DDD">
      <w:pPr>
        <w:rPr>
          <w:b/>
        </w:rPr>
      </w:pPr>
    </w:p>
    <w:p w14:paraId="45EA6C92" w14:textId="77777777" w:rsidR="00644D29" w:rsidRPr="008E7AAA" w:rsidRDefault="00644D29" w:rsidP="000C4DDD">
      <w:pPr>
        <w:rPr>
          <w:b/>
        </w:rPr>
      </w:pPr>
    </w:p>
    <w:p w14:paraId="4D53FC7F" w14:textId="77777777" w:rsidR="00644D29" w:rsidRPr="008E7AAA" w:rsidRDefault="00644D29" w:rsidP="000C4DDD">
      <w:pPr>
        <w:rPr>
          <w:b/>
        </w:rPr>
      </w:pPr>
    </w:p>
    <w:p w14:paraId="2A0A7DB6" w14:textId="77777777" w:rsidR="00644D29" w:rsidRPr="008E7AAA" w:rsidRDefault="00644D29" w:rsidP="000C4DDD">
      <w:pPr>
        <w:rPr>
          <w:b/>
        </w:rPr>
      </w:pPr>
    </w:p>
    <w:p w14:paraId="6F858655" w14:textId="77777777" w:rsidR="00644D29" w:rsidRPr="008E7AAA" w:rsidRDefault="00644D29" w:rsidP="000C4DDD">
      <w:pPr>
        <w:rPr>
          <w:b/>
        </w:rPr>
      </w:pPr>
    </w:p>
    <w:p w14:paraId="707F5533" w14:textId="77777777" w:rsidR="00644D29" w:rsidRPr="008E7AAA" w:rsidRDefault="00644D29" w:rsidP="000C4DDD">
      <w:pPr>
        <w:rPr>
          <w:b/>
        </w:rPr>
      </w:pPr>
    </w:p>
    <w:p w14:paraId="5FF47C23" w14:textId="77777777" w:rsidR="00644D29" w:rsidRPr="008E7AAA" w:rsidRDefault="00644D29" w:rsidP="000C4DDD">
      <w:pPr>
        <w:rPr>
          <w:b/>
        </w:rPr>
      </w:pPr>
    </w:p>
    <w:p w14:paraId="414B393C" w14:textId="77777777" w:rsidR="00644D29" w:rsidRPr="008E7AAA" w:rsidRDefault="00644D29" w:rsidP="000C4DDD">
      <w:pPr>
        <w:rPr>
          <w:b/>
        </w:rPr>
      </w:pPr>
    </w:p>
    <w:p w14:paraId="7DDF898F" w14:textId="77777777" w:rsidR="00644D29" w:rsidRPr="008E7AAA" w:rsidRDefault="00644D29" w:rsidP="000C4DDD">
      <w:pPr>
        <w:rPr>
          <w:b/>
        </w:rPr>
      </w:pPr>
    </w:p>
    <w:p w14:paraId="03AD4031" w14:textId="77777777" w:rsidR="00644D29" w:rsidRPr="008E7AAA" w:rsidRDefault="00644D29" w:rsidP="000C4DDD">
      <w:pPr>
        <w:rPr>
          <w:b/>
        </w:rPr>
      </w:pPr>
    </w:p>
    <w:p w14:paraId="28845A6A" w14:textId="77777777" w:rsidR="00644D29" w:rsidRPr="008E7AAA" w:rsidRDefault="00644D29" w:rsidP="000C4DDD">
      <w:pPr>
        <w:rPr>
          <w:b/>
        </w:rPr>
      </w:pPr>
    </w:p>
    <w:p w14:paraId="788D5A56" w14:textId="77777777" w:rsidR="00644D29" w:rsidRPr="008E7AAA" w:rsidRDefault="00644D29" w:rsidP="000C4DDD">
      <w:pPr>
        <w:rPr>
          <w:b/>
        </w:rPr>
      </w:pPr>
    </w:p>
    <w:p w14:paraId="61CFA088" w14:textId="77777777" w:rsidR="00644D29" w:rsidRPr="008E7AAA" w:rsidRDefault="00644D29" w:rsidP="000C4DDD">
      <w:pPr>
        <w:rPr>
          <w:b/>
        </w:rPr>
      </w:pPr>
    </w:p>
    <w:p w14:paraId="754E7505" w14:textId="77777777" w:rsidR="00644D29" w:rsidRPr="008E7AAA" w:rsidRDefault="00644D29" w:rsidP="000C4DDD">
      <w:pPr>
        <w:rPr>
          <w:b/>
        </w:rPr>
      </w:pPr>
    </w:p>
    <w:p w14:paraId="685FCD46" w14:textId="1CBB2327" w:rsidR="008D5738" w:rsidRPr="008E7AAA" w:rsidRDefault="003027DB" w:rsidP="002C25FC">
      <w:pPr>
        <w:pStyle w:val="Heading1"/>
        <w:numPr>
          <w:ilvl w:val="0"/>
          <w:numId w:val="3"/>
        </w:numPr>
        <w:rPr>
          <w:rFonts w:ascii="Arial" w:hAnsi="Arial" w:cs="Arial"/>
        </w:rPr>
      </w:pPr>
      <w:bookmarkStart w:id="0" w:name="_Toc236030758"/>
      <w:bookmarkStart w:id="1" w:name="_Toc366233730"/>
      <w:r w:rsidRPr="008E7AAA">
        <w:rPr>
          <w:rFonts w:ascii="Arial" w:hAnsi="Arial" w:cs="Arial"/>
        </w:rPr>
        <w:lastRenderedPageBreak/>
        <w:t>Situation Analysis</w:t>
      </w:r>
      <w:bookmarkEnd w:id="0"/>
      <w:bookmarkEnd w:id="1"/>
    </w:p>
    <w:p w14:paraId="2562D7F3" w14:textId="77777777" w:rsidR="00B41625" w:rsidRPr="008E7AAA" w:rsidRDefault="00B41625" w:rsidP="00ED0175">
      <w:pPr>
        <w:pStyle w:val="Heading2"/>
        <w:ind w:left="0"/>
        <w:rPr>
          <w:rFonts w:eastAsia="Calibri"/>
        </w:rPr>
      </w:pPr>
    </w:p>
    <w:p w14:paraId="1690A489" w14:textId="77777777" w:rsidR="00616E89" w:rsidRPr="008E7AAA" w:rsidRDefault="00616E89" w:rsidP="00CE6C0D">
      <w:pPr>
        <w:pStyle w:val="Heading2"/>
        <w:ind w:left="0"/>
        <w:rPr>
          <w:rFonts w:ascii="Arial" w:eastAsia="Calibri" w:hAnsi="Arial"/>
          <w:bCs w:val="0"/>
          <w:sz w:val="24"/>
        </w:rPr>
      </w:pPr>
      <w:bookmarkStart w:id="2" w:name="_Toc366233731"/>
      <w:r w:rsidRPr="008E7AAA">
        <w:rPr>
          <w:rFonts w:ascii="Arial" w:eastAsia="Calibri" w:hAnsi="Arial"/>
          <w:bCs w:val="0"/>
          <w:sz w:val="24"/>
        </w:rPr>
        <w:t>Country Context Overview</w:t>
      </w:r>
      <w:bookmarkEnd w:id="2"/>
    </w:p>
    <w:p w14:paraId="4604E5A6" w14:textId="76330319" w:rsidR="00651C78" w:rsidRPr="008E7AAA" w:rsidRDefault="00651C78" w:rsidP="00ED0175">
      <w:pPr>
        <w:contextualSpacing/>
        <w:rPr>
          <w:rFonts w:eastAsia="Calibri"/>
          <w:szCs w:val="22"/>
        </w:rPr>
      </w:pPr>
      <w:r w:rsidRPr="008E7AAA">
        <w:rPr>
          <w:rFonts w:eastAsia="Calibri"/>
          <w:szCs w:val="22"/>
        </w:rPr>
        <w:t>Turkmenistan is</w:t>
      </w:r>
      <w:r w:rsidR="0038227D" w:rsidRPr="008E7AAA">
        <w:rPr>
          <w:rFonts w:eastAsia="Calibri"/>
          <w:szCs w:val="22"/>
        </w:rPr>
        <w:t xml:space="preserve"> a landlocked country</w:t>
      </w:r>
      <w:r w:rsidR="001140B4" w:rsidRPr="008E7AAA">
        <w:rPr>
          <w:rFonts w:eastAsia="Calibri"/>
          <w:szCs w:val="22"/>
        </w:rPr>
        <w:t xml:space="preserve"> with a growing population of over 5 million people and </w:t>
      </w:r>
      <w:r w:rsidRPr="008E7AAA">
        <w:rPr>
          <w:rFonts w:eastAsia="Calibri"/>
          <w:szCs w:val="22"/>
        </w:rPr>
        <w:t>three climatic zones: semi-desert zone, desert zone, a</w:t>
      </w:r>
      <w:r w:rsidR="0038227D" w:rsidRPr="008E7AAA">
        <w:rPr>
          <w:rFonts w:eastAsia="Calibri"/>
          <w:szCs w:val="22"/>
        </w:rPr>
        <w:t>nd mountain and piedmont areas</w:t>
      </w:r>
      <w:r w:rsidR="001140B4" w:rsidRPr="008E7AAA">
        <w:rPr>
          <w:rFonts w:eastAsia="Calibri"/>
          <w:szCs w:val="22"/>
        </w:rPr>
        <w:t xml:space="preserve">. </w:t>
      </w:r>
      <w:r w:rsidR="0038227D" w:rsidRPr="008E7AAA">
        <w:rPr>
          <w:rFonts w:eastAsia="Calibri"/>
          <w:szCs w:val="22"/>
        </w:rPr>
        <w:t xml:space="preserve">Turkmenistan is </w:t>
      </w:r>
      <w:r w:rsidR="0038227D" w:rsidRPr="008E7AAA">
        <w:rPr>
          <w:szCs w:val="22"/>
          <w:lang w:eastAsia="en-GB"/>
        </w:rPr>
        <w:t>largely</w:t>
      </w:r>
      <w:r w:rsidR="0038227D" w:rsidRPr="008E7AAA">
        <w:rPr>
          <w:rFonts w:eastAsia="Calibri"/>
          <w:szCs w:val="22"/>
        </w:rPr>
        <w:t xml:space="preserve"> a desert country</w:t>
      </w:r>
      <w:r w:rsidR="001140B4" w:rsidRPr="008E7AAA">
        <w:rPr>
          <w:rFonts w:eastAsia="Calibri"/>
          <w:szCs w:val="22"/>
        </w:rPr>
        <w:t>; it</w:t>
      </w:r>
      <w:r w:rsidR="00395D45" w:rsidRPr="008E7AAA">
        <w:rPr>
          <w:rFonts w:eastAsia="Calibri"/>
          <w:szCs w:val="22"/>
        </w:rPr>
        <w:t xml:space="preserve"> </w:t>
      </w:r>
      <w:r w:rsidR="001140B4" w:rsidRPr="008E7AAA">
        <w:rPr>
          <w:rFonts w:eastAsia="Calibri"/>
          <w:szCs w:val="22"/>
        </w:rPr>
        <w:t xml:space="preserve">covers </w:t>
      </w:r>
      <w:r w:rsidR="0038227D" w:rsidRPr="008E7AAA">
        <w:rPr>
          <w:rFonts w:eastAsia="Calibri"/>
          <w:szCs w:val="22"/>
        </w:rPr>
        <w:t xml:space="preserve">over 80% of the territory. The two largest crops are cotton, most of which is produced for export, and wheat, predominantly for domestic consumption. Nearly half of the country’s </w:t>
      </w:r>
      <w:r w:rsidR="00763C91" w:rsidRPr="008E7AAA">
        <w:rPr>
          <w:rFonts w:eastAsia="Calibri"/>
          <w:szCs w:val="22"/>
        </w:rPr>
        <w:t>workforce is</w:t>
      </w:r>
      <w:r w:rsidR="0038227D" w:rsidRPr="008E7AAA">
        <w:rPr>
          <w:rFonts w:eastAsia="Calibri"/>
          <w:szCs w:val="22"/>
        </w:rPr>
        <w:t xml:space="preserve"> employed in the agriculture sector, yet it account</w:t>
      </w:r>
      <w:r w:rsidR="001140B4" w:rsidRPr="008E7AAA">
        <w:rPr>
          <w:rFonts w:eastAsia="Calibri"/>
          <w:szCs w:val="22"/>
        </w:rPr>
        <w:t>s</w:t>
      </w:r>
      <w:r w:rsidR="0038227D" w:rsidRPr="008E7AAA">
        <w:rPr>
          <w:rFonts w:eastAsia="Calibri"/>
          <w:szCs w:val="22"/>
        </w:rPr>
        <w:t xml:space="preserve"> for</w:t>
      </w:r>
      <w:r w:rsidR="001140B4" w:rsidRPr="008E7AAA">
        <w:rPr>
          <w:rFonts w:eastAsia="Calibri"/>
          <w:szCs w:val="22"/>
        </w:rPr>
        <w:t xml:space="preserve"> only 8% of</w:t>
      </w:r>
      <w:r w:rsidR="00B35753" w:rsidRPr="008E7AAA">
        <w:rPr>
          <w:rFonts w:eastAsia="Calibri"/>
          <w:szCs w:val="22"/>
        </w:rPr>
        <w:t xml:space="preserve"> </w:t>
      </w:r>
      <w:r w:rsidR="0038227D" w:rsidRPr="008E7AAA">
        <w:rPr>
          <w:rFonts w:eastAsia="Calibri"/>
          <w:szCs w:val="22"/>
        </w:rPr>
        <w:t>GDP.</w:t>
      </w:r>
      <w:r w:rsidR="00630449" w:rsidRPr="008E7AAA">
        <w:rPr>
          <w:rFonts w:eastAsia="Calibri"/>
          <w:szCs w:val="22"/>
        </w:rPr>
        <w:t xml:space="preserve"> </w:t>
      </w:r>
    </w:p>
    <w:p w14:paraId="44EAEEE4" w14:textId="77777777" w:rsidR="00651C78" w:rsidRPr="008E7AAA" w:rsidRDefault="00651C78" w:rsidP="0038227D">
      <w:pPr>
        <w:pStyle w:val="ListParagraph"/>
        <w:ind w:left="-76"/>
        <w:contextualSpacing/>
        <w:jc w:val="both"/>
        <w:rPr>
          <w:rFonts w:ascii="Arial" w:eastAsia="Calibri" w:hAnsi="Arial"/>
          <w:sz w:val="22"/>
          <w:szCs w:val="22"/>
          <w:lang w:val="en-GB"/>
        </w:rPr>
      </w:pPr>
    </w:p>
    <w:p w14:paraId="03DB75A7" w14:textId="73A5B504" w:rsidR="00616E89" w:rsidRPr="008E7AAA" w:rsidRDefault="001140B4" w:rsidP="00880071">
      <w:pPr>
        <w:widowControl w:val="0"/>
        <w:autoSpaceDE w:val="0"/>
        <w:autoSpaceDN w:val="0"/>
        <w:adjustRightInd w:val="0"/>
        <w:spacing w:after="0"/>
        <w:rPr>
          <w:rFonts w:eastAsia="Calibri"/>
          <w:szCs w:val="22"/>
        </w:rPr>
      </w:pPr>
      <w:r w:rsidRPr="008E7AAA">
        <w:rPr>
          <w:rFonts w:eastAsia="Calibri"/>
          <w:szCs w:val="22"/>
        </w:rPr>
        <w:t xml:space="preserve">Turkmenistan </w:t>
      </w:r>
      <w:r w:rsidR="00880071" w:rsidRPr="008E7AAA">
        <w:rPr>
          <w:rFonts w:eastAsia="Calibri"/>
          <w:szCs w:val="22"/>
        </w:rPr>
        <w:t>possesses</w:t>
      </w:r>
      <w:r w:rsidR="00FA5AD1" w:rsidRPr="008E7AAA">
        <w:rPr>
          <w:rFonts w:eastAsia="Calibri"/>
          <w:szCs w:val="22"/>
        </w:rPr>
        <w:t xml:space="preserve"> sizeable gas and oil resources </w:t>
      </w:r>
      <w:r w:rsidR="00763C91" w:rsidRPr="008E7AAA">
        <w:rPr>
          <w:rFonts w:eastAsia="Calibri"/>
          <w:szCs w:val="22"/>
        </w:rPr>
        <w:t xml:space="preserve">that </w:t>
      </w:r>
      <w:r w:rsidR="00053BB3" w:rsidRPr="008E7AAA">
        <w:rPr>
          <w:rFonts w:eastAsia="Calibri"/>
          <w:szCs w:val="22"/>
        </w:rPr>
        <w:t>today constitute</w:t>
      </w:r>
      <w:r w:rsidR="00763C91" w:rsidRPr="008E7AAA">
        <w:rPr>
          <w:rFonts w:eastAsia="Calibri"/>
          <w:szCs w:val="22"/>
        </w:rPr>
        <w:t xml:space="preserve"> the</w:t>
      </w:r>
      <w:r w:rsidRPr="008E7AAA">
        <w:rPr>
          <w:rFonts w:eastAsia="Calibri"/>
          <w:szCs w:val="22"/>
        </w:rPr>
        <w:t xml:space="preserve"> country’s</w:t>
      </w:r>
      <w:r w:rsidR="00630449" w:rsidRPr="008E7AAA">
        <w:rPr>
          <w:rFonts w:eastAsia="Calibri"/>
          <w:szCs w:val="22"/>
        </w:rPr>
        <w:t xml:space="preserve"> main sources of revenue. T</w:t>
      </w:r>
      <w:r w:rsidR="00FA5AD1" w:rsidRPr="008E7AAA">
        <w:rPr>
          <w:rFonts w:eastAsia="Calibri"/>
          <w:szCs w:val="22"/>
        </w:rPr>
        <w:t xml:space="preserve">he </w:t>
      </w:r>
      <w:r w:rsidR="0038227D" w:rsidRPr="008E7AAA">
        <w:rPr>
          <w:rFonts w:eastAsia="Calibri"/>
          <w:szCs w:val="22"/>
        </w:rPr>
        <w:t xml:space="preserve">industry ensures </w:t>
      </w:r>
      <w:r w:rsidR="001D4C94" w:rsidRPr="008E7AAA">
        <w:rPr>
          <w:rFonts w:eastAsia="Calibri"/>
          <w:szCs w:val="22"/>
        </w:rPr>
        <w:t xml:space="preserve">a </w:t>
      </w:r>
      <w:r w:rsidR="008D5738" w:rsidRPr="008E7AAA">
        <w:rPr>
          <w:rFonts w:eastAsia="Calibri"/>
          <w:szCs w:val="22"/>
        </w:rPr>
        <w:t>crude oil production</w:t>
      </w:r>
      <w:r w:rsidR="001D4C94" w:rsidRPr="008E7AAA">
        <w:rPr>
          <w:rFonts w:eastAsia="Calibri"/>
          <w:szCs w:val="22"/>
        </w:rPr>
        <w:t xml:space="preserve"> rate</w:t>
      </w:r>
      <w:r w:rsidR="008D5738" w:rsidRPr="008E7AAA">
        <w:rPr>
          <w:rFonts w:eastAsia="Calibri"/>
          <w:szCs w:val="22"/>
        </w:rPr>
        <w:t xml:space="preserve"> of </w:t>
      </w:r>
      <w:r w:rsidR="0038227D" w:rsidRPr="008E7AAA">
        <w:rPr>
          <w:rFonts w:eastAsia="Calibri"/>
          <w:szCs w:val="22"/>
        </w:rPr>
        <w:t xml:space="preserve">222,200 </w:t>
      </w:r>
      <w:proofErr w:type="spellStart"/>
      <w:r w:rsidR="0038227D" w:rsidRPr="008E7AAA">
        <w:rPr>
          <w:rFonts w:eastAsia="Calibri"/>
          <w:szCs w:val="22"/>
        </w:rPr>
        <w:t>bbl</w:t>
      </w:r>
      <w:proofErr w:type="spellEnd"/>
      <w:r w:rsidR="0038227D" w:rsidRPr="008E7AAA">
        <w:rPr>
          <w:rFonts w:eastAsia="Calibri"/>
          <w:szCs w:val="22"/>
        </w:rPr>
        <w:t xml:space="preserve">/day (2011 est.) and </w:t>
      </w:r>
      <w:r w:rsidR="008D5738" w:rsidRPr="008E7AAA">
        <w:rPr>
          <w:rFonts w:eastAsia="Calibri"/>
          <w:szCs w:val="22"/>
        </w:rPr>
        <w:t xml:space="preserve">natural gas production of </w:t>
      </w:r>
      <w:r w:rsidR="0038227D" w:rsidRPr="008E7AAA">
        <w:rPr>
          <w:rFonts w:eastAsia="Calibri"/>
          <w:szCs w:val="22"/>
        </w:rPr>
        <w:t xml:space="preserve">59.5 billion cu m (2011 </w:t>
      </w:r>
      <w:proofErr w:type="gramStart"/>
      <w:r w:rsidR="0038227D" w:rsidRPr="008E7AAA">
        <w:rPr>
          <w:rFonts w:eastAsia="Calibri"/>
          <w:szCs w:val="22"/>
        </w:rPr>
        <w:t>est</w:t>
      </w:r>
      <w:proofErr w:type="gramEnd"/>
      <w:r w:rsidR="0038227D" w:rsidRPr="008E7AAA">
        <w:rPr>
          <w:rFonts w:eastAsia="Calibri"/>
          <w:szCs w:val="22"/>
        </w:rPr>
        <w:t>.)</w:t>
      </w:r>
      <w:r w:rsidR="008D5738" w:rsidRPr="008E7AAA">
        <w:rPr>
          <w:rFonts w:eastAsia="Calibri"/>
          <w:szCs w:val="22"/>
        </w:rPr>
        <w:t xml:space="preserve">. </w:t>
      </w:r>
      <w:r w:rsidR="001F6C22" w:rsidRPr="008E7AAA">
        <w:rPr>
          <w:rFonts w:eastAsia="Calibri"/>
          <w:szCs w:val="22"/>
        </w:rPr>
        <w:t xml:space="preserve">With the complex infrastructure such production requires, its </w:t>
      </w:r>
      <w:r w:rsidR="008D5738" w:rsidRPr="008E7AAA">
        <w:rPr>
          <w:rFonts w:eastAsia="Calibri"/>
          <w:szCs w:val="22"/>
        </w:rPr>
        <w:t>protection and well</w:t>
      </w:r>
      <w:r w:rsidRPr="008E7AAA">
        <w:rPr>
          <w:rFonts w:eastAsia="Calibri"/>
          <w:szCs w:val="22"/>
        </w:rPr>
        <w:t>-</w:t>
      </w:r>
      <w:r w:rsidR="008D5738" w:rsidRPr="008E7AAA">
        <w:rPr>
          <w:rFonts w:eastAsia="Calibri"/>
          <w:szCs w:val="22"/>
        </w:rPr>
        <w:t xml:space="preserve">functioning </w:t>
      </w:r>
      <w:r w:rsidR="001F6C22" w:rsidRPr="008E7AAA">
        <w:rPr>
          <w:rFonts w:eastAsia="Calibri"/>
          <w:szCs w:val="22"/>
        </w:rPr>
        <w:t>are</w:t>
      </w:r>
      <w:r w:rsidR="008D5738" w:rsidRPr="008E7AAA">
        <w:rPr>
          <w:rFonts w:eastAsia="Calibri"/>
          <w:szCs w:val="22"/>
        </w:rPr>
        <w:t xml:space="preserve"> </w:t>
      </w:r>
      <w:r w:rsidR="001F6C22" w:rsidRPr="008E7AAA">
        <w:rPr>
          <w:rFonts w:eastAsia="Calibri"/>
          <w:szCs w:val="22"/>
        </w:rPr>
        <w:t>inevitably</w:t>
      </w:r>
      <w:r w:rsidR="008D5738" w:rsidRPr="008E7AAA">
        <w:rPr>
          <w:rFonts w:eastAsia="Calibri"/>
          <w:szCs w:val="22"/>
        </w:rPr>
        <w:t xml:space="preserve"> important challenge</w:t>
      </w:r>
      <w:r w:rsidR="001F6C22" w:rsidRPr="008E7AAA">
        <w:rPr>
          <w:rFonts w:eastAsia="Calibri"/>
          <w:szCs w:val="22"/>
        </w:rPr>
        <w:t>s</w:t>
      </w:r>
      <w:r w:rsidR="008D5738" w:rsidRPr="008E7AAA">
        <w:rPr>
          <w:rFonts w:eastAsia="Calibri"/>
          <w:szCs w:val="22"/>
        </w:rPr>
        <w:t xml:space="preserve"> for the country. </w:t>
      </w:r>
    </w:p>
    <w:p w14:paraId="153D2C76" w14:textId="77777777" w:rsidR="0038227D" w:rsidRPr="008E7AAA" w:rsidRDefault="0038227D" w:rsidP="0038227D">
      <w:pPr>
        <w:pStyle w:val="ListParagraph"/>
        <w:ind w:left="0"/>
        <w:contextualSpacing/>
        <w:jc w:val="both"/>
        <w:rPr>
          <w:rFonts w:ascii="Arial" w:eastAsia="Calibri" w:hAnsi="Arial"/>
          <w:sz w:val="22"/>
          <w:szCs w:val="22"/>
          <w:lang w:val="en-GB"/>
        </w:rPr>
      </w:pPr>
    </w:p>
    <w:p w14:paraId="66DF6576" w14:textId="6E2FF6BC" w:rsidR="0038227D" w:rsidRPr="008E7AAA" w:rsidRDefault="00FA5AD1" w:rsidP="008D5738">
      <w:pPr>
        <w:pStyle w:val="ListParagraph"/>
        <w:ind w:left="0"/>
        <w:contextualSpacing/>
        <w:jc w:val="both"/>
        <w:rPr>
          <w:rFonts w:ascii="Arial" w:eastAsia="Calibri" w:hAnsi="Arial"/>
          <w:sz w:val="22"/>
          <w:szCs w:val="22"/>
          <w:lang w:val="en-GB"/>
        </w:rPr>
      </w:pPr>
      <w:r w:rsidRPr="008E7AAA">
        <w:rPr>
          <w:rFonts w:ascii="Arial" w:eastAsia="Calibri" w:hAnsi="Arial"/>
          <w:sz w:val="22"/>
          <w:szCs w:val="22"/>
          <w:lang w:val="en-GB"/>
        </w:rPr>
        <w:t>A large number of hydro-meteorological impacts are regularly witnessed in</w:t>
      </w:r>
      <w:r w:rsidR="0038227D" w:rsidRPr="008E7AAA">
        <w:rPr>
          <w:rFonts w:ascii="Arial" w:eastAsia="Calibri" w:hAnsi="Arial"/>
          <w:sz w:val="22"/>
          <w:szCs w:val="22"/>
          <w:lang w:val="en-GB"/>
        </w:rPr>
        <w:t xml:space="preserve"> </w:t>
      </w:r>
      <w:r w:rsidR="006059A4" w:rsidRPr="008E7AAA">
        <w:rPr>
          <w:rFonts w:ascii="Arial" w:eastAsia="Calibri" w:hAnsi="Arial"/>
          <w:sz w:val="22"/>
          <w:szCs w:val="22"/>
          <w:lang w:val="en-GB"/>
        </w:rPr>
        <w:t xml:space="preserve">the </w:t>
      </w:r>
      <w:r w:rsidR="0038227D" w:rsidRPr="008E7AAA">
        <w:rPr>
          <w:rFonts w:ascii="Arial" w:eastAsia="Calibri" w:hAnsi="Arial"/>
          <w:sz w:val="22"/>
          <w:szCs w:val="22"/>
          <w:lang w:val="en-GB"/>
        </w:rPr>
        <w:t xml:space="preserve">country. </w:t>
      </w:r>
      <w:r w:rsidR="00616E89" w:rsidRPr="008E7AAA">
        <w:rPr>
          <w:rFonts w:ascii="Arial" w:eastAsia="Calibri" w:hAnsi="Arial"/>
          <w:sz w:val="22"/>
          <w:szCs w:val="22"/>
          <w:lang w:val="en-GB"/>
        </w:rPr>
        <w:t>Turkmenistan is particularly prone to natural hazards</w:t>
      </w:r>
      <w:r w:rsidR="00FA5FF9" w:rsidRPr="008E7AAA">
        <w:rPr>
          <w:rFonts w:ascii="Arial" w:eastAsia="Calibri" w:hAnsi="Arial"/>
          <w:sz w:val="22"/>
          <w:szCs w:val="22"/>
          <w:lang w:val="en-GB"/>
        </w:rPr>
        <w:t>, especially</w:t>
      </w:r>
      <w:r w:rsidR="00616E89" w:rsidRPr="008E7AAA">
        <w:rPr>
          <w:rFonts w:ascii="Arial" w:eastAsia="Calibri" w:hAnsi="Arial"/>
          <w:sz w:val="22"/>
          <w:szCs w:val="22"/>
          <w:lang w:val="en-GB"/>
        </w:rPr>
        <w:t xml:space="preserve"> drought, flood</w:t>
      </w:r>
      <w:r w:rsidR="001F6C22" w:rsidRPr="008E7AAA">
        <w:rPr>
          <w:rFonts w:ascii="Arial" w:eastAsia="Calibri" w:hAnsi="Arial"/>
          <w:sz w:val="22"/>
          <w:szCs w:val="22"/>
          <w:lang w:val="en-GB"/>
        </w:rPr>
        <w:t>s and</w:t>
      </w:r>
      <w:r w:rsidR="00616E89" w:rsidRPr="008E7AAA">
        <w:rPr>
          <w:rFonts w:ascii="Arial" w:eastAsia="Calibri" w:hAnsi="Arial"/>
          <w:sz w:val="22"/>
          <w:szCs w:val="22"/>
          <w:lang w:val="en-GB"/>
        </w:rPr>
        <w:t xml:space="preserve"> mudslides, the risk</w:t>
      </w:r>
      <w:r w:rsidR="001F6C22" w:rsidRPr="008E7AAA">
        <w:rPr>
          <w:rFonts w:ascii="Arial" w:eastAsia="Calibri" w:hAnsi="Arial"/>
          <w:sz w:val="22"/>
          <w:szCs w:val="22"/>
          <w:lang w:val="en-GB"/>
        </w:rPr>
        <w:t>s</w:t>
      </w:r>
      <w:r w:rsidR="00616E89" w:rsidRPr="008E7AAA">
        <w:rPr>
          <w:rFonts w:ascii="Arial" w:eastAsia="Calibri" w:hAnsi="Arial"/>
          <w:sz w:val="22"/>
          <w:szCs w:val="22"/>
          <w:lang w:val="en-GB"/>
        </w:rPr>
        <w:t xml:space="preserve"> of which become even more </w:t>
      </w:r>
      <w:r w:rsidR="001F6C22" w:rsidRPr="008E7AAA">
        <w:rPr>
          <w:rFonts w:ascii="Arial" w:eastAsia="Calibri" w:hAnsi="Arial"/>
          <w:sz w:val="22"/>
          <w:szCs w:val="22"/>
          <w:lang w:val="en-GB"/>
        </w:rPr>
        <w:t xml:space="preserve">heightened </w:t>
      </w:r>
      <w:r w:rsidR="00616E89" w:rsidRPr="008E7AAA">
        <w:rPr>
          <w:rFonts w:ascii="Arial" w:eastAsia="Calibri" w:hAnsi="Arial"/>
          <w:sz w:val="22"/>
          <w:szCs w:val="22"/>
          <w:lang w:val="en-GB"/>
        </w:rPr>
        <w:t>in light of</w:t>
      </w:r>
      <w:r w:rsidR="001F6C22" w:rsidRPr="008E7AAA">
        <w:rPr>
          <w:rFonts w:ascii="Arial" w:eastAsia="Calibri" w:hAnsi="Arial"/>
          <w:sz w:val="22"/>
          <w:szCs w:val="22"/>
          <w:lang w:val="en-GB"/>
        </w:rPr>
        <w:t xml:space="preserve"> the</w:t>
      </w:r>
      <w:r w:rsidR="00616E89" w:rsidRPr="008E7AAA">
        <w:rPr>
          <w:rFonts w:ascii="Arial" w:eastAsia="Calibri" w:hAnsi="Arial"/>
          <w:sz w:val="22"/>
          <w:szCs w:val="22"/>
          <w:lang w:val="en-GB"/>
        </w:rPr>
        <w:t xml:space="preserve"> changing climate. For instance, the drought of 2000-2002 reduced the flow of the Kara </w:t>
      </w:r>
      <w:proofErr w:type="spellStart"/>
      <w:r w:rsidR="00616E89" w:rsidRPr="008E7AAA">
        <w:rPr>
          <w:rFonts w:ascii="Arial" w:eastAsia="Calibri" w:hAnsi="Arial"/>
          <w:sz w:val="22"/>
          <w:szCs w:val="22"/>
          <w:lang w:val="en-GB"/>
        </w:rPr>
        <w:t>Kum</w:t>
      </w:r>
      <w:proofErr w:type="spellEnd"/>
      <w:r w:rsidR="00616E89" w:rsidRPr="008E7AAA">
        <w:rPr>
          <w:rFonts w:ascii="Arial" w:eastAsia="Calibri" w:hAnsi="Arial"/>
          <w:sz w:val="22"/>
          <w:szCs w:val="22"/>
          <w:lang w:val="en-GB"/>
        </w:rPr>
        <w:t xml:space="preserve"> canal by 22-44%. As a result, the crop yields for wheat and cotton declined by as much as 50% in many areas</w:t>
      </w:r>
      <w:r w:rsidR="00FA5FF9" w:rsidRPr="008E7AAA">
        <w:rPr>
          <w:rFonts w:ascii="Arial" w:eastAsia="Calibri" w:hAnsi="Arial"/>
          <w:sz w:val="22"/>
          <w:szCs w:val="22"/>
          <w:lang w:val="en-GB"/>
        </w:rPr>
        <w:t xml:space="preserve"> while</w:t>
      </w:r>
      <w:r w:rsidR="00616E89" w:rsidRPr="008E7AAA">
        <w:rPr>
          <w:rFonts w:ascii="Arial" w:eastAsia="Calibri" w:hAnsi="Arial"/>
          <w:sz w:val="22"/>
          <w:szCs w:val="22"/>
          <w:lang w:val="en-GB"/>
        </w:rPr>
        <w:t xml:space="preserve"> pasture productivity fell by 50-70%. </w:t>
      </w:r>
      <w:r w:rsidR="0038227D" w:rsidRPr="008E7AAA">
        <w:rPr>
          <w:rFonts w:ascii="Arial" w:eastAsia="Calibri" w:hAnsi="Arial"/>
          <w:sz w:val="22"/>
          <w:szCs w:val="22"/>
          <w:lang w:val="en-GB"/>
        </w:rPr>
        <w:t xml:space="preserve">In 2005 and 2007, rapid snowmelt from the Amu Darya hit the cities of </w:t>
      </w:r>
      <w:proofErr w:type="spellStart"/>
      <w:r w:rsidR="0038227D" w:rsidRPr="008E7AAA">
        <w:rPr>
          <w:rFonts w:ascii="Arial" w:eastAsia="Calibri" w:hAnsi="Arial"/>
          <w:sz w:val="22"/>
          <w:szCs w:val="22"/>
          <w:lang w:val="en-GB"/>
        </w:rPr>
        <w:t>Atamurat</w:t>
      </w:r>
      <w:proofErr w:type="spellEnd"/>
      <w:r w:rsidR="0038227D" w:rsidRPr="008E7AAA">
        <w:rPr>
          <w:rFonts w:ascii="Arial" w:eastAsia="Calibri" w:hAnsi="Arial"/>
          <w:sz w:val="22"/>
          <w:szCs w:val="22"/>
          <w:lang w:val="en-GB"/>
        </w:rPr>
        <w:t xml:space="preserve"> and </w:t>
      </w:r>
      <w:proofErr w:type="spellStart"/>
      <w:r w:rsidR="0038227D" w:rsidRPr="008E7AAA">
        <w:rPr>
          <w:rFonts w:ascii="Arial" w:eastAsia="Calibri" w:hAnsi="Arial"/>
          <w:sz w:val="22"/>
          <w:szCs w:val="22"/>
          <w:lang w:val="en-GB"/>
        </w:rPr>
        <w:t>Turkmenabat</w:t>
      </w:r>
      <w:proofErr w:type="spellEnd"/>
      <w:r w:rsidR="0038227D" w:rsidRPr="008E7AAA">
        <w:rPr>
          <w:rFonts w:ascii="Arial" w:eastAsia="Calibri" w:hAnsi="Arial"/>
          <w:sz w:val="22"/>
          <w:szCs w:val="22"/>
          <w:lang w:val="en-GB"/>
        </w:rPr>
        <w:t>. The floods created an overflow of up to 7000 m</w:t>
      </w:r>
      <w:r w:rsidR="0038227D" w:rsidRPr="008E7AAA">
        <w:rPr>
          <w:rFonts w:ascii="Arial" w:eastAsia="Calibri" w:hAnsi="Arial"/>
          <w:sz w:val="22"/>
          <w:szCs w:val="22"/>
          <w:vertAlign w:val="superscript"/>
          <w:lang w:val="en-GB"/>
        </w:rPr>
        <w:t>3</w:t>
      </w:r>
      <w:r w:rsidR="0038227D" w:rsidRPr="008E7AAA">
        <w:rPr>
          <w:rFonts w:ascii="Arial" w:eastAsia="Calibri" w:hAnsi="Arial"/>
          <w:sz w:val="22"/>
          <w:szCs w:val="22"/>
          <w:lang w:val="en-GB"/>
        </w:rPr>
        <w:t>/s, flooding plains, crops, rice and cotton fields,</w:t>
      </w:r>
      <w:r w:rsidR="001F6C22" w:rsidRPr="008E7AAA">
        <w:rPr>
          <w:rFonts w:ascii="Arial" w:eastAsia="Calibri" w:hAnsi="Arial"/>
          <w:sz w:val="22"/>
          <w:szCs w:val="22"/>
          <w:lang w:val="en-GB"/>
        </w:rPr>
        <w:t xml:space="preserve"> and</w:t>
      </w:r>
      <w:r w:rsidR="0038227D" w:rsidRPr="008E7AAA">
        <w:rPr>
          <w:rFonts w:ascii="Arial" w:eastAsia="Calibri" w:hAnsi="Arial"/>
          <w:sz w:val="22"/>
          <w:szCs w:val="22"/>
          <w:lang w:val="en-GB"/>
        </w:rPr>
        <w:t xml:space="preserve"> destroying </w:t>
      </w:r>
      <w:r w:rsidR="00D53621" w:rsidRPr="008E7AAA">
        <w:rPr>
          <w:rFonts w:ascii="Arial" w:eastAsia="Calibri" w:hAnsi="Arial"/>
          <w:sz w:val="22"/>
          <w:szCs w:val="22"/>
          <w:lang w:val="en-GB"/>
        </w:rPr>
        <w:t>riverbanks</w:t>
      </w:r>
      <w:r w:rsidR="0038227D" w:rsidRPr="008E7AAA">
        <w:rPr>
          <w:rFonts w:ascii="Arial" w:eastAsia="Calibri" w:hAnsi="Arial"/>
          <w:sz w:val="22"/>
          <w:szCs w:val="22"/>
          <w:lang w:val="en-GB"/>
        </w:rPr>
        <w:t xml:space="preserve"> and breaking dams</w:t>
      </w:r>
      <w:r w:rsidR="001F6C22" w:rsidRPr="008E7AAA">
        <w:rPr>
          <w:rFonts w:ascii="Arial" w:eastAsia="Calibri" w:hAnsi="Arial"/>
          <w:sz w:val="22"/>
          <w:szCs w:val="22"/>
          <w:lang w:val="en-GB"/>
        </w:rPr>
        <w:t>.</w:t>
      </w:r>
      <w:r w:rsidR="0038227D" w:rsidRPr="008E7AAA">
        <w:rPr>
          <w:rFonts w:ascii="Arial" w:eastAsia="Calibri" w:hAnsi="Arial"/>
          <w:sz w:val="22"/>
          <w:szCs w:val="22"/>
          <w:lang w:val="en-GB"/>
        </w:rPr>
        <w:t xml:space="preserve"> The number and severity of witnessed events is increasing, </w:t>
      </w:r>
      <w:r w:rsidR="00FA5FF9" w:rsidRPr="008E7AAA">
        <w:rPr>
          <w:rFonts w:ascii="Arial" w:eastAsia="Calibri" w:hAnsi="Arial"/>
          <w:sz w:val="22"/>
          <w:szCs w:val="22"/>
          <w:lang w:val="en-GB"/>
        </w:rPr>
        <w:t xml:space="preserve">all </w:t>
      </w:r>
      <w:r w:rsidR="0038227D" w:rsidRPr="008E7AAA">
        <w:rPr>
          <w:rFonts w:ascii="Arial" w:eastAsia="Calibri" w:hAnsi="Arial"/>
          <w:sz w:val="22"/>
          <w:szCs w:val="22"/>
          <w:lang w:val="en-GB"/>
        </w:rPr>
        <w:t xml:space="preserve">resulting in growing socio-economic and environmental impacts. </w:t>
      </w:r>
      <w:r w:rsidR="00763C91" w:rsidRPr="008E7AAA">
        <w:rPr>
          <w:rFonts w:ascii="Arial" w:eastAsia="Calibri" w:hAnsi="Arial"/>
          <w:sz w:val="22"/>
          <w:szCs w:val="22"/>
          <w:lang w:val="en-GB"/>
        </w:rPr>
        <w:t>The data on financial damage caused by such natural hazards are not available</w:t>
      </w:r>
      <w:r w:rsidR="00D800CA" w:rsidRPr="008E7AAA">
        <w:rPr>
          <w:rFonts w:ascii="Arial" w:eastAsia="Calibri" w:hAnsi="Arial"/>
          <w:sz w:val="22"/>
          <w:szCs w:val="22"/>
          <w:lang w:val="en-GB"/>
        </w:rPr>
        <w:t>;</w:t>
      </w:r>
      <w:r w:rsidR="00763C91" w:rsidRPr="008E7AAA">
        <w:rPr>
          <w:rFonts w:ascii="Arial" w:eastAsia="Calibri" w:hAnsi="Arial"/>
          <w:sz w:val="22"/>
          <w:szCs w:val="22"/>
          <w:lang w:val="en-GB"/>
        </w:rPr>
        <w:t xml:space="preserve"> however, the scope of the impact suggests that losses are significant</w:t>
      </w:r>
      <w:r w:rsidR="00630449" w:rsidRPr="008E7AAA">
        <w:rPr>
          <w:rFonts w:ascii="Arial" w:eastAsia="Calibri" w:hAnsi="Arial"/>
          <w:sz w:val="22"/>
          <w:szCs w:val="22"/>
          <w:lang w:val="en-GB"/>
        </w:rPr>
        <w:t xml:space="preserve"> </w:t>
      </w:r>
      <w:r w:rsidR="00763C91" w:rsidRPr="008E7AAA">
        <w:rPr>
          <w:rFonts w:ascii="Arial" w:eastAsia="Calibri" w:hAnsi="Arial"/>
          <w:sz w:val="22"/>
          <w:szCs w:val="22"/>
          <w:lang w:val="en-GB"/>
        </w:rPr>
        <w:t>for the economy a</w:t>
      </w:r>
      <w:r w:rsidR="00D800CA" w:rsidRPr="008E7AAA">
        <w:rPr>
          <w:rFonts w:ascii="Arial" w:eastAsia="Calibri" w:hAnsi="Arial"/>
          <w:sz w:val="22"/>
          <w:szCs w:val="22"/>
          <w:lang w:val="en-GB"/>
        </w:rPr>
        <w:t>s well as</w:t>
      </w:r>
      <w:r w:rsidR="00763C91" w:rsidRPr="008E7AAA">
        <w:rPr>
          <w:rFonts w:ascii="Arial" w:eastAsia="Calibri" w:hAnsi="Arial"/>
          <w:sz w:val="22"/>
          <w:szCs w:val="22"/>
          <w:lang w:val="en-GB"/>
        </w:rPr>
        <w:t xml:space="preserve"> individuals.</w:t>
      </w:r>
      <w:r w:rsidR="0038227D" w:rsidRPr="008E7AAA">
        <w:rPr>
          <w:rFonts w:ascii="Arial" w:eastAsia="Calibri" w:hAnsi="Arial"/>
          <w:sz w:val="22"/>
          <w:szCs w:val="22"/>
          <w:lang w:val="en-GB"/>
        </w:rPr>
        <w:t xml:space="preserve"> </w:t>
      </w:r>
    </w:p>
    <w:p w14:paraId="23443B5B" w14:textId="77777777" w:rsidR="0038227D" w:rsidRPr="008E7AAA" w:rsidRDefault="0038227D" w:rsidP="00616E89">
      <w:pPr>
        <w:contextualSpacing/>
        <w:rPr>
          <w:rFonts w:eastAsia="Calibri"/>
          <w:szCs w:val="22"/>
        </w:rPr>
      </w:pPr>
    </w:p>
    <w:p w14:paraId="1B5618CE" w14:textId="37754D78" w:rsidR="006E3CBD" w:rsidRPr="008E7AAA" w:rsidRDefault="00616E89" w:rsidP="008D5738">
      <w:pPr>
        <w:pStyle w:val="ListParagraph"/>
        <w:ind w:left="0"/>
        <w:contextualSpacing/>
        <w:jc w:val="both"/>
        <w:rPr>
          <w:rFonts w:ascii="Arial" w:eastAsia="Calibri" w:hAnsi="Arial"/>
          <w:sz w:val="22"/>
          <w:szCs w:val="22"/>
          <w:lang w:val="en-GB"/>
        </w:rPr>
      </w:pPr>
      <w:r w:rsidRPr="008E7AAA">
        <w:rPr>
          <w:rFonts w:ascii="Arial" w:hAnsi="Arial" w:cs="Arial"/>
          <w:sz w:val="22"/>
          <w:szCs w:val="22"/>
          <w:lang w:val="en-GB"/>
        </w:rPr>
        <w:t xml:space="preserve">Turkmenistan is one of the most earthquake prone countries </w:t>
      </w:r>
      <w:r w:rsidR="00D800CA" w:rsidRPr="008E7AAA">
        <w:rPr>
          <w:rFonts w:ascii="Arial" w:hAnsi="Arial" w:cs="Arial"/>
          <w:sz w:val="22"/>
          <w:szCs w:val="22"/>
          <w:lang w:val="en-GB"/>
        </w:rPr>
        <w:t xml:space="preserve">not only </w:t>
      </w:r>
      <w:r w:rsidRPr="008E7AAA">
        <w:rPr>
          <w:rFonts w:ascii="Arial" w:hAnsi="Arial" w:cs="Arial"/>
          <w:sz w:val="22"/>
          <w:szCs w:val="22"/>
          <w:lang w:val="en-GB"/>
        </w:rPr>
        <w:t>in the region</w:t>
      </w:r>
      <w:r w:rsidR="006059A4" w:rsidRPr="008E7AAA">
        <w:rPr>
          <w:rFonts w:ascii="Arial" w:hAnsi="Arial" w:cs="Arial"/>
          <w:sz w:val="22"/>
          <w:szCs w:val="22"/>
          <w:lang w:val="en-GB"/>
        </w:rPr>
        <w:t xml:space="preserve"> </w:t>
      </w:r>
      <w:r w:rsidR="00D800CA" w:rsidRPr="008E7AAA">
        <w:rPr>
          <w:rFonts w:ascii="Arial" w:hAnsi="Arial" w:cs="Arial"/>
          <w:sz w:val="22"/>
          <w:szCs w:val="22"/>
          <w:lang w:val="en-GB"/>
        </w:rPr>
        <w:t>but also</w:t>
      </w:r>
      <w:r w:rsidR="006059A4" w:rsidRPr="008E7AAA">
        <w:rPr>
          <w:rFonts w:ascii="Arial" w:hAnsi="Arial" w:cs="Arial"/>
          <w:sz w:val="22"/>
          <w:szCs w:val="22"/>
          <w:lang w:val="en-GB"/>
        </w:rPr>
        <w:t xml:space="preserve"> the world</w:t>
      </w:r>
      <w:r w:rsidRPr="008E7AAA">
        <w:rPr>
          <w:rFonts w:ascii="Arial" w:hAnsi="Arial" w:cs="Arial"/>
          <w:sz w:val="22"/>
          <w:szCs w:val="22"/>
          <w:lang w:val="en-GB"/>
        </w:rPr>
        <w:t>. Research recognize</w:t>
      </w:r>
      <w:r w:rsidR="00FA76AF" w:rsidRPr="008E7AAA">
        <w:rPr>
          <w:rFonts w:ascii="Arial" w:hAnsi="Arial" w:cs="Arial"/>
          <w:sz w:val="22"/>
          <w:szCs w:val="22"/>
          <w:lang w:val="en-GB"/>
        </w:rPr>
        <w:t>s</w:t>
      </w:r>
      <w:r w:rsidRPr="008E7AAA">
        <w:rPr>
          <w:rFonts w:ascii="Arial" w:hAnsi="Arial" w:cs="Arial"/>
          <w:sz w:val="22"/>
          <w:szCs w:val="22"/>
          <w:lang w:val="en-GB"/>
        </w:rPr>
        <w:t xml:space="preserve"> that the </w:t>
      </w:r>
      <w:proofErr w:type="spellStart"/>
      <w:r w:rsidRPr="008E7AAA">
        <w:rPr>
          <w:rFonts w:ascii="Arial" w:hAnsi="Arial" w:cs="Arial"/>
          <w:sz w:val="22"/>
          <w:szCs w:val="22"/>
          <w:lang w:val="en-GB"/>
        </w:rPr>
        <w:t>Kopet</w:t>
      </w:r>
      <w:proofErr w:type="spellEnd"/>
      <w:r w:rsidRPr="008E7AAA">
        <w:rPr>
          <w:rFonts w:ascii="Arial" w:hAnsi="Arial" w:cs="Arial"/>
          <w:sz w:val="22"/>
          <w:szCs w:val="22"/>
          <w:lang w:val="en-GB"/>
        </w:rPr>
        <w:t xml:space="preserve"> Dag’s </w:t>
      </w:r>
      <w:hyperlink r:id="rId15" w:tooltip="Mountain range" w:history="1">
        <w:r w:rsidRPr="008E7AAA">
          <w:rPr>
            <w:rFonts w:ascii="Arial" w:hAnsi="Arial" w:cs="Arial"/>
            <w:sz w:val="22"/>
            <w:szCs w:val="22"/>
            <w:lang w:val="en-GB"/>
          </w:rPr>
          <w:t xml:space="preserve">mountain area </w:t>
        </w:r>
      </w:hyperlink>
      <w:r w:rsidRPr="008E7AAA">
        <w:rPr>
          <w:rFonts w:ascii="Arial" w:hAnsi="Arial" w:cs="Arial"/>
          <w:sz w:val="22"/>
          <w:szCs w:val="22"/>
          <w:lang w:val="en-GB"/>
        </w:rPr>
        <w:t>has high seismic potential for generating M≥6.5 earthquakes. The most devastating earthquake of 1948</w:t>
      </w:r>
      <w:r w:rsidR="00D800CA" w:rsidRPr="008E7AAA">
        <w:rPr>
          <w:rFonts w:ascii="Arial" w:hAnsi="Arial" w:cs="Arial"/>
          <w:sz w:val="22"/>
          <w:szCs w:val="22"/>
          <w:lang w:val="en-GB"/>
        </w:rPr>
        <w:t xml:space="preserve"> in Ashgabat</w:t>
      </w:r>
      <w:r w:rsidRPr="008E7AAA">
        <w:rPr>
          <w:rFonts w:ascii="Arial" w:hAnsi="Arial" w:cs="Arial"/>
          <w:sz w:val="22"/>
          <w:szCs w:val="22"/>
          <w:lang w:val="en-GB"/>
        </w:rPr>
        <w:t xml:space="preserve"> </w:t>
      </w:r>
      <w:r w:rsidR="00630FEB" w:rsidRPr="008E7AAA">
        <w:rPr>
          <w:rFonts w:ascii="Arial" w:hAnsi="Arial" w:cs="Arial"/>
          <w:sz w:val="22"/>
          <w:szCs w:val="22"/>
          <w:lang w:val="en-GB"/>
        </w:rPr>
        <w:t xml:space="preserve">of </w:t>
      </w:r>
      <w:r w:rsidR="00A82779" w:rsidRPr="008E7AAA">
        <w:rPr>
          <w:rFonts w:ascii="Arial" w:hAnsi="Arial" w:cs="Arial"/>
          <w:sz w:val="22"/>
          <w:szCs w:val="22"/>
          <w:lang w:val="en-GB"/>
        </w:rPr>
        <w:t>7</w:t>
      </w:r>
      <w:proofErr w:type="gramStart"/>
      <w:r w:rsidR="00A82779" w:rsidRPr="008E7AAA">
        <w:rPr>
          <w:rFonts w:ascii="Arial" w:hAnsi="Arial" w:cs="Arial"/>
          <w:sz w:val="22"/>
          <w:szCs w:val="22"/>
          <w:lang w:val="en-GB"/>
        </w:rPr>
        <w:t>,3</w:t>
      </w:r>
      <w:proofErr w:type="gramEnd"/>
      <w:r w:rsidR="00A82779" w:rsidRPr="008E7AAA">
        <w:rPr>
          <w:rFonts w:ascii="Arial" w:hAnsi="Arial" w:cs="Arial"/>
          <w:sz w:val="22"/>
          <w:szCs w:val="22"/>
          <w:lang w:val="en-GB"/>
        </w:rPr>
        <w:t xml:space="preserve"> magnitude </w:t>
      </w:r>
      <w:r w:rsidR="009F141E" w:rsidRPr="008E7AAA">
        <w:rPr>
          <w:rFonts w:ascii="Arial" w:hAnsi="Arial" w:cs="Arial"/>
          <w:sz w:val="22"/>
          <w:szCs w:val="22"/>
          <w:lang w:val="en-GB"/>
        </w:rPr>
        <w:t xml:space="preserve">led to the deaths of </w:t>
      </w:r>
      <w:r w:rsidR="00D800CA" w:rsidRPr="008E7AAA">
        <w:rPr>
          <w:rFonts w:ascii="Arial" w:hAnsi="Arial" w:cs="Arial"/>
          <w:sz w:val="22"/>
          <w:szCs w:val="22"/>
          <w:lang w:val="en-GB"/>
        </w:rPr>
        <w:t xml:space="preserve">an </w:t>
      </w:r>
      <w:r w:rsidRPr="008E7AAA">
        <w:rPr>
          <w:rFonts w:ascii="Arial" w:hAnsi="Arial" w:cs="Arial"/>
          <w:sz w:val="22"/>
          <w:szCs w:val="22"/>
          <w:lang w:val="en-GB"/>
        </w:rPr>
        <w:t>estimated 176,000</w:t>
      </w:r>
      <w:r w:rsidR="00D800CA" w:rsidRPr="008E7AAA">
        <w:rPr>
          <w:rFonts w:ascii="Arial" w:hAnsi="Arial" w:cs="Arial"/>
          <w:sz w:val="22"/>
          <w:szCs w:val="22"/>
          <w:lang w:val="en-GB"/>
        </w:rPr>
        <w:t xml:space="preserve"> people,</w:t>
      </w:r>
      <w:r w:rsidRPr="008E7AAA">
        <w:rPr>
          <w:rFonts w:ascii="Arial" w:hAnsi="Arial" w:cs="Arial"/>
          <w:sz w:val="22"/>
          <w:szCs w:val="22"/>
          <w:lang w:val="en-GB"/>
        </w:rPr>
        <w:t xml:space="preserve"> or a</w:t>
      </w:r>
      <w:r w:rsidR="00D800CA" w:rsidRPr="008E7AAA">
        <w:rPr>
          <w:rFonts w:ascii="Arial" w:hAnsi="Arial" w:cs="Arial"/>
          <w:sz w:val="22"/>
          <w:szCs w:val="22"/>
          <w:lang w:val="en-GB"/>
        </w:rPr>
        <w:t>round</w:t>
      </w:r>
      <w:r w:rsidRPr="008E7AAA">
        <w:rPr>
          <w:rFonts w:ascii="Arial" w:hAnsi="Arial" w:cs="Arial"/>
          <w:sz w:val="22"/>
          <w:szCs w:val="22"/>
          <w:lang w:val="en-GB"/>
        </w:rPr>
        <w:t xml:space="preserve"> 88% of the </w:t>
      </w:r>
      <w:r w:rsidR="009F141E" w:rsidRPr="008E7AAA">
        <w:rPr>
          <w:rFonts w:ascii="Arial" w:hAnsi="Arial" w:cs="Arial"/>
          <w:sz w:val="22"/>
          <w:szCs w:val="22"/>
          <w:lang w:val="en-GB"/>
        </w:rPr>
        <w:t xml:space="preserve">local </w:t>
      </w:r>
      <w:r w:rsidRPr="008E7AAA">
        <w:rPr>
          <w:rFonts w:ascii="Arial" w:hAnsi="Arial" w:cs="Arial"/>
          <w:sz w:val="22"/>
          <w:szCs w:val="22"/>
          <w:lang w:val="en-GB"/>
        </w:rPr>
        <w:t>population.</w:t>
      </w:r>
      <w:r w:rsidR="00A82779" w:rsidRPr="008E7AAA">
        <w:rPr>
          <w:rFonts w:ascii="Arial" w:hAnsi="Arial" w:cs="Arial"/>
          <w:sz w:val="22"/>
          <w:szCs w:val="22"/>
          <w:lang w:val="en-GB"/>
        </w:rPr>
        <w:t xml:space="preserve"> The State Seismological Services of Turkmenistan registers from 3000 to 6000 shocks annually.</w:t>
      </w:r>
      <w:r w:rsidRPr="008E7AAA">
        <w:rPr>
          <w:rFonts w:ascii="Arial" w:hAnsi="Arial" w:cs="Arial"/>
          <w:sz w:val="22"/>
          <w:szCs w:val="22"/>
          <w:lang w:val="en-GB"/>
        </w:rPr>
        <w:t xml:space="preserve"> </w:t>
      </w:r>
      <w:r w:rsidR="00476B03" w:rsidRPr="008E7AAA">
        <w:rPr>
          <w:rFonts w:ascii="Arial" w:hAnsi="Arial" w:cs="Arial"/>
          <w:sz w:val="22"/>
          <w:szCs w:val="22"/>
          <w:lang w:val="en-GB"/>
        </w:rPr>
        <w:t xml:space="preserve">Large construction projects on-going in the capital of Turkmenistan, </w:t>
      </w:r>
      <w:r w:rsidR="009F141E" w:rsidRPr="008E7AAA">
        <w:rPr>
          <w:rFonts w:ascii="Arial" w:hAnsi="Arial" w:cs="Arial"/>
          <w:sz w:val="22"/>
          <w:szCs w:val="22"/>
          <w:lang w:val="en-GB"/>
        </w:rPr>
        <w:t>which</w:t>
      </w:r>
      <w:r w:rsidR="00FA5FF9" w:rsidRPr="008E7AAA">
        <w:rPr>
          <w:rFonts w:ascii="Arial" w:hAnsi="Arial" w:cs="Arial"/>
          <w:sz w:val="22"/>
          <w:szCs w:val="22"/>
          <w:lang w:val="en-GB"/>
        </w:rPr>
        <w:t xml:space="preserve"> itself</w:t>
      </w:r>
      <w:r w:rsidR="009F141E" w:rsidRPr="008E7AAA">
        <w:rPr>
          <w:rFonts w:ascii="Arial" w:hAnsi="Arial" w:cs="Arial"/>
          <w:sz w:val="22"/>
          <w:szCs w:val="22"/>
          <w:lang w:val="en-GB"/>
        </w:rPr>
        <w:t xml:space="preserve"> </w:t>
      </w:r>
      <w:r w:rsidR="00476B03" w:rsidRPr="008E7AAA">
        <w:rPr>
          <w:rFonts w:ascii="Arial" w:hAnsi="Arial" w:cs="Arial"/>
          <w:sz w:val="22"/>
          <w:szCs w:val="22"/>
          <w:lang w:val="en-GB"/>
        </w:rPr>
        <w:t xml:space="preserve">is located in a seismic </w:t>
      </w:r>
      <w:proofErr w:type="gramStart"/>
      <w:r w:rsidR="00476B03" w:rsidRPr="008E7AAA">
        <w:rPr>
          <w:rFonts w:ascii="Arial" w:hAnsi="Arial" w:cs="Arial"/>
          <w:sz w:val="22"/>
          <w:szCs w:val="22"/>
          <w:lang w:val="en-GB"/>
        </w:rPr>
        <w:t>zone,</w:t>
      </w:r>
      <w:proofErr w:type="gramEnd"/>
      <w:r w:rsidR="00476B03" w:rsidRPr="008E7AAA">
        <w:rPr>
          <w:rFonts w:ascii="Arial" w:hAnsi="Arial" w:cs="Arial"/>
          <w:sz w:val="22"/>
          <w:szCs w:val="22"/>
          <w:lang w:val="en-GB"/>
        </w:rPr>
        <w:t xml:space="preserve"> require extra attention to seismic </w:t>
      </w:r>
      <w:r w:rsidR="00F12F34" w:rsidRPr="008E7AAA">
        <w:rPr>
          <w:rFonts w:ascii="Arial" w:hAnsi="Arial" w:cs="Arial"/>
          <w:sz w:val="22"/>
          <w:szCs w:val="22"/>
          <w:lang w:val="en-GB"/>
        </w:rPr>
        <w:t>engineering</w:t>
      </w:r>
      <w:r w:rsidR="00476B03" w:rsidRPr="008E7AAA">
        <w:rPr>
          <w:rFonts w:ascii="Arial" w:hAnsi="Arial" w:cs="Arial"/>
          <w:sz w:val="22"/>
          <w:szCs w:val="22"/>
          <w:lang w:val="en-GB"/>
        </w:rPr>
        <w:t xml:space="preserve"> and </w:t>
      </w:r>
      <w:r w:rsidR="00F12F34" w:rsidRPr="008E7AAA">
        <w:rPr>
          <w:rFonts w:ascii="Arial" w:hAnsi="Arial" w:cs="Arial"/>
          <w:sz w:val="22"/>
          <w:szCs w:val="22"/>
          <w:lang w:val="en-GB"/>
        </w:rPr>
        <w:t xml:space="preserve">increasing </w:t>
      </w:r>
      <w:r w:rsidR="00476B03" w:rsidRPr="008E7AAA">
        <w:rPr>
          <w:rFonts w:ascii="Arial" w:hAnsi="Arial" w:cs="Arial"/>
          <w:sz w:val="22"/>
          <w:szCs w:val="22"/>
          <w:lang w:val="en-GB"/>
        </w:rPr>
        <w:t xml:space="preserve">population </w:t>
      </w:r>
      <w:r w:rsidR="00F12F34" w:rsidRPr="008E7AAA">
        <w:rPr>
          <w:rFonts w:ascii="Arial" w:hAnsi="Arial" w:cs="Arial"/>
          <w:sz w:val="22"/>
          <w:szCs w:val="22"/>
          <w:lang w:val="en-GB"/>
        </w:rPr>
        <w:t>awareness</w:t>
      </w:r>
      <w:r w:rsidR="00476B03" w:rsidRPr="008E7AAA">
        <w:rPr>
          <w:rFonts w:ascii="Arial" w:hAnsi="Arial" w:cs="Arial"/>
          <w:sz w:val="22"/>
          <w:szCs w:val="22"/>
          <w:lang w:val="en-GB"/>
        </w:rPr>
        <w:t xml:space="preserve"> on safety </w:t>
      </w:r>
      <w:proofErr w:type="spellStart"/>
      <w:r w:rsidR="00F12F34" w:rsidRPr="008E7AAA">
        <w:rPr>
          <w:rFonts w:ascii="Arial" w:hAnsi="Arial" w:cs="Arial"/>
          <w:sz w:val="22"/>
          <w:szCs w:val="22"/>
          <w:lang w:val="en-GB"/>
        </w:rPr>
        <w:t>behavior</w:t>
      </w:r>
      <w:proofErr w:type="spellEnd"/>
      <w:r w:rsidR="00F12F34" w:rsidRPr="008E7AAA">
        <w:rPr>
          <w:rFonts w:ascii="Arial" w:hAnsi="Arial" w:cs="Arial"/>
          <w:sz w:val="22"/>
          <w:szCs w:val="22"/>
          <w:lang w:val="en-GB"/>
        </w:rPr>
        <w:t xml:space="preserve">. </w:t>
      </w:r>
      <w:r w:rsidRPr="008E7AAA">
        <w:rPr>
          <w:rFonts w:ascii="Arial" w:eastAsia="Calibri" w:hAnsi="Arial"/>
          <w:sz w:val="22"/>
          <w:szCs w:val="22"/>
          <w:lang w:val="en-GB"/>
        </w:rPr>
        <w:t xml:space="preserve">Risks of natural hazards have a potentially huge adverse impact on development gains </w:t>
      </w:r>
      <w:r w:rsidR="00FA76AF" w:rsidRPr="008E7AAA">
        <w:rPr>
          <w:rFonts w:ascii="Arial" w:eastAsia="Calibri" w:hAnsi="Arial"/>
          <w:sz w:val="22"/>
          <w:szCs w:val="22"/>
          <w:lang w:val="en-GB"/>
        </w:rPr>
        <w:t xml:space="preserve">already achieved </w:t>
      </w:r>
      <w:r w:rsidRPr="008E7AAA">
        <w:rPr>
          <w:rFonts w:ascii="Arial" w:eastAsia="Calibri" w:hAnsi="Arial"/>
          <w:sz w:val="22"/>
          <w:szCs w:val="22"/>
          <w:lang w:val="en-GB"/>
        </w:rPr>
        <w:t xml:space="preserve">and </w:t>
      </w:r>
      <w:r w:rsidR="009F141E" w:rsidRPr="008E7AAA">
        <w:rPr>
          <w:rFonts w:ascii="Arial" w:eastAsia="Calibri" w:hAnsi="Arial"/>
          <w:sz w:val="22"/>
          <w:szCs w:val="22"/>
          <w:lang w:val="en-GB"/>
        </w:rPr>
        <w:t xml:space="preserve">can </w:t>
      </w:r>
      <w:r w:rsidRPr="008E7AAA">
        <w:rPr>
          <w:rFonts w:ascii="Arial" w:eastAsia="Calibri" w:hAnsi="Arial"/>
          <w:sz w:val="22"/>
          <w:szCs w:val="22"/>
          <w:lang w:val="en-GB"/>
        </w:rPr>
        <w:t>set the country back for years if not addressed properly.</w:t>
      </w:r>
      <w:r w:rsidR="00476B03" w:rsidRPr="008E7AAA">
        <w:rPr>
          <w:rFonts w:ascii="Arial" w:eastAsia="Calibri" w:hAnsi="Arial"/>
          <w:sz w:val="22"/>
          <w:szCs w:val="22"/>
          <w:lang w:val="en-GB"/>
        </w:rPr>
        <w:t xml:space="preserve"> </w:t>
      </w:r>
    </w:p>
    <w:p w14:paraId="76189694" w14:textId="77777777" w:rsidR="0038227D" w:rsidRPr="008E7AAA" w:rsidRDefault="0038227D" w:rsidP="0038227D">
      <w:pPr>
        <w:contextualSpacing/>
      </w:pPr>
    </w:p>
    <w:p w14:paraId="06E4CD05" w14:textId="77777777" w:rsidR="002C25FC" w:rsidRPr="008E7AAA" w:rsidRDefault="002C25FC" w:rsidP="002C25FC">
      <w:pPr>
        <w:pStyle w:val="Heading2"/>
        <w:ind w:left="0"/>
        <w:rPr>
          <w:rFonts w:ascii="Arial" w:eastAsia="Calibri" w:hAnsi="Arial"/>
          <w:bCs w:val="0"/>
          <w:sz w:val="24"/>
          <w:u w:val="single"/>
        </w:rPr>
      </w:pPr>
    </w:p>
    <w:p w14:paraId="1299EEB1" w14:textId="77777777" w:rsidR="002C25FC" w:rsidRPr="008E7AAA" w:rsidRDefault="002C25FC" w:rsidP="002C25FC">
      <w:pPr>
        <w:pStyle w:val="Heading2"/>
        <w:ind w:left="0"/>
        <w:rPr>
          <w:rFonts w:ascii="Arial" w:eastAsia="Calibri" w:hAnsi="Arial"/>
          <w:bCs w:val="0"/>
          <w:sz w:val="24"/>
        </w:rPr>
      </w:pPr>
      <w:bookmarkStart w:id="3" w:name="_Toc366233732"/>
      <w:r w:rsidRPr="008E7AAA">
        <w:rPr>
          <w:rFonts w:ascii="Arial" w:eastAsia="Calibri" w:hAnsi="Arial"/>
          <w:bCs w:val="0"/>
          <w:sz w:val="24"/>
        </w:rPr>
        <w:t>Capacities and Entry Points</w:t>
      </w:r>
      <w:bookmarkEnd w:id="3"/>
    </w:p>
    <w:p w14:paraId="3666C6C8" w14:textId="77777777" w:rsidR="002C25FC" w:rsidRPr="008E7AAA" w:rsidRDefault="002C25FC" w:rsidP="002C25FC">
      <w:pPr>
        <w:ind w:left="-10"/>
        <w:rPr>
          <w:szCs w:val="22"/>
          <w:lang w:eastAsia="en-GB"/>
        </w:rPr>
      </w:pPr>
      <w:r w:rsidRPr="008E7AAA">
        <w:rPr>
          <w:szCs w:val="22"/>
          <w:lang w:eastAsia="en-GB"/>
        </w:rPr>
        <w:t xml:space="preserve">Turkmenistan has witnessed numerous profound changes since early 2007 following the announcement by new President </w:t>
      </w:r>
      <w:proofErr w:type="spellStart"/>
      <w:r w:rsidRPr="008E7AAA">
        <w:rPr>
          <w:szCs w:val="22"/>
          <w:lang w:eastAsia="en-GB"/>
        </w:rPr>
        <w:t>Gurbanguly</w:t>
      </w:r>
      <w:proofErr w:type="spellEnd"/>
      <w:r w:rsidRPr="008E7AAA">
        <w:rPr>
          <w:szCs w:val="22"/>
          <w:lang w:eastAsia="en-GB"/>
        </w:rPr>
        <w:t xml:space="preserve"> </w:t>
      </w:r>
      <w:proofErr w:type="spellStart"/>
      <w:r w:rsidRPr="008E7AAA">
        <w:rPr>
          <w:szCs w:val="22"/>
          <w:lang w:eastAsia="en-GB"/>
        </w:rPr>
        <w:t>Berdimuhamedov</w:t>
      </w:r>
      <w:proofErr w:type="spellEnd"/>
      <w:r w:rsidRPr="008E7AAA">
        <w:rPr>
          <w:szCs w:val="22"/>
          <w:lang w:eastAsia="en-GB"/>
        </w:rPr>
        <w:t xml:space="preserve"> of a striking economic and social report agenda. President </w:t>
      </w:r>
      <w:proofErr w:type="spellStart"/>
      <w:r w:rsidRPr="008E7AAA">
        <w:rPr>
          <w:szCs w:val="22"/>
          <w:lang w:eastAsia="en-GB"/>
        </w:rPr>
        <w:t>Berdimuhamedov</w:t>
      </w:r>
      <w:proofErr w:type="spellEnd"/>
      <w:r w:rsidRPr="008E7AAA">
        <w:rPr>
          <w:szCs w:val="22"/>
          <w:lang w:eastAsia="en-GB"/>
        </w:rPr>
        <w:t xml:space="preserve"> has pledged to build a ‘harmonious, inspired, humane and developed society’ in Turkmenistan and to strengthen national capacity to cope with a fast-changing global environment and bring about tangible improvements to people’s lives. Ultimately, the goal is to raise the living standards of the people in Turkmenistan to the level of developed countries and ensure sustainable development of the country in the long-term. </w:t>
      </w:r>
    </w:p>
    <w:p w14:paraId="1FE4AF44" w14:textId="77777777" w:rsidR="002C25FC" w:rsidRPr="008E7AAA" w:rsidRDefault="002C25FC" w:rsidP="002C25FC">
      <w:pPr>
        <w:contextualSpacing/>
        <w:rPr>
          <w:rFonts w:eastAsia="Calibri"/>
          <w:szCs w:val="22"/>
        </w:rPr>
      </w:pPr>
    </w:p>
    <w:p w14:paraId="2324778E" w14:textId="77777777" w:rsidR="002C25FC" w:rsidRPr="008E7AAA" w:rsidRDefault="002C25FC" w:rsidP="002C25FC">
      <w:pPr>
        <w:ind w:left="-10"/>
        <w:rPr>
          <w:rFonts w:eastAsia="Calibri"/>
          <w:szCs w:val="22"/>
        </w:rPr>
      </w:pPr>
      <w:r w:rsidRPr="008E7AAA">
        <w:rPr>
          <w:rFonts w:eastAsia="Calibri"/>
          <w:szCs w:val="22"/>
        </w:rPr>
        <w:t xml:space="preserve">To ensure the full </w:t>
      </w:r>
      <w:r w:rsidRPr="008E7AAA">
        <w:rPr>
          <w:szCs w:val="22"/>
          <w:lang w:eastAsia="en-GB"/>
        </w:rPr>
        <w:t>realization</w:t>
      </w:r>
      <w:r w:rsidRPr="008E7AAA">
        <w:rPr>
          <w:rFonts w:eastAsia="Calibri"/>
          <w:szCs w:val="22"/>
        </w:rPr>
        <w:t xml:space="preserve"> of the development objectives of Turkmenistan, the Government of Turkmenistan has fully embraced the need to promote an agenda that enables the country to become more resilient in the face of future disaster-related shocks. Towards this end, the Government of Turkmenistan and UNDP have reached a strategic agreement to join efforts in strengthening disaster risk management (DRM) capacities in Turkmenistan. The concept of the </w:t>
      </w:r>
      <w:r w:rsidRPr="008E7AAA">
        <w:rPr>
          <w:rFonts w:eastAsia="Calibri"/>
          <w:szCs w:val="22"/>
        </w:rPr>
        <w:lastRenderedPageBreak/>
        <w:t xml:space="preserve">project has received the initial approval from the newly established Strategic Advisory Board (SAB), consisting of the Minister of Finance, Minister of Economy, Minister of Foreign Affairs and all the heads of UN agencies accredited in Turkmenistan. </w:t>
      </w:r>
    </w:p>
    <w:p w14:paraId="490B50BC" w14:textId="77777777" w:rsidR="002C25FC" w:rsidRPr="008E7AAA" w:rsidRDefault="002C25FC" w:rsidP="002C25FC">
      <w:pPr>
        <w:ind w:left="-76"/>
        <w:contextualSpacing/>
        <w:rPr>
          <w:rFonts w:eastAsia="Calibri"/>
          <w:szCs w:val="22"/>
        </w:rPr>
      </w:pPr>
    </w:p>
    <w:p w14:paraId="52252772" w14:textId="77777777" w:rsidR="002C25FC" w:rsidRPr="008E7AAA" w:rsidRDefault="002C25FC" w:rsidP="002C25FC">
      <w:pPr>
        <w:ind w:left="-10"/>
        <w:rPr>
          <w:rFonts w:eastAsia="Calibri"/>
          <w:szCs w:val="22"/>
        </w:rPr>
      </w:pPr>
      <w:r w:rsidRPr="008E7AAA">
        <w:rPr>
          <w:rFonts w:eastAsia="Calibri"/>
          <w:szCs w:val="22"/>
        </w:rPr>
        <w:t xml:space="preserve">Although the government has taken significant steps to develop the infrastructure and technical base for the DRM sector, the institutional capacity development of the sector remains a challenge of high importance for the government. Capacities are either extinct or inadequate when compared to international best practices. Priority attention needs to be given to adopting a more proactive stance </w:t>
      </w:r>
      <w:r w:rsidRPr="008E7AAA">
        <w:rPr>
          <w:szCs w:val="22"/>
          <w:lang w:eastAsia="en-GB"/>
        </w:rPr>
        <w:t>with</w:t>
      </w:r>
      <w:r w:rsidRPr="008E7AAA">
        <w:rPr>
          <w:rFonts w:eastAsia="Calibri"/>
          <w:szCs w:val="22"/>
        </w:rPr>
        <w:t xml:space="preserve"> respect to DRM, focusing on disaster prevention, risk reduction, and post-disaster recovery planning at all levels. </w:t>
      </w:r>
    </w:p>
    <w:p w14:paraId="76671082" w14:textId="77777777" w:rsidR="002C25FC" w:rsidRPr="008E7AAA" w:rsidRDefault="002C25FC" w:rsidP="002C25FC">
      <w:pPr>
        <w:contextualSpacing/>
        <w:rPr>
          <w:rFonts w:eastAsia="Calibri"/>
          <w:szCs w:val="22"/>
        </w:rPr>
      </w:pPr>
    </w:p>
    <w:p w14:paraId="6AF15218" w14:textId="77777777" w:rsidR="002C25FC" w:rsidRPr="008E7AAA" w:rsidRDefault="002C25FC" w:rsidP="002C25FC">
      <w:pPr>
        <w:ind w:left="-10"/>
        <w:rPr>
          <w:rFonts w:eastAsia="Calibri"/>
          <w:szCs w:val="22"/>
        </w:rPr>
      </w:pPr>
      <w:r w:rsidRPr="008E7AAA">
        <w:rPr>
          <w:rFonts w:eastAsia="Calibri"/>
          <w:szCs w:val="22"/>
        </w:rPr>
        <w:t xml:space="preserve">The </w:t>
      </w:r>
      <w:r w:rsidRPr="008E7AAA">
        <w:rPr>
          <w:szCs w:val="22"/>
          <w:lang w:eastAsia="en-GB"/>
        </w:rPr>
        <w:t>proposed</w:t>
      </w:r>
      <w:r w:rsidRPr="008E7AAA">
        <w:rPr>
          <w:rFonts w:eastAsia="Calibri"/>
          <w:szCs w:val="22"/>
        </w:rPr>
        <w:t xml:space="preserve"> project is the first initiative of its kind between the Government and UNDP. It aims to address the main capacity gaps of the key stakeholders and ensure access to the best international practices, knowledge and resource platforms in the field of disaster risk management.</w:t>
      </w:r>
    </w:p>
    <w:p w14:paraId="46E7611F" w14:textId="77777777" w:rsidR="002C25FC" w:rsidRPr="008E7AAA" w:rsidRDefault="002C25FC" w:rsidP="002C25FC">
      <w:pPr>
        <w:ind w:left="-76"/>
        <w:contextualSpacing/>
        <w:rPr>
          <w:rFonts w:eastAsia="Calibri"/>
          <w:szCs w:val="22"/>
        </w:rPr>
      </w:pPr>
    </w:p>
    <w:p w14:paraId="3585CC96" w14:textId="222470C0" w:rsidR="002C25FC" w:rsidRPr="008E7AAA" w:rsidRDefault="002C25FC" w:rsidP="002C25FC">
      <w:pPr>
        <w:ind w:left="-10"/>
        <w:rPr>
          <w:rFonts w:eastAsia="Calibri"/>
          <w:szCs w:val="22"/>
        </w:rPr>
      </w:pPr>
      <w:r w:rsidRPr="008E7AAA">
        <w:rPr>
          <w:rFonts w:eastAsia="Calibri"/>
          <w:szCs w:val="22"/>
        </w:rPr>
        <w:t xml:space="preserve">The </w:t>
      </w:r>
      <w:r w:rsidRPr="008E7AAA">
        <w:rPr>
          <w:szCs w:val="22"/>
          <w:lang w:eastAsia="en-GB"/>
        </w:rPr>
        <w:t>project</w:t>
      </w:r>
      <w:r w:rsidRPr="008E7AAA">
        <w:rPr>
          <w:rFonts w:eastAsia="Calibri"/>
          <w:szCs w:val="22"/>
        </w:rPr>
        <w:t xml:space="preserve"> takes into consideration the existing institutional framework with respect to DRM in Turkmenistan. The main stakeholders in the DRM sector are state actors:</w:t>
      </w:r>
      <w:r w:rsidR="00B35753" w:rsidRPr="008E7AAA">
        <w:rPr>
          <w:rFonts w:eastAsia="Calibri"/>
          <w:szCs w:val="22"/>
        </w:rPr>
        <w:t xml:space="preserve"> </w:t>
      </w:r>
      <w:r w:rsidRPr="008E7AAA">
        <w:rPr>
          <w:rFonts w:eastAsia="Calibri"/>
          <w:szCs w:val="22"/>
        </w:rPr>
        <w:t>disaster risk management in Turkmenistan is managed by the President of Turkmenistan, Cabinet of Ministers, State Commission on Emergency Situation, Commissions on Emergency Situations at provincial/</w:t>
      </w:r>
      <w:proofErr w:type="spellStart"/>
      <w:r w:rsidRPr="008E7AAA">
        <w:rPr>
          <w:rFonts w:eastAsia="Calibri"/>
          <w:szCs w:val="22"/>
        </w:rPr>
        <w:t>veloyat</w:t>
      </w:r>
      <w:proofErr w:type="spellEnd"/>
      <w:r w:rsidRPr="008E7AAA">
        <w:rPr>
          <w:rFonts w:eastAsia="Calibri"/>
          <w:szCs w:val="22"/>
        </w:rPr>
        <w:t>, district/</w:t>
      </w:r>
      <w:proofErr w:type="spellStart"/>
      <w:r w:rsidRPr="008E7AAA">
        <w:rPr>
          <w:rFonts w:eastAsia="Calibri"/>
          <w:szCs w:val="22"/>
        </w:rPr>
        <w:t>etrap</w:t>
      </w:r>
      <w:proofErr w:type="spellEnd"/>
      <w:r w:rsidRPr="008E7AAA">
        <w:rPr>
          <w:rFonts w:eastAsia="Calibri"/>
          <w:szCs w:val="22"/>
        </w:rPr>
        <w:t xml:space="preserve"> and city levels, and the Emergency Department of the Ministry of </w:t>
      </w:r>
      <w:proofErr w:type="spellStart"/>
      <w:r w:rsidR="007B4BFE" w:rsidRPr="008E7AAA">
        <w:rPr>
          <w:rFonts w:eastAsia="Calibri"/>
          <w:szCs w:val="22"/>
        </w:rPr>
        <w:t>Defenсe</w:t>
      </w:r>
      <w:proofErr w:type="spellEnd"/>
      <w:r w:rsidRPr="008E7AAA">
        <w:rPr>
          <w:rFonts w:eastAsia="Calibri"/>
          <w:szCs w:val="22"/>
        </w:rPr>
        <w:t xml:space="preserve">. </w:t>
      </w:r>
      <w:r w:rsidRPr="008E7AAA">
        <w:t>The national political-administrative system is designed in a way that supervision over different sectors within the country is divided among</w:t>
      </w:r>
      <w:r w:rsidR="00870321" w:rsidRPr="008E7AAA">
        <w:t xml:space="preserve"> relevant</w:t>
      </w:r>
      <w:r w:rsidRPr="008E7AAA">
        <w:t xml:space="preserve"> Vice-Premier Ministers. The </w:t>
      </w:r>
      <w:r w:rsidRPr="008E7AAA">
        <w:rPr>
          <w:rFonts w:eastAsia="Calibri"/>
          <w:szCs w:val="22"/>
        </w:rPr>
        <w:t xml:space="preserve">engagement of non-state actors in the implementation of the project is also anticipated, whenever possible and feasible. For instance, the National Red Crescent Society of Turkmenistan has a long history of cooperation with the government in disaster response, preparedness and prevention endeavours. </w:t>
      </w:r>
    </w:p>
    <w:p w14:paraId="690666AA" w14:textId="77777777" w:rsidR="002C25FC" w:rsidRPr="008E7AAA" w:rsidRDefault="002C25FC" w:rsidP="002C25FC">
      <w:pPr>
        <w:contextualSpacing/>
        <w:rPr>
          <w:rFonts w:eastAsia="Calibri"/>
          <w:szCs w:val="22"/>
        </w:rPr>
      </w:pPr>
    </w:p>
    <w:p w14:paraId="359D6F3C" w14:textId="05989BBB" w:rsidR="002C25FC" w:rsidRPr="008E7AAA" w:rsidRDefault="002C25FC" w:rsidP="002C25FC">
      <w:pPr>
        <w:ind w:left="-10"/>
        <w:rPr>
          <w:rFonts w:eastAsia="Calibri"/>
          <w:szCs w:val="22"/>
        </w:rPr>
      </w:pPr>
      <w:r w:rsidRPr="008E7AAA">
        <w:rPr>
          <w:rFonts w:eastAsia="Calibri"/>
          <w:szCs w:val="22"/>
        </w:rPr>
        <w:t xml:space="preserve">The project also looks at existing legal frameworks related to DRM. The </w:t>
      </w:r>
      <w:r w:rsidR="00C54FE6" w:rsidRPr="008E7AAA">
        <w:rPr>
          <w:rFonts w:eastAsia="Calibri"/>
          <w:szCs w:val="22"/>
        </w:rPr>
        <w:t>disaster</w:t>
      </w:r>
      <w:r w:rsidRPr="008E7AAA">
        <w:rPr>
          <w:rFonts w:eastAsia="Calibri"/>
          <w:szCs w:val="22"/>
        </w:rPr>
        <w:t xml:space="preserve"> management sector is governed by the Law on Civil </w:t>
      </w:r>
      <w:r w:rsidR="007B4BFE" w:rsidRPr="008E7AAA">
        <w:rPr>
          <w:rFonts w:eastAsia="Calibri"/>
          <w:szCs w:val="22"/>
        </w:rPr>
        <w:t>Defence</w:t>
      </w:r>
      <w:r w:rsidRPr="008E7AAA">
        <w:rPr>
          <w:rFonts w:eastAsia="Calibri"/>
          <w:szCs w:val="22"/>
        </w:rPr>
        <w:t xml:space="preserve"> (</w:t>
      </w:r>
      <w:r w:rsidR="007B4BFE" w:rsidRPr="008E7AAA">
        <w:rPr>
          <w:rFonts w:eastAsia="Calibri"/>
          <w:szCs w:val="22"/>
          <w:lang w:val="en-US"/>
        </w:rPr>
        <w:t>2003</w:t>
      </w:r>
      <w:r w:rsidRPr="008E7AAA">
        <w:rPr>
          <w:rFonts w:eastAsia="Calibri"/>
          <w:szCs w:val="22"/>
        </w:rPr>
        <w:t>), and the Law on Disaster Prevention and Liquidation of Consequences (</w:t>
      </w:r>
      <w:r w:rsidR="007B4BFE" w:rsidRPr="008E7AAA">
        <w:rPr>
          <w:rFonts w:eastAsia="Calibri"/>
          <w:szCs w:val="22"/>
          <w:lang w:val="en-US"/>
        </w:rPr>
        <w:t>1998</w:t>
      </w:r>
      <w:r w:rsidRPr="008E7AAA">
        <w:rPr>
          <w:rFonts w:eastAsia="Calibri"/>
          <w:szCs w:val="22"/>
        </w:rPr>
        <w:t xml:space="preserve">). These laws address important aspects of disaster management; </w:t>
      </w:r>
      <w:r w:rsidRPr="008E7AAA">
        <w:rPr>
          <w:szCs w:val="22"/>
          <w:lang w:eastAsia="en-GB"/>
        </w:rPr>
        <w:t>however</w:t>
      </w:r>
      <w:r w:rsidRPr="008E7AAA">
        <w:rPr>
          <w:rFonts w:eastAsia="Calibri"/>
          <w:szCs w:val="22"/>
        </w:rPr>
        <w:t xml:space="preserve">, there is a need to take into consideration the existing international reference frameworks and standards on DRM globally. In addition, there is a need to consolidate efforts of all relevant stakeholders towards achieving longer-term objectives of developing a resilient society in Turkmenistan. </w:t>
      </w:r>
    </w:p>
    <w:p w14:paraId="73C124B7" w14:textId="77777777" w:rsidR="002C25FC" w:rsidRPr="008E7AAA" w:rsidRDefault="002C25FC" w:rsidP="002C25FC">
      <w:pPr>
        <w:pStyle w:val="ListParagraph"/>
        <w:ind w:left="0"/>
        <w:contextualSpacing/>
        <w:jc w:val="both"/>
        <w:rPr>
          <w:rFonts w:ascii="Arial" w:eastAsia="Calibri" w:hAnsi="Arial"/>
          <w:sz w:val="22"/>
          <w:szCs w:val="22"/>
          <w:lang w:val="en-GB"/>
        </w:rPr>
      </w:pPr>
    </w:p>
    <w:p w14:paraId="53AA6B1A" w14:textId="77777777" w:rsidR="002C25FC" w:rsidRPr="008E7AAA" w:rsidRDefault="002C25FC" w:rsidP="002C25FC">
      <w:pPr>
        <w:contextualSpacing/>
        <w:rPr>
          <w:rFonts w:eastAsia="Calibri"/>
          <w:szCs w:val="22"/>
        </w:rPr>
      </w:pPr>
      <w:r w:rsidRPr="008E7AAA">
        <w:rPr>
          <w:rFonts w:eastAsia="Calibri"/>
          <w:szCs w:val="22"/>
        </w:rPr>
        <w:t xml:space="preserve">The </w:t>
      </w:r>
      <w:r w:rsidRPr="008E7AAA">
        <w:rPr>
          <w:szCs w:val="22"/>
          <w:lang w:eastAsia="en-GB"/>
        </w:rPr>
        <w:t>realization</w:t>
      </w:r>
      <w:r w:rsidRPr="008E7AAA">
        <w:rPr>
          <w:rFonts w:eastAsia="Calibri"/>
          <w:szCs w:val="22"/>
        </w:rPr>
        <w:t xml:space="preserve"> of the project’s objectives is in line with the country’s priorities towards development goals as well as strategic agreements made between the Government of Turkmenistan and UNDP articulated in the UNDAF 2010 – 2015. Acknowledging the importance of disaster risk management and in support of the SAB decision, the Government of Turkmenistan has committed fund sharing with UNDP for the realization of this project.</w:t>
      </w:r>
    </w:p>
    <w:p w14:paraId="524046B1" w14:textId="77777777" w:rsidR="002C25FC" w:rsidRPr="008E7AAA" w:rsidRDefault="002C25FC" w:rsidP="0038227D">
      <w:pPr>
        <w:contextualSpacing/>
      </w:pPr>
    </w:p>
    <w:p w14:paraId="2855A899" w14:textId="77777777" w:rsidR="0038227D" w:rsidRPr="008E7AAA" w:rsidRDefault="0038227D" w:rsidP="003027DB">
      <w:pPr>
        <w:rPr>
          <w:i/>
        </w:rPr>
      </w:pPr>
    </w:p>
    <w:p w14:paraId="04BBCD42" w14:textId="6803753F" w:rsidR="00063524" w:rsidRPr="008E7AAA" w:rsidRDefault="002C25FC" w:rsidP="004E6072">
      <w:pPr>
        <w:pStyle w:val="Heading2"/>
        <w:ind w:left="0"/>
        <w:rPr>
          <w:rFonts w:ascii="Arial" w:eastAsia="Calibri" w:hAnsi="Arial"/>
          <w:bCs w:val="0"/>
          <w:sz w:val="24"/>
        </w:rPr>
      </w:pPr>
      <w:bookmarkStart w:id="4" w:name="_Toc366233733"/>
      <w:r w:rsidRPr="008E7AAA">
        <w:rPr>
          <w:rFonts w:ascii="Arial" w:eastAsia="Calibri" w:hAnsi="Arial"/>
          <w:bCs w:val="0"/>
          <w:sz w:val="24"/>
        </w:rPr>
        <w:t>Challenges</w:t>
      </w:r>
      <w:bookmarkEnd w:id="4"/>
      <w:r w:rsidR="00B35753" w:rsidRPr="008E7AAA">
        <w:rPr>
          <w:rFonts w:ascii="Arial" w:eastAsia="Calibri" w:hAnsi="Arial"/>
          <w:bCs w:val="0"/>
          <w:sz w:val="24"/>
        </w:rPr>
        <w:t xml:space="preserve"> </w:t>
      </w:r>
    </w:p>
    <w:p w14:paraId="33BE1240" w14:textId="605A3A4B" w:rsidR="00063524" w:rsidRPr="008E7AAA" w:rsidRDefault="00FA76AF" w:rsidP="00063524">
      <w:pPr>
        <w:contextualSpacing/>
        <w:rPr>
          <w:szCs w:val="22"/>
        </w:rPr>
      </w:pPr>
      <w:r w:rsidRPr="008E7AAA">
        <w:rPr>
          <w:szCs w:val="22"/>
        </w:rPr>
        <w:t>D</w:t>
      </w:r>
      <w:r w:rsidR="00063524" w:rsidRPr="008E7AAA">
        <w:rPr>
          <w:szCs w:val="22"/>
        </w:rPr>
        <w:t>evelopment gains can be secured and sustained only when the society is resilient to different types of natural and ma</w:t>
      </w:r>
      <w:r w:rsidRPr="008E7AAA">
        <w:rPr>
          <w:szCs w:val="22"/>
        </w:rPr>
        <w:t>n</w:t>
      </w:r>
      <w:r w:rsidR="00063524" w:rsidRPr="008E7AAA">
        <w:rPr>
          <w:szCs w:val="22"/>
        </w:rPr>
        <w:t>-made hazards. Th</w:t>
      </w:r>
      <w:r w:rsidR="002628A0" w:rsidRPr="008E7AAA">
        <w:rPr>
          <w:szCs w:val="22"/>
        </w:rPr>
        <w:t>is DRM</w:t>
      </w:r>
      <w:r w:rsidR="00063524" w:rsidRPr="008E7AAA">
        <w:rPr>
          <w:szCs w:val="22"/>
        </w:rPr>
        <w:t xml:space="preserve"> project takes into consideration the</w:t>
      </w:r>
      <w:r w:rsidR="00350868" w:rsidRPr="008E7AAA">
        <w:rPr>
          <w:szCs w:val="22"/>
        </w:rPr>
        <w:t xml:space="preserve"> existing barriers</w:t>
      </w:r>
      <w:r w:rsidR="00063524" w:rsidRPr="008E7AAA">
        <w:rPr>
          <w:szCs w:val="22"/>
        </w:rPr>
        <w:t xml:space="preserve"> that may challenge the l</w:t>
      </w:r>
      <w:r w:rsidR="002A73ED" w:rsidRPr="008E7AAA">
        <w:rPr>
          <w:szCs w:val="22"/>
        </w:rPr>
        <w:t xml:space="preserve">ong-term objective of </w:t>
      </w:r>
      <w:r w:rsidR="002628A0" w:rsidRPr="008E7AAA">
        <w:rPr>
          <w:szCs w:val="22"/>
        </w:rPr>
        <w:t xml:space="preserve">increasing the </w:t>
      </w:r>
      <w:r w:rsidR="00063524" w:rsidRPr="008E7AAA">
        <w:rPr>
          <w:szCs w:val="22"/>
        </w:rPr>
        <w:t>resilience of</w:t>
      </w:r>
      <w:r w:rsidR="002628A0" w:rsidRPr="008E7AAA">
        <w:rPr>
          <w:szCs w:val="22"/>
        </w:rPr>
        <w:t xml:space="preserve"> the</w:t>
      </w:r>
      <w:r w:rsidR="00063524" w:rsidRPr="008E7AAA">
        <w:rPr>
          <w:szCs w:val="22"/>
        </w:rPr>
        <w:t xml:space="preserve"> Turkmen society.</w:t>
      </w:r>
    </w:p>
    <w:p w14:paraId="495654DA" w14:textId="77777777" w:rsidR="00E06279" w:rsidRPr="008E7AAA" w:rsidRDefault="00E06279" w:rsidP="00ED0175">
      <w:pPr>
        <w:rPr>
          <w:i/>
        </w:rPr>
      </w:pPr>
    </w:p>
    <w:p w14:paraId="2481B2BC" w14:textId="521FBF16" w:rsidR="00FA5AD1" w:rsidRPr="008E7AAA" w:rsidRDefault="0021787E" w:rsidP="00ED0175">
      <w:pPr>
        <w:contextualSpacing/>
        <w:rPr>
          <w:rFonts w:eastAsia="SimSun"/>
          <w:b/>
          <w:i/>
          <w:szCs w:val="22"/>
          <w:lang w:eastAsia="zh-CN"/>
        </w:rPr>
      </w:pPr>
      <w:r w:rsidRPr="008E7AAA">
        <w:rPr>
          <w:rFonts w:eastAsia="SimSun" w:cs="Arial"/>
          <w:b/>
          <w:i/>
          <w:szCs w:val="22"/>
          <w:lang w:eastAsia="zh-CN"/>
        </w:rPr>
        <w:t xml:space="preserve">Limitations of </w:t>
      </w:r>
      <w:r w:rsidR="002628A0" w:rsidRPr="008E7AAA">
        <w:rPr>
          <w:rFonts w:eastAsia="SimSun" w:cs="Arial"/>
          <w:b/>
          <w:i/>
          <w:szCs w:val="22"/>
          <w:lang w:eastAsia="zh-CN"/>
        </w:rPr>
        <w:t xml:space="preserve">DRM sector </w:t>
      </w:r>
      <w:r w:rsidR="00526DEA" w:rsidRPr="008E7AAA">
        <w:rPr>
          <w:rFonts w:eastAsia="SimSun" w:cs="Arial"/>
          <w:b/>
          <w:i/>
          <w:szCs w:val="22"/>
          <w:lang w:eastAsia="zh-CN"/>
        </w:rPr>
        <w:t xml:space="preserve">institutional </w:t>
      </w:r>
      <w:r w:rsidRPr="008E7AAA">
        <w:rPr>
          <w:rFonts w:eastAsia="SimSun" w:cs="Arial"/>
          <w:b/>
          <w:i/>
          <w:szCs w:val="22"/>
          <w:lang w:eastAsia="zh-CN"/>
        </w:rPr>
        <w:t>and legal frameworks</w:t>
      </w:r>
    </w:p>
    <w:p w14:paraId="46C08E9B" w14:textId="5CB667D1" w:rsidR="0047433A" w:rsidRPr="008E7AAA" w:rsidRDefault="00FE27F6" w:rsidP="00D04A24">
      <w:pPr>
        <w:pStyle w:val="ListParagraph"/>
        <w:numPr>
          <w:ilvl w:val="0"/>
          <w:numId w:val="15"/>
        </w:numPr>
        <w:rPr>
          <w:rFonts w:ascii="Arial" w:hAnsi="Arial" w:cs="Arial"/>
          <w:sz w:val="22"/>
          <w:szCs w:val="22"/>
          <w:lang w:val="en-GB"/>
        </w:rPr>
      </w:pPr>
      <w:r w:rsidRPr="008E7AAA">
        <w:rPr>
          <w:rFonts w:ascii="Arial" w:hAnsi="Arial" w:cs="Arial"/>
          <w:sz w:val="22"/>
          <w:szCs w:val="22"/>
          <w:lang w:val="en-GB"/>
        </w:rPr>
        <w:t xml:space="preserve">Current </w:t>
      </w:r>
      <w:r w:rsidR="0021787E" w:rsidRPr="008E7AAA">
        <w:rPr>
          <w:rFonts w:ascii="Arial" w:hAnsi="Arial" w:cs="Arial"/>
          <w:sz w:val="22"/>
          <w:szCs w:val="22"/>
          <w:lang w:val="en-GB"/>
        </w:rPr>
        <w:t xml:space="preserve">institutional and legal </w:t>
      </w:r>
      <w:r w:rsidR="00975E59" w:rsidRPr="008E7AAA">
        <w:rPr>
          <w:rFonts w:ascii="Arial" w:hAnsi="Arial" w:cs="Arial"/>
          <w:sz w:val="22"/>
          <w:szCs w:val="22"/>
          <w:lang w:val="en-GB"/>
        </w:rPr>
        <w:t>frameworks</w:t>
      </w:r>
      <w:r w:rsidR="0021787E" w:rsidRPr="008E7AAA">
        <w:rPr>
          <w:rFonts w:ascii="Arial" w:hAnsi="Arial" w:cs="Arial"/>
          <w:sz w:val="22"/>
          <w:szCs w:val="22"/>
          <w:lang w:val="en-GB"/>
        </w:rPr>
        <w:t xml:space="preserve"> in the DRM sector are designed to </w:t>
      </w:r>
      <w:r w:rsidR="00FA5FF9" w:rsidRPr="008E7AAA">
        <w:rPr>
          <w:rFonts w:ascii="Arial" w:hAnsi="Arial" w:cs="Arial"/>
          <w:sz w:val="22"/>
          <w:szCs w:val="22"/>
          <w:lang w:val="en-GB"/>
        </w:rPr>
        <w:t xml:space="preserve">primarily </w:t>
      </w:r>
      <w:r w:rsidR="0021787E" w:rsidRPr="008E7AAA">
        <w:rPr>
          <w:rFonts w:ascii="Arial" w:hAnsi="Arial" w:cs="Arial"/>
          <w:sz w:val="22"/>
          <w:szCs w:val="22"/>
          <w:lang w:val="en-GB"/>
        </w:rPr>
        <w:t>address response rather than prevention, preparedness and mitigation.</w:t>
      </w:r>
    </w:p>
    <w:p w14:paraId="51B5FDE1" w14:textId="5B7CD976" w:rsidR="0021787E" w:rsidRPr="008E7AAA" w:rsidRDefault="0021787E" w:rsidP="00D04A24">
      <w:pPr>
        <w:pStyle w:val="ListParagraph"/>
        <w:numPr>
          <w:ilvl w:val="0"/>
          <w:numId w:val="15"/>
        </w:numPr>
        <w:rPr>
          <w:rFonts w:ascii="Arial" w:hAnsi="Arial" w:cs="Arial"/>
          <w:sz w:val="22"/>
          <w:szCs w:val="22"/>
          <w:lang w:val="en-GB"/>
        </w:rPr>
      </w:pPr>
      <w:r w:rsidRPr="008E7AAA">
        <w:rPr>
          <w:rFonts w:ascii="Arial" w:hAnsi="Arial" w:cs="Arial"/>
          <w:sz w:val="22"/>
          <w:szCs w:val="22"/>
          <w:lang w:val="en-GB"/>
        </w:rPr>
        <w:t>O</w:t>
      </w:r>
      <w:r w:rsidR="00526DEA" w:rsidRPr="008E7AAA">
        <w:rPr>
          <w:rFonts w:ascii="Arial" w:hAnsi="Arial" w:cs="Arial"/>
          <w:sz w:val="22"/>
          <w:szCs w:val="22"/>
          <w:lang w:val="en-GB"/>
        </w:rPr>
        <w:t>nly a few actors possess a mandate for DRM-related activities</w:t>
      </w:r>
      <w:r w:rsidR="00FA5FF9" w:rsidRPr="008E7AAA">
        <w:rPr>
          <w:rFonts w:ascii="Arial" w:hAnsi="Arial" w:cs="Arial"/>
          <w:sz w:val="22"/>
          <w:szCs w:val="22"/>
          <w:lang w:val="en-GB"/>
        </w:rPr>
        <w:t>;</w:t>
      </w:r>
      <w:r w:rsidR="00526DEA" w:rsidRPr="008E7AAA">
        <w:rPr>
          <w:rFonts w:ascii="Arial" w:hAnsi="Arial" w:cs="Arial"/>
          <w:sz w:val="22"/>
          <w:szCs w:val="22"/>
          <w:lang w:val="en-GB"/>
        </w:rPr>
        <w:t xml:space="preserve"> almost all are state organizations. </w:t>
      </w:r>
    </w:p>
    <w:p w14:paraId="3015DD88" w14:textId="0A1668D2" w:rsidR="00144646" w:rsidRPr="008E7AAA" w:rsidRDefault="00FE27F6" w:rsidP="00D04A24">
      <w:pPr>
        <w:pStyle w:val="ListParagraph"/>
        <w:numPr>
          <w:ilvl w:val="0"/>
          <w:numId w:val="14"/>
        </w:numPr>
        <w:rPr>
          <w:rFonts w:ascii="Arial" w:hAnsi="Arial" w:cs="Arial"/>
          <w:sz w:val="22"/>
          <w:szCs w:val="22"/>
          <w:lang w:val="en-GB"/>
        </w:rPr>
      </w:pPr>
      <w:r w:rsidRPr="008E7AAA">
        <w:rPr>
          <w:rFonts w:ascii="Arial" w:hAnsi="Arial" w:cs="Arial"/>
          <w:sz w:val="22"/>
          <w:szCs w:val="22"/>
          <w:lang w:val="en-GB"/>
        </w:rPr>
        <w:t>I</w:t>
      </w:r>
      <w:r w:rsidR="00A4163B" w:rsidRPr="008E7AAA">
        <w:rPr>
          <w:rFonts w:ascii="Arial" w:hAnsi="Arial" w:cs="Arial"/>
          <w:sz w:val="22"/>
          <w:szCs w:val="22"/>
          <w:lang w:val="en-GB"/>
        </w:rPr>
        <w:t>nter-ministerial linkages are well</w:t>
      </w:r>
      <w:r w:rsidRPr="008E7AAA">
        <w:rPr>
          <w:rFonts w:ascii="Arial" w:hAnsi="Arial" w:cs="Arial"/>
          <w:sz w:val="22"/>
          <w:szCs w:val="22"/>
          <w:lang w:val="en-GB"/>
        </w:rPr>
        <w:t>-</w:t>
      </w:r>
      <w:r w:rsidR="00A4163B" w:rsidRPr="008E7AAA">
        <w:rPr>
          <w:rFonts w:ascii="Arial" w:hAnsi="Arial" w:cs="Arial"/>
          <w:sz w:val="22"/>
          <w:szCs w:val="22"/>
          <w:lang w:val="en-GB"/>
        </w:rPr>
        <w:t xml:space="preserve">established in </w:t>
      </w:r>
      <w:r w:rsidR="00395D45" w:rsidRPr="008E7AAA">
        <w:rPr>
          <w:rFonts w:ascii="Arial" w:hAnsi="Arial" w:cs="Arial"/>
          <w:sz w:val="22"/>
          <w:szCs w:val="22"/>
          <w:lang w:val="en-GB"/>
        </w:rPr>
        <w:t>Turkmenistan;</w:t>
      </w:r>
      <w:r w:rsidR="00A4163B" w:rsidRPr="008E7AAA">
        <w:rPr>
          <w:rFonts w:ascii="Arial" w:hAnsi="Arial" w:cs="Arial"/>
          <w:sz w:val="22"/>
          <w:szCs w:val="22"/>
          <w:lang w:val="en-GB"/>
        </w:rPr>
        <w:t xml:space="preserve"> however, </w:t>
      </w:r>
      <w:r w:rsidR="0021787E" w:rsidRPr="008E7AAA">
        <w:rPr>
          <w:rFonts w:ascii="Arial" w:hAnsi="Arial" w:cs="Arial"/>
          <w:sz w:val="22"/>
          <w:szCs w:val="22"/>
          <w:lang w:val="en-GB"/>
        </w:rPr>
        <w:t>every move of those ministries requires the approval of the State Commission on Emergency Situations which falls under the direct supervision of the President of Turkmenistan.</w:t>
      </w:r>
      <w:r w:rsidR="00DC0957" w:rsidRPr="008E7AAA">
        <w:rPr>
          <w:rFonts w:ascii="Arial" w:hAnsi="Arial" w:cs="Arial"/>
          <w:sz w:val="22"/>
          <w:szCs w:val="22"/>
          <w:lang w:val="en-GB"/>
        </w:rPr>
        <w:t xml:space="preserve"> </w:t>
      </w:r>
    </w:p>
    <w:p w14:paraId="2958C370" w14:textId="50F72A1B" w:rsidR="00144646" w:rsidRPr="008E7AAA" w:rsidRDefault="00144646" w:rsidP="00D04A24">
      <w:pPr>
        <w:pStyle w:val="ListParagraph"/>
        <w:numPr>
          <w:ilvl w:val="0"/>
          <w:numId w:val="14"/>
        </w:numPr>
        <w:rPr>
          <w:rFonts w:ascii="Arial" w:hAnsi="Arial" w:cs="Arial"/>
          <w:sz w:val="22"/>
          <w:szCs w:val="22"/>
          <w:lang w:val="en-GB"/>
        </w:rPr>
      </w:pPr>
      <w:r w:rsidRPr="008E7AAA">
        <w:rPr>
          <w:rFonts w:ascii="Arial" w:hAnsi="Arial" w:cs="Arial"/>
          <w:sz w:val="22"/>
          <w:szCs w:val="22"/>
          <w:lang w:val="en-GB"/>
        </w:rPr>
        <w:lastRenderedPageBreak/>
        <w:t>The proactive engagement of local communities in DRM receives the least attention within the DRM sector. Only the National RC Society traditionally works at the community level</w:t>
      </w:r>
      <w:r w:rsidR="000415DC" w:rsidRPr="008E7AAA">
        <w:rPr>
          <w:rFonts w:ascii="Arial" w:hAnsi="Arial" w:cs="Arial"/>
          <w:sz w:val="22"/>
          <w:szCs w:val="22"/>
          <w:lang w:val="en-GB"/>
        </w:rPr>
        <w:t xml:space="preserve"> within its limited scope of intervention</w:t>
      </w:r>
      <w:r w:rsidRPr="008E7AAA">
        <w:rPr>
          <w:rFonts w:ascii="Arial" w:hAnsi="Arial" w:cs="Arial"/>
          <w:sz w:val="22"/>
          <w:szCs w:val="22"/>
          <w:lang w:val="en-GB"/>
        </w:rPr>
        <w:t>.</w:t>
      </w:r>
    </w:p>
    <w:p w14:paraId="51E06A3F" w14:textId="1CE3D3E8" w:rsidR="00144646" w:rsidRPr="008E7AAA" w:rsidRDefault="00A21899" w:rsidP="00D04A24">
      <w:pPr>
        <w:pStyle w:val="ListParagraph"/>
        <w:numPr>
          <w:ilvl w:val="0"/>
          <w:numId w:val="14"/>
        </w:numPr>
        <w:rPr>
          <w:rFonts w:ascii="Arial" w:hAnsi="Arial" w:cs="Arial"/>
          <w:sz w:val="22"/>
          <w:szCs w:val="22"/>
          <w:lang w:val="en-GB"/>
        </w:rPr>
      </w:pPr>
      <w:r w:rsidRPr="008E7AAA">
        <w:rPr>
          <w:rFonts w:ascii="Arial" w:hAnsi="Arial" w:cs="Arial"/>
          <w:sz w:val="22"/>
          <w:szCs w:val="22"/>
          <w:lang w:val="en-GB"/>
        </w:rPr>
        <w:t>There is no consolidated strategy to mobilize and guide the efforts of multiple stakeholders toward increasing the resilience of Turkmen society to different types of natural and man-made hazards.</w:t>
      </w:r>
    </w:p>
    <w:p w14:paraId="287A4274" w14:textId="77777777" w:rsidR="00526DEA" w:rsidRPr="008E7AAA" w:rsidRDefault="00526DEA" w:rsidP="00DC0957"/>
    <w:p w14:paraId="5C034C15" w14:textId="294B505A" w:rsidR="00B41625" w:rsidRPr="008E7AAA" w:rsidRDefault="00DC0957" w:rsidP="00616E89">
      <w:pPr>
        <w:contextualSpacing/>
        <w:rPr>
          <w:rFonts w:eastAsia="SimSun" w:cs="Arial"/>
          <w:b/>
          <w:i/>
          <w:szCs w:val="22"/>
          <w:lang w:eastAsia="zh-CN"/>
        </w:rPr>
      </w:pPr>
      <w:r w:rsidRPr="008E7AAA">
        <w:rPr>
          <w:rFonts w:eastAsia="SimSun" w:cs="Arial"/>
          <w:b/>
          <w:i/>
          <w:szCs w:val="22"/>
          <w:lang w:eastAsia="zh-CN"/>
        </w:rPr>
        <w:t>State funding of DRM activities</w:t>
      </w:r>
    </w:p>
    <w:p w14:paraId="2BD9C621" w14:textId="0D2E982F" w:rsidR="0047433A" w:rsidRPr="008E7AAA" w:rsidRDefault="00DC0957" w:rsidP="00D04A24">
      <w:pPr>
        <w:pStyle w:val="ListParagraph"/>
        <w:numPr>
          <w:ilvl w:val="0"/>
          <w:numId w:val="16"/>
        </w:numPr>
        <w:rPr>
          <w:rFonts w:ascii="Arial" w:hAnsi="Arial" w:cs="Arial"/>
          <w:sz w:val="22"/>
          <w:szCs w:val="22"/>
          <w:lang w:val="en-GB"/>
        </w:rPr>
      </w:pPr>
      <w:r w:rsidRPr="008E7AAA">
        <w:rPr>
          <w:rFonts w:ascii="Arial" w:hAnsi="Arial" w:cs="Arial"/>
          <w:sz w:val="22"/>
          <w:szCs w:val="22"/>
          <w:lang w:val="en-GB"/>
        </w:rPr>
        <w:t xml:space="preserve">Budget allocations are directed towards the procurement of advanced technical equipment (hard component), whereas coordination mechanisms, policy development, education and suchlike (soft component) receive less attention. Nevertheless, the whole material-technical base (a legacy of the Soviet period) for relevant agencies and services has been significantly updated, </w:t>
      </w:r>
      <w:r w:rsidR="00FA5FF9" w:rsidRPr="008E7AAA">
        <w:rPr>
          <w:rFonts w:ascii="Arial" w:hAnsi="Arial" w:cs="Arial"/>
          <w:sz w:val="22"/>
          <w:szCs w:val="22"/>
          <w:lang w:val="en-GB"/>
        </w:rPr>
        <w:t xml:space="preserve">mainly </w:t>
      </w:r>
      <w:r w:rsidRPr="008E7AAA">
        <w:rPr>
          <w:rFonts w:ascii="Arial" w:hAnsi="Arial" w:cs="Arial"/>
          <w:sz w:val="22"/>
          <w:szCs w:val="22"/>
          <w:lang w:val="en-GB"/>
        </w:rPr>
        <w:t xml:space="preserve">at the national level and partly at the </w:t>
      </w:r>
      <w:proofErr w:type="spellStart"/>
      <w:r w:rsidRPr="008E7AAA">
        <w:rPr>
          <w:rFonts w:ascii="Arial" w:hAnsi="Arial" w:cs="Arial"/>
          <w:sz w:val="22"/>
          <w:szCs w:val="22"/>
          <w:lang w:val="en-GB"/>
        </w:rPr>
        <w:t>velayat</w:t>
      </w:r>
      <w:proofErr w:type="spellEnd"/>
      <w:r w:rsidRPr="008E7AAA">
        <w:rPr>
          <w:rFonts w:ascii="Arial" w:hAnsi="Arial" w:cs="Arial"/>
          <w:sz w:val="22"/>
          <w:szCs w:val="22"/>
          <w:lang w:val="en-GB"/>
        </w:rPr>
        <w:t xml:space="preserve"> level. </w:t>
      </w:r>
    </w:p>
    <w:p w14:paraId="611FCF31" w14:textId="7145227D" w:rsidR="0047433A" w:rsidRPr="008E7AAA" w:rsidRDefault="00DC0957" w:rsidP="00D53621">
      <w:pPr>
        <w:pStyle w:val="ListParagraph"/>
        <w:numPr>
          <w:ilvl w:val="0"/>
          <w:numId w:val="16"/>
        </w:numPr>
        <w:rPr>
          <w:rFonts w:ascii="Arial" w:hAnsi="Arial" w:cs="Arial"/>
          <w:sz w:val="22"/>
          <w:szCs w:val="22"/>
          <w:lang w:val="en-GB"/>
        </w:rPr>
      </w:pPr>
      <w:r w:rsidRPr="008E7AAA">
        <w:rPr>
          <w:rFonts w:ascii="Arial" w:hAnsi="Arial" w:cs="Arial"/>
          <w:sz w:val="22"/>
          <w:szCs w:val="22"/>
          <w:lang w:val="en-GB"/>
        </w:rPr>
        <w:t>No budgetary lines exist for DRM or disaster risk reduction (DRR) purposes, but there are national reserve funds that can be allocated for disaster response purposes</w:t>
      </w:r>
      <w:r w:rsidR="002A0A2C" w:rsidRPr="008E7AAA">
        <w:rPr>
          <w:rFonts w:ascii="Arial" w:hAnsi="Arial" w:cs="Arial"/>
          <w:sz w:val="22"/>
          <w:szCs w:val="22"/>
          <w:lang w:val="en-GB"/>
        </w:rPr>
        <w:t xml:space="preserve"> when required</w:t>
      </w:r>
      <w:r w:rsidRPr="008E7AAA">
        <w:rPr>
          <w:rFonts w:ascii="Arial" w:hAnsi="Arial" w:cs="Arial"/>
          <w:sz w:val="22"/>
          <w:szCs w:val="22"/>
          <w:lang w:val="en-GB"/>
        </w:rPr>
        <w:t>.</w:t>
      </w:r>
      <w:r w:rsidR="00D53621" w:rsidRPr="008E7AAA">
        <w:rPr>
          <w:rFonts w:ascii="Arial" w:hAnsi="Arial" w:cs="Arial"/>
          <w:sz w:val="22"/>
          <w:szCs w:val="22"/>
          <w:lang w:val="en-GB"/>
        </w:rPr>
        <w:t xml:space="preserve"> However, t</w:t>
      </w:r>
      <w:r w:rsidRPr="008E7AAA">
        <w:rPr>
          <w:rFonts w:ascii="Arial" w:hAnsi="Arial" w:cs="Arial"/>
          <w:sz w:val="22"/>
          <w:szCs w:val="22"/>
          <w:lang w:val="en-GB"/>
        </w:rPr>
        <w:t xml:space="preserve">he recent changes in the national budgetary system (shift from sector-based financing to project-based financing) open up opportunities for new initiatives in the DRM sector to be funded from the national budget. </w:t>
      </w:r>
    </w:p>
    <w:p w14:paraId="5EB2E112" w14:textId="1C5C69BD" w:rsidR="00144646" w:rsidRPr="008E7AAA" w:rsidRDefault="00DC0957" w:rsidP="00D04A24">
      <w:pPr>
        <w:pStyle w:val="ListParagraph"/>
        <w:numPr>
          <w:ilvl w:val="0"/>
          <w:numId w:val="16"/>
        </w:numPr>
        <w:rPr>
          <w:rFonts w:ascii="Arial" w:hAnsi="Arial" w:cs="Arial"/>
          <w:sz w:val="22"/>
          <w:szCs w:val="22"/>
          <w:lang w:val="en-GB"/>
        </w:rPr>
      </w:pPr>
      <w:r w:rsidRPr="008E7AAA">
        <w:rPr>
          <w:rFonts w:ascii="Arial" w:hAnsi="Arial" w:cs="Arial"/>
          <w:sz w:val="22"/>
          <w:szCs w:val="22"/>
          <w:lang w:val="en-GB"/>
        </w:rPr>
        <w:t>Reimbursements of disaster losses at all levels of government are covered directly from the national budget; this limits the role of local authorities in DRM.</w:t>
      </w:r>
    </w:p>
    <w:p w14:paraId="0F715A51" w14:textId="02DCCC24" w:rsidR="00144646" w:rsidRPr="008E7AAA" w:rsidRDefault="00144646" w:rsidP="00D04A24">
      <w:pPr>
        <w:pStyle w:val="ListParagraph"/>
        <w:numPr>
          <w:ilvl w:val="0"/>
          <w:numId w:val="16"/>
        </w:numPr>
        <w:rPr>
          <w:rFonts w:ascii="Arial" w:hAnsi="Arial" w:cs="Arial"/>
          <w:sz w:val="22"/>
          <w:szCs w:val="22"/>
          <w:lang w:val="en-GB"/>
        </w:rPr>
      </w:pPr>
      <w:r w:rsidRPr="008E7AAA">
        <w:rPr>
          <w:rFonts w:ascii="Arial" w:hAnsi="Arial" w:cs="Arial"/>
          <w:sz w:val="22"/>
          <w:szCs w:val="22"/>
          <w:lang w:val="en-GB"/>
        </w:rPr>
        <w:t>Research capabilities related to seismic risk research require</w:t>
      </w:r>
      <w:r w:rsidR="00FE27F6" w:rsidRPr="008E7AAA">
        <w:rPr>
          <w:rFonts w:ascii="Arial" w:hAnsi="Arial" w:cs="Arial"/>
          <w:sz w:val="22"/>
          <w:szCs w:val="22"/>
          <w:lang w:val="en-GB"/>
        </w:rPr>
        <w:t xml:space="preserve"> a</w:t>
      </w:r>
      <w:r w:rsidRPr="008E7AAA">
        <w:rPr>
          <w:rFonts w:ascii="Arial" w:hAnsi="Arial" w:cs="Arial"/>
          <w:sz w:val="22"/>
          <w:szCs w:val="22"/>
          <w:lang w:val="en-GB"/>
        </w:rPr>
        <w:t xml:space="preserve"> </w:t>
      </w:r>
      <w:r w:rsidR="00F65893" w:rsidRPr="008E7AAA">
        <w:rPr>
          <w:rFonts w:ascii="Arial" w:hAnsi="Arial" w:cs="Arial"/>
          <w:sz w:val="22"/>
          <w:szCs w:val="22"/>
          <w:lang w:val="en-GB"/>
        </w:rPr>
        <w:t>longer-term</w:t>
      </w:r>
      <w:r w:rsidRPr="008E7AAA">
        <w:rPr>
          <w:rFonts w:ascii="Arial" w:hAnsi="Arial" w:cs="Arial"/>
          <w:sz w:val="22"/>
          <w:szCs w:val="22"/>
          <w:lang w:val="en-GB"/>
        </w:rPr>
        <w:t xml:space="preserve"> </w:t>
      </w:r>
      <w:r w:rsidR="0098041E" w:rsidRPr="008E7AAA">
        <w:rPr>
          <w:rFonts w:ascii="Arial" w:hAnsi="Arial" w:cs="Arial"/>
          <w:sz w:val="22"/>
          <w:szCs w:val="22"/>
          <w:lang w:val="en-GB"/>
        </w:rPr>
        <w:t>perspective</w:t>
      </w:r>
      <w:r w:rsidRPr="008E7AAA">
        <w:rPr>
          <w:rFonts w:ascii="Arial" w:hAnsi="Arial" w:cs="Arial"/>
          <w:sz w:val="22"/>
          <w:szCs w:val="22"/>
          <w:lang w:val="en-GB"/>
        </w:rPr>
        <w:t xml:space="preserve"> and significant financial support, </w:t>
      </w:r>
      <w:r w:rsidR="00FA5FF9" w:rsidRPr="008E7AAA">
        <w:rPr>
          <w:rFonts w:ascii="Arial" w:hAnsi="Arial" w:cs="Arial"/>
          <w:sz w:val="22"/>
          <w:szCs w:val="22"/>
          <w:lang w:val="en-GB"/>
        </w:rPr>
        <w:t xml:space="preserve">the </w:t>
      </w:r>
      <w:r w:rsidRPr="008E7AAA">
        <w:rPr>
          <w:rFonts w:ascii="Arial" w:hAnsi="Arial" w:cs="Arial"/>
          <w:sz w:val="22"/>
          <w:szCs w:val="22"/>
          <w:lang w:val="en-GB"/>
        </w:rPr>
        <w:t>allocation of which is n</w:t>
      </w:r>
      <w:r w:rsidR="00207693" w:rsidRPr="008E7AAA">
        <w:rPr>
          <w:rFonts w:ascii="Arial" w:hAnsi="Arial" w:cs="Arial"/>
          <w:sz w:val="22"/>
          <w:szCs w:val="22"/>
          <w:lang w:val="en-GB"/>
        </w:rPr>
        <w:t>ot always predictable in long-</w:t>
      </w:r>
      <w:r w:rsidRPr="008E7AAA">
        <w:rPr>
          <w:rFonts w:ascii="Arial" w:hAnsi="Arial" w:cs="Arial"/>
          <w:sz w:val="22"/>
          <w:szCs w:val="22"/>
          <w:lang w:val="en-GB"/>
        </w:rPr>
        <w:t>term budgeting.</w:t>
      </w:r>
    </w:p>
    <w:p w14:paraId="5A219CD8" w14:textId="2E2FA11A" w:rsidR="00DC0957" w:rsidRPr="008E7AAA" w:rsidRDefault="00DC0957" w:rsidP="00616E89">
      <w:pPr>
        <w:contextualSpacing/>
        <w:rPr>
          <w:rFonts w:eastAsia="Calibri"/>
          <w:szCs w:val="22"/>
        </w:rPr>
      </w:pPr>
    </w:p>
    <w:p w14:paraId="4C8FF3AF" w14:textId="717F03C3" w:rsidR="00B41625" w:rsidRPr="008E7AAA" w:rsidRDefault="00DC0957" w:rsidP="008E715D">
      <w:pPr>
        <w:spacing w:after="0"/>
        <w:rPr>
          <w:b/>
          <w:i/>
          <w:szCs w:val="22"/>
        </w:rPr>
      </w:pPr>
      <w:r w:rsidRPr="008E7AAA">
        <w:rPr>
          <w:b/>
          <w:i/>
          <w:szCs w:val="22"/>
        </w:rPr>
        <w:t xml:space="preserve">Access </w:t>
      </w:r>
      <w:r w:rsidR="00144646" w:rsidRPr="008E7AAA">
        <w:rPr>
          <w:b/>
          <w:i/>
          <w:szCs w:val="22"/>
        </w:rPr>
        <w:t xml:space="preserve">to international best practices </w:t>
      </w:r>
      <w:r w:rsidR="00602C34" w:rsidRPr="008E7AAA">
        <w:rPr>
          <w:b/>
          <w:i/>
          <w:szCs w:val="22"/>
        </w:rPr>
        <w:t>i</w:t>
      </w:r>
      <w:r w:rsidR="00144646" w:rsidRPr="008E7AAA">
        <w:rPr>
          <w:b/>
          <w:i/>
          <w:szCs w:val="22"/>
        </w:rPr>
        <w:t>n DRM</w:t>
      </w:r>
    </w:p>
    <w:p w14:paraId="14749CC1" w14:textId="1A6EBCF7" w:rsidR="00DC0957" w:rsidRPr="008E7AAA" w:rsidRDefault="00DC0957" w:rsidP="00D04A24">
      <w:pPr>
        <w:pStyle w:val="ListParagraph"/>
        <w:numPr>
          <w:ilvl w:val="0"/>
          <w:numId w:val="17"/>
        </w:numPr>
        <w:rPr>
          <w:rFonts w:ascii="Arial" w:hAnsi="Arial" w:cs="Arial"/>
          <w:sz w:val="22"/>
          <w:szCs w:val="22"/>
          <w:lang w:val="en-GB"/>
        </w:rPr>
      </w:pPr>
      <w:r w:rsidRPr="008E7AAA">
        <w:rPr>
          <w:rFonts w:ascii="Arial" w:hAnsi="Arial" w:cs="Arial"/>
          <w:sz w:val="22"/>
          <w:szCs w:val="22"/>
          <w:lang w:val="en-GB"/>
        </w:rPr>
        <w:t>Contacts with the international community are limited</w:t>
      </w:r>
      <w:r w:rsidR="005D2C02" w:rsidRPr="008E7AAA">
        <w:rPr>
          <w:rFonts w:ascii="Arial" w:hAnsi="Arial" w:cs="Arial"/>
          <w:sz w:val="22"/>
          <w:szCs w:val="22"/>
          <w:lang w:val="en-GB"/>
        </w:rPr>
        <w:t>:</w:t>
      </w:r>
      <w:r w:rsidRPr="008E7AAA">
        <w:rPr>
          <w:rFonts w:ascii="Arial" w:hAnsi="Arial" w:cs="Arial"/>
          <w:sz w:val="22"/>
          <w:szCs w:val="22"/>
          <w:lang w:val="en-GB"/>
        </w:rPr>
        <w:t xml:space="preserve"> the relevant department of the Ministry of </w:t>
      </w:r>
      <w:r w:rsidR="00850970" w:rsidRPr="008E7AAA">
        <w:rPr>
          <w:rFonts w:ascii="Arial" w:hAnsi="Arial" w:cs="Arial"/>
          <w:sz w:val="22"/>
          <w:szCs w:val="22"/>
          <w:lang w:val="en-GB"/>
        </w:rPr>
        <w:t>Defence</w:t>
      </w:r>
      <w:r w:rsidRPr="008E7AAA">
        <w:rPr>
          <w:rFonts w:ascii="Arial" w:hAnsi="Arial" w:cs="Arial"/>
          <w:sz w:val="22"/>
          <w:szCs w:val="22"/>
          <w:lang w:val="en-GB"/>
        </w:rPr>
        <w:t xml:space="preserve"> is merely engaged in some international events that are mostly educational or informative in nature. Other stakeholders have no access to international practices around DRM issues within their sectors. They only have limited contacts through joint projects/programs with the international donor organizations accredited in Turkmenistan, such as UNICEF and WHO. </w:t>
      </w:r>
    </w:p>
    <w:p w14:paraId="5F2F34A5" w14:textId="4E1FDDEF" w:rsidR="00DC0957" w:rsidRPr="008E7AAA" w:rsidRDefault="00DC0957" w:rsidP="00D04A24">
      <w:pPr>
        <w:pStyle w:val="ListParagraph"/>
        <w:numPr>
          <w:ilvl w:val="0"/>
          <w:numId w:val="17"/>
        </w:numPr>
        <w:rPr>
          <w:rFonts w:ascii="Arial" w:hAnsi="Arial" w:cs="Arial"/>
          <w:sz w:val="22"/>
          <w:szCs w:val="22"/>
          <w:lang w:val="en-GB"/>
        </w:rPr>
      </w:pPr>
      <w:r w:rsidRPr="008E7AAA">
        <w:rPr>
          <w:rFonts w:ascii="Arial" w:eastAsia="Calibri" w:hAnsi="Arial" w:cs="Arial"/>
          <w:sz w:val="22"/>
          <w:szCs w:val="22"/>
          <w:lang w:val="en-GB"/>
        </w:rPr>
        <w:t xml:space="preserve">Despite the </w:t>
      </w:r>
      <w:r w:rsidR="000107F7" w:rsidRPr="008E7AAA">
        <w:rPr>
          <w:rFonts w:ascii="Arial" w:eastAsia="Calibri" w:hAnsi="Arial" w:cs="Arial"/>
          <w:sz w:val="22"/>
          <w:szCs w:val="22"/>
          <w:lang w:val="en-GB"/>
        </w:rPr>
        <w:t>importance</w:t>
      </w:r>
      <w:r w:rsidR="00836F89" w:rsidRPr="008E7AAA">
        <w:rPr>
          <w:rFonts w:ascii="Arial" w:eastAsia="Calibri" w:hAnsi="Arial" w:cs="Arial"/>
          <w:sz w:val="22"/>
          <w:szCs w:val="22"/>
          <w:lang w:val="en-GB"/>
        </w:rPr>
        <w:t xml:space="preserve"> of</w:t>
      </w:r>
      <w:r w:rsidRPr="008E7AAA">
        <w:rPr>
          <w:rFonts w:ascii="Arial" w:eastAsia="Calibri" w:hAnsi="Arial" w:cs="Arial"/>
          <w:sz w:val="22"/>
          <w:szCs w:val="22"/>
          <w:lang w:val="en-GB"/>
        </w:rPr>
        <w:t xml:space="preserve"> address</w:t>
      </w:r>
      <w:r w:rsidR="00836F89" w:rsidRPr="008E7AAA">
        <w:rPr>
          <w:rFonts w:ascii="Arial" w:eastAsia="Calibri" w:hAnsi="Arial" w:cs="Arial"/>
          <w:sz w:val="22"/>
          <w:szCs w:val="22"/>
          <w:lang w:val="en-GB"/>
        </w:rPr>
        <w:t>ing</w:t>
      </w:r>
      <w:r w:rsidRPr="008E7AAA">
        <w:rPr>
          <w:rFonts w:ascii="Arial" w:eastAsia="Calibri" w:hAnsi="Arial" w:cs="Arial"/>
          <w:sz w:val="22"/>
          <w:szCs w:val="22"/>
          <w:lang w:val="en-GB"/>
        </w:rPr>
        <w:t xml:space="preserve"> the needs of the sector, the military character of the key stakeholder – the Ministry of </w:t>
      </w:r>
      <w:proofErr w:type="spellStart"/>
      <w:r w:rsidR="007B4BFE" w:rsidRPr="008E7AAA">
        <w:rPr>
          <w:rFonts w:ascii="Arial" w:eastAsia="Calibri" w:hAnsi="Arial" w:cs="Arial"/>
          <w:sz w:val="22"/>
          <w:szCs w:val="22"/>
          <w:lang w:val="en-GB"/>
        </w:rPr>
        <w:t>Defenсe</w:t>
      </w:r>
      <w:proofErr w:type="spellEnd"/>
      <w:r w:rsidRPr="008E7AAA">
        <w:rPr>
          <w:rFonts w:ascii="Arial" w:eastAsia="Calibri" w:hAnsi="Arial" w:cs="Arial"/>
          <w:sz w:val="22"/>
          <w:szCs w:val="22"/>
          <w:lang w:val="en-GB"/>
        </w:rPr>
        <w:t xml:space="preserve"> </w:t>
      </w:r>
      <w:r w:rsidR="00AB1894" w:rsidRPr="008E7AAA">
        <w:rPr>
          <w:rFonts w:ascii="Arial" w:eastAsia="Calibri" w:hAnsi="Arial" w:cs="Arial"/>
          <w:sz w:val="22"/>
          <w:szCs w:val="22"/>
          <w:lang w:val="en-GB"/>
        </w:rPr>
        <w:t>–</w:t>
      </w:r>
      <w:r w:rsidRPr="008E7AAA">
        <w:rPr>
          <w:rFonts w:ascii="Arial" w:eastAsia="Calibri" w:hAnsi="Arial" w:cs="Arial"/>
          <w:sz w:val="22"/>
          <w:szCs w:val="22"/>
          <w:lang w:val="en-GB"/>
        </w:rPr>
        <w:t xml:space="preserve"> </w:t>
      </w:r>
      <w:r w:rsidR="005D2C02" w:rsidRPr="008E7AAA">
        <w:rPr>
          <w:rFonts w:ascii="Arial" w:eastAsia="Calibri" w:hAnsi="Arial" w:cs="Arial"/>
          <w:sz w:val="22"/>
          <w:szCs w:val="22"/>
          <w:lang w:val="en-GB"/>
        </w:rPr>
        <w:t xml:space="preserve">tends to </w:t>
      </w:r>
      <w:r w:rsidRPr="008E7AAA">
        <w:rPr>
          <w:rFonts w:ascii="Arial" w:eastAsia="Calibri" w:hAnsi="Arial" w:cs="Arial"/>
          <w:sz w:val="22"/>
          <w:szCs w:val="22"/>
          <w:lang w:val="en-GB"/>
        </w:rPr>
        <w:t>slow down the engagement of potential donors in the DRM sector</w:t>
      </w:r>
      <w:r w:rsidRPr="008E7AAA">
        <w:rPr>
          <w:rFonts w:ascii="Arial" w:hAnsi="Arial" w:cs="Arial"/>
          <w:sz w:val="22"/>
          <w:szCs w:val="22"/>
          <w:lang w:val="en-GB"/>
        </w:rPr>
        <w:t xml:space="preserve">. </w:t>
      </w:r>
    </w:p>
    <w:p w14:paraId="31038485" w14:textId="2CFAFB06" w:rsidR="00DC0957" w:rsidRPr="008E7AAA" w:rsidRDefault="00DC0957" w:rsidP="00D04A24">
      <w:pPr>
        <w:pStyle w:val="ListParagraph"/>
        <w:numPr>
          <w:ilvl w:val="0"/>
          <w:numId w:val="17"/>
        </w:numPr>
        <w:rPr>
          <w:rFonts w:ascii="Arial" w:hAnsi="Arial" w:cs="Arial"/>
          <w:sz w:val="22"/>
          <w:szCs w:val="22"/>
          <w:lang w:val="en-GB"/>
        </w:rPr>
      </w:pPr>
      <w:r w:rsidRPr="008E7AAA">
        <w:rPr>
          <w:rFonts w:ascii="Arial" w:hAnsi="Arial" w:cs="Arial"/>
          <w:sz w:val="22"/>
          <w:szCs w:val="22"/>
          <w:lang w:val="en-GB"/>
        </w:rPr>
        <w:t xml:space="preserve">Turkmenistan is not yet </w:t>
      </w:r>
      <w:r w:rsidR="00FD092E" w:rsidRPr="008E7AAA">
        <w:rPr>
          <w:rFonts w:ascii="Arial" w:hAnsi="Arial" w:cs="Arial"/>
          <w:sz w:val="22"/>
          <w:szCs w:val="22"/>
          <w:lang w:val="en-GB"/>
        </w:rPr>
        <w:t>well profiled</w:t>
      </w:r>
      <w:r w:rsidR="005942A9" w:rsidRPr="008E7AAA">
        <w:rPr>
          <w:rFonts w:ascii="Arial" w:hAnsi="Arial" w:cs="Arial"/>
          <w:sz w:val="22"/>
          <w:szCs w:val="22"/>
          <w:lang w:val="en-GB"/>
        </w:rPr>
        <w:t xml:space="preserve"> </w:t>
      </w:r>
      <w:r w:rsidR="00517CA4" w:rsidRPr="008E7AAA">
        <w:rPr>
          <w:rFonts w:ascii="Arial" w:hAnsi="Arial" w:cs="Arial"/>
          <w:sz w:val="22"/>
          <w:szCs w:val="22"/>
          <w:lang w:val="en-GB"/>
        </w:rPr>
        <w:t>within</w:t>
      </w:r>
      <w:r w:rsidRPr="008E7AAA">
        <w:rPr>
          <w:rFonts w:ascii="Arial" w:hAnsi="Arial" w:cs="Arial"/>
          <w:sz w:val="22"/>
          <w:szCs w:val="22"/>
          <w:lang w:val="en-GB"/>
        </w:rPr>
        <w:t xml:space="preserve"> the main international networks </w:t>
      </w:r>
      <w:r w:rsidR="008958EC" w:rsidRPr="008E7AAA">
        <w:rPr>
          <w:rFonts w:ascii="Arial" w:hAnsi="Arial" w:cs="Arial"/>
          <w:sz w:val="22"/>
          <w:szCs w:val="22"/>
          <w:lang w:val="en-GB"/>
        </w:rPr>
        <w:t>with</w:t>
      </w:r>
      <w:r w:rsidRPr="008E7AAA">
        <w:rPr>
          <w:rFonts w:ascii="Arial" w:hAnsi="Arial" w:cs="Arial"/>
          <w:sz w:val="22"/>
          <w:szCs w:val="22"/>
          <w:lang w:val="en-GB"/>
        </w:rPr>
        <w:t xml:space="preserve"> disaster prevention and response mandates, such as </w:t>
      </w:r>
      <w:r w:rsidR="00116AF7" w:rsidRPr="008E7AAA">
        <w:rPr>
          <w:rFonts w:ascii="Arial" w:hAnsi="Arial" w:cs="Arial"/>
          <w:sz w:val="22"/>
          <w:szCs w:val="22"/>
          <w:lang w:val="en-GB"/>
        </w:rPr>
        <w:t>the</w:t>
      </w:r>
      <w:r w:rsidRPr="008E7AAA">
        <w:rPr>
          <w:rFonts w:ascii="Arial" w:hAnsi="Arial" w:cs="Arial"/>
          <w:sz w:val="22"/>
          <w:szCs w:val="22"/>
          <w:lang w:val="en-GB"/>
        </w:rPr>
        <w:t xml:space="preserve"> </w:t>
      </w:r>
      <w:r w:rsidR="00144646" w:rsidRPr="008E7AAA">
        <w:rPr>
          <w:rFonts w:ascii="Arial" w:hAnsi="Arial" w:cs="Arial"/>
          <w:sz w:val="22"/>
          <w:szCs w:val="22"/>
          <w:lang w:val="en-GB"/>
        </w:rPr>
        <w:t xml:space="preserve">International Search and Rescue Advisory Group (INSARAG), and many others. </w:t>
      </w:r>
    </w:p>
    <w:p w14:paraId="7D969897" w14:textId="5B3800FF" w:rsidR="00517CA4" w:rsidRPr="008E7AAA" w:rsidRDefault="00517CA4" w:rsidP="00D04A24">
      <w:pPr>
        <w:pStyle w:val="ListParagraph"/>
        <w:numPr>
          <w:ilvl w:val="0"/>
          <w:numId w:val="17"/>
        </w:numPr>
        <w:rPr>
          <w:lang w:val="en-GB"/>
        </w:rPr>
      </w:pPr>
      <w:r w:rsidRPr="008E7AAA">
        <w:rPr>
          <w:rFonts w:ascii="Arial" w:hAnsi="Arial" w:cs="Arial"/>
          <w:sz w:val="22"/>
          <w:szCs w:val="22"/>
          <w:lang w:val="en-GB"/>
        </w:rPr>
        <w:t>As donor coordination meetings are regularly organized under the auspices of</w:t>
      </w:r>
      <w:r w:rsidR="00116AF7" w:rsidRPr="008E7AAA">
        <w:rPr>
          <w:rFonts w:ascii="Arial" w:hAnsi="Arial" w:cs="Arial"/>
          <w:sz w:val="22"/>
          <w:szCs w:val="22"/>
          <w:lang w:val="en-GB"/>
        </w:rPr>
        <w:t xml:space="preserve"> the</w:t>
      </w:r>
      <w:r w:rsidRPr="008E7AAA">
        <w:rPr>
          <w:rFonts w:ascii="Arial" w:hAnsi="Arial" w:cs="Arial"/>
          <w:sz w:val="22"/>
          <w:szCs w:val="22"/>
          <w:lang w:val="en-GB"/>
        </w:rPr>
        <w:t xml:space="preserve"> UN, it is assumed that cooperation among donors in the DRM sector is established. However, such coordination </w:t>
      </w:r>
      <w:r w:rsidR="00116AF7" w:rsidRPr="008E7AAA">
        <w:rPr>
          <w:rFonts w:ascii="Arial" w:hAnsi="Arial" w:cs="Arial"/>
          <w:sz w:val="22"/>
          <w:szCs w:val="22"/>
          <w:lang w:val="en-GB"/>
        </w:rPr>
        <w:t xml:space="preserve">tends </w:t>
      </w:r>
      <w:r w:rsidRPr="008E7AAA">
        <w:rPr>
          <w:rFonts w:ascii="Arial" w:hAnsi="Arial" w:cs="Arial"/>
          <w:sz w:val="22"/>
          <w:szCs w:val="22"/>
          <w:lang w:val="en-GB"/>
        </w:rPr>
        <w:t>not</w:t>
      </w:r>
      <w:r w:rsidR="00116AF7" w:rsidRPr="008E7AAA">
        <w:rPr>
          <w:rFonts w:ascii="Arial" w:hAnsi="Arial" w:cs="Arial"/>
          <w:sz w:val="22"/>
          <w:szCs w:val="22"/>
          <w:lang w:val="en-GB"/>
        </w:rPr>
        <w:t xml:space="preserve"> to</w:t>
      </w:r>
      <w:r w:rsidRPr="008E7AAA">
        <w:rPr>
          <w:rFonts w:ascii="Arial" w:hAnsi="Arial" w:cs="Arial"/>
          <w:sz w:val="22"/>
          <w:szCs w:val="22"/>
          <w:lang w:val="en-GB"/>
        </w:rPr>
        <w:t xml:space="preserve"> reach the main national counterparts. Quite often they are </w:t>
      </w:r>
      <w:r w:rsidR="005D2C02" w:rsidRPr="008E7AAA">
        <w:rPr>
          <w:rFonts w:ascii="Arial" w:hAnsi="Arial" w:cs="Arial"/>
          <w:sz w:val="22"/>
          <w:szCs w:val="22"/>
          <w:lang w:val="en-GB"/>
        </w:rPr>
        <w:t>un</w:t>
      </w:r>
      <w:r w:rsidRPr="008E7AAA">
        <w:rPr>
          <w:rFonts w:ascii="Arial" w:hAnsi="Arial" w:cs="Arial"/>
          <w:sz w:val="22"/>
          <w:szCs w:val="22"/>
          <w:lang w:val="en-GB"/>
        </w:rPr>
        <w:t>aware of each other’s activities related to DRR/DRM. This can be explained largely due to the government’s strict requirement to mediate all ‘donor-local counterpart’ relationships via the Ministry of Foreign Affairs.</w:t>
      </w:r>
      <w:r w:rsidRPr="008E7AAA">
        <w:rPr>
          <w:lang w:val="en-GB"/>
        </w:rPr>
        <w:t xml:space="preserve"> </w:t>
      </w:r>
    </w:p>
    <w:p w14:paraId="0E2E2191" w14:textId="77777777" w:rsidR="00144646" w:rsidRPr="008E7AAA" w:rsidRDefault="00144646" w:rsidP="00ED0175">
      <w:pPr>
        <w:contextualSpacing/>
        <w:rPr>
          <w:rFonts w:eastAsia="Calibri"/>
          <w:szCs w:val="22"/>
        </w:rPr>
      </w:pPr>
    </w:p>
    <w:p w14:paraId="7542A98A" w14:textId="7B952BBD" w:rsidR="00B41625" w:rsidRPr="008E7AAA" w:rsidRDefault="00144646" w:rsidP="00ED0175">
      <w:pPr>
        <w:spacing w:after="0"/>
        <w:rPr>
          <w:b/>
          <w:i/>
          <w:szCs w:val="22"/>
        </w:rPr>
      </w:pPr>
      <w:r w:rsidRPr="008E7AAA">
        <w:rPr>
          <w:b/>
          <w:i/>
          <w:szCs w:val="22"/>
        </w:rPr>
        <w:t xml:space="preserve">Risk </w:t>
      </w:r>
      <w:r w:rsidR="00AB1894" w:rsidRPr="008E7AAA">
        <w:rPr>
          <w:b/>
          <w:i/>
          <w:szCs w:val="22"/>
        </w:rPr>
        <w:t>a</w:t>
      </w:r>
      <w:r w:rsidRPr="008E7AAA">
        <w:rPr>
          <w:b/>
          <w:i/>
          <w:szCs w:val="22"/>
        </w:rPr>
        <w:t>ssessment</w:t>
      </w:r>
      <w:r w:rsidR="003022FB" w:rsidRPr="008E7AAA">
        <w:rPr>
          <w:b/>
          <w:i/>
          <w:szCs w:val="22"/>
        </w:rPr>
        <w:t xml:space="preserve"> and </w:t>
      </w:r>
      <w:r w:rsidR="00AB1894" w:rsidRPr="008E7AAA">
        <w:rPr>
          <w:b/>
          <w:i/>
          <w:szCs w:val="22"/>
        </w:rPr>
        <w:t>r</w:t>
      </w:r>
      <w:r w:rsidR="003022FB" w:rsidRPr="008E7AAA">
        <w:rPr>
          <w:b/>
          <w:i/>
          <w:szCs w:val="22"/>
        </w:rPr>
        <w:t xml:space="preserve">esponse </w:t>
      </w:r>
      <w:r w:rsidR="00AB1894" w:rsidRPr="008E7AAA">
        <w:rPr>
          <w:b/>
          <w:i/>
          <w:szCs w:val="22"/>
        </w:rPr>
        <w:t>m</w:t>
      </w:r>
      <w:r w:rsidR="003022FB" w:rsidRPr="008E7AAA">
        <w:rPr>
          <w:b/>
          <w:i/>
          <w:szCs w:val="22"/>
        </w:rPr>
        <w:t>echanisms</w:t>
      </w:r>
    </w:p>
    <w:p w14:paraId="318D5C3A" w14:textId="5B1C709C" w:rsidR="004F5837" w:rsidRPr="008E7AAA" w:rsidRDefault="00116AF7" w:rsidP="00D04A24">
      <w:pPr>
        <w:pStyle w:val="ListParagraph"/>
        <w:numPr>
          <w:ilvl w:val="0"/>
          <w:numId w:val="18"/>
        </w:numPr>
        <w:rPr>
          <w:rFonts w:ascii="Arial" w:hAnsi="Arial" w:cs="Arial"/>
          <w:sz w:val="22"/>
          <w:szCs w:val="22"/>
          <w:lang w:val="en-GB"/>
        </w:rPr>
      </w:pPr>
      <w:r w:rsidRPr="008E7AAA">
        <w:rPr>
          <w:rFonts w:ascii="Arial" w:hAnsi="Arial" w:cs="Arial"/>
          <w:sz w:val="22"/>
          <w:szCs w:val="22"/>
          <w:lang w:val="en-GB"/>
        </w:rPr>
        <w:t>A</w:t>
      </w:r>
      <w:r w:rsidR="00DC0957" w:rsidRPr="008E7AAA">
        <w:rPr>
          <w:rFonts w:ascii="Arial" w:hAnsi="Arial" w:cs="Arial"/>
          <w:sz w:val="22"/>
          <w:szCs w:val="22"/>
          <w:lang w:val="en-GB"/>
        </w:rPr>
        <w:t>ccess and the availability of verifiable and quantifiable data</w:t>
      </w:r>
      <w:r w:rsidR="004F5837" w:rsidRPr="008E7AAA">
        <w:rPr>
          <w:rFonts w:ascii="Arial" w:hAnsi="Arial" w:cs="Arial"/>
          <w:sz w:val="22"/>
          <w:szCs w:val="22"/>
          <w:lang w:val="en-GB"/>
        </w:rPr>
        <w:t xml:space="preserve"> for disaster risk </w:t>
      </w:r>
      <w:r w:rsidR="00236D16" w:rsidRPr="008E7AAA">
        <w:rPr>
          <w:rFonts w:ascii="Arial" w:hAnsi="Arial" w:cs="Arial"/>
          <w:sz w:val="22"/>
          <w:szCs w:val="22"/>
          <w:lang w:val="en-GB"/>
        </w:rPr>
        <w:t>assessment</w:t>
      </w:r>
      <w:r w:rsidR="00DC0957" w:rsidRPr="008E7AAA">
        <w:rPr>
          <w:rFonts w:ascii="Arial" w:hAnsi="Arial" w:cs="Arial"/>
          <w:sz w:val="22"/>
          <w:szCs w:val="22"/>
          <w:lang w:val="en-GB"/>
        </w:rPr>
        <w:t xml:space="preserve"> present a particular challenge.</w:t>
      </w:r>
    </w:p>
    <w:p w14:paraId="199496CC" w14:textId="47F30699" w:rsidR="003022FB" w:rsidRPr="008E7AAA" w:rsidRDefault="00DC0957" w:rsidP="00D04A24">
      <w:pPr>
        <w:pStyle w:val="ListParagraph"/>
        <w:numPr>
          <w:ilvl w:val="0"/>
          <w:numId w:val="18"/>
        </w:numPr>
        <w:rPr>
          <w:rFonts w:ascii="Arial" w:hAnsi="Arial" w:cs="Arial"/>
          <w:sz w:val="22"/>
          <w:szCs w:val="22"/>
          <w:lang w:val="en-GB"/>
        </w:rPr>
      </w:pPr>
      <w:r w:rsidRPr="008E7AAA">
        <w:rPr>
          <w:rFonts w:ascii="Arial" w:hAnsi="Arial" w:cs="Arial"/>
          <w:sz w:val="22"/>
          <w:szCs w:val="22"/>
          <w:lang w:val="en-GB"/>
        </w:rPr>
        <w:t xml:space="preserve">The available risk assessment </w:t>
      </w:r>
      <w:r w:rsidR="00116AF7" w:rsidRPr="008E7AAA">
        <w:rPr>
          <w:rFonts w:ascii="Arial" w:hAnsi="Arial" w:cs="Arial"/>
          <w:sz w:val="22"/>
          <w:szCs w:val="22"/>
          <w:lang w:val="en-GB"/>
        </w:rPr>
        <w:t xml:space="preserve">methodologies </w:t>
      </w:r>
      <w:r w:rsidRPr="008E7AAA">
        <w:rPr>
          <w:rFonts w:ascii="Arial" w:hAnsi="Arial" w:cs="Arial"/>
          <w:sz w:val="22"/>
          <w:szCs w:val="22"/>
          <w:lang w:val="en-GB"/>
        </w:rPr>
        <w:t xml:space="preserve">do not conform to internationally </w:t>
      </w:r>
      <w:proofErr w:type="gramStart"/>
      <w:r w:rsidR="00DA0553" w:rsidRPr="008E7AAA">
        <w:rPr>
          <w:rFonts w:ascii="Arial" w:hAnsi="Arial" w:cs="Arial"/>
          <w:sz w:val="22"/>
          <w:szCs w:val="22"/>
          <w:lang w:val="en-GB"/>
        </w:rPr>
        <w:t>accepted</w:t>
      </w:r>
      <w:proofErr w:type="gramEnd"/>
      <w:r w:rsidRPr="008E7AAA">
        <w:rPr>
          <w:rFonts w:ascii="Arial" w:hAnsi="Arial" w:cs="Arial"/>
          <w:sz w:val="22"/>
          <w:szCs w:val="22"/>
          <w:lang w:val="en-GB"/>
        </w:rPr>
        <w:t xml:space="preserve"> best practices. The same applies to, for example, the communication system, early warning system</w:t>
      </w:r>
      <w:r w:rsidR="00DA0553" w:rsidRPr="008E7AAA">
        <w:rPr>
          <w:rFonts w:ascii="Arial" w:hAnsi="Arial" w:cs="Arial"/>
          <w:sz w:val="22"/>
          <w:szCs w:val="22"/>
          <w:lang w:val="en-GB"/>
        </w:rPr>
        <w:t xml:space="preserve">, </w:t>
      </w:r>
      <w:r w:rsidRPr="008E7AAA">
        <w:rPr>
          <w:rFonts w:ascii="Arial" w:hAnsi="Arial" w:cs="Arial"/>
          <w:sz w:val="22"/>
          <w:szCs w:val="22"/>
          <w:lang w:val="en-GB"/>
        </w:rPr>
        <w:t>emergency call system</w:t>
      </w:r>
      <w:r w:rsidR="00116AF7" w:rsidRPr="008E7AAA">
        <w:rPr>
          <w:rFonts w:ascii="Arial" w:hAnsi="Arial" w:cs="Arial"/>
          <w:sz w:val="22"/>
          <w:szCs w:val="22"/>
          <w:lang w:val="en-GB"/>
        </w:rPr>
        <w:t xml:space="preserve"> and</w:t>
      </w:r>
      <w:r w:rsidR="00DA0553" w:rsidRPr="008E7AAA">
        <w:rPr>
          <w:rFonts w:ascii="Arial" w:hAnsi="Arial" w:cs="Arial"/>
          <w:sz w:val="22"/>
          <w:szCs w:val="22"/>
          <w:lang w:val="en-GB"/>
        </w:rPr>
        <w:t xml:space="preserve"> risk assessment</w:t>
      </w:r>
      <w:r w:rsidRPr="008E7AAA">
        <w:rPr>
          <w:rFonts w:ascii="Arial" w:hAnsi="Arial" w:cs="Arial"/>
          <w:sz w:val="22"/>
          <w:szCs w:val="22"/>
          <w:lang w:val="en-GB"/>
        </w:rPr>
        <w:t>.</w:t>
      </w:r>
      <w:r w:rsidR="00B35753" w:rsidRPr="008E7AAA">
        <w:rPr>
          <w:rFonts w:ascii="Arial" w:hAnsi="Arial" w:cs="Arial"/>
          <w:sz w:val="22"/>
          <w:szCs w:val="22"/>
          <w:lang w:val="en-GB"/>
        </w:rPr>
        <w:t xml:space="preserve"> </w:t>
      </w:r>
    </w:p>
    <w:p w14:paraId="7469D1AB" w14:textId="068DF1B1" w:rsidR="003022FB" w:rsidRPr="008E7AAA" w:rsidRDefault="003022FB" w:rsidP="00D04A24">
      <w:pPr>
        <w:pStyle w:val="ListParagraph"/>
        <w:numPr>
          <w:ilvl w:val="0"/>
          <w:numId w:val="18"/>
        </w:numPr>
        <w:rPr>
          <w:lang w:val="en-GB"/>
        </w:rPr>
      </w:pPr>
      <w:r w:rsidRPr="008E7AAA">
        <w:rPr>
          <w:rFonts w:ascii="Arial" w:hAnsi="Arial" w:cs="Arial"/>
          <w:sz w:val="22"/>
          <w:szCs w:val="22"/>
          <w:lang w:val="en-GB"/>
        </w:rPr>
        <w:t xml:space="preserve">As one of the most challenging issues for the country, seismic risk reduction is not sufficiently mainstreamed into all sectors of economy in Turkmenistan. Also, public awareness on seismic risks has been left without much attention. </w:t>
      </w:r>
    </w:p>
    <w:p w14:paraId="637E8886" w14:textId="77777777" w:rsidR="00616E89" w:rsidRPr="008E7AAA" w:rsidRDefault="00616E89" w:rsidP="00616E89">
      <w:pPr>
        <w:contextualSpacing/>
        <w:rPr>
          <w:rFonts w:eastAsia="Calibri"/>
          <w:szCs w:val="22"/>
        </w:rPr>
      </w:pPr>
    </w:p>
    <w:p w14:paraId="084868BB" w14:textId="77777777" w:rsidR="00616E89" w:rsidRPr="008E7AAA" w:rsidRDefault="00616E89" w:rsidP="00616E89">
      <w:pPr>
        <w:contextualSpacing/>
        <w:rPr>
          <w:rFonts w:eastAsia="Calibri"/>
          <w:szCs w:val="22"/>
        </w:rPr>
      </w:pPr>
    </w:p>
    <w:p w14:paraId="5CE67E90" w14:textId="77777777" w:rsidR="00616E89" w:rsidRPr="008E7AAA" w:rsidRDefault="00616E89" w:rsidP="006549EB">
      <w:pPr>
        <w:pStyle w:val="Heading2"/>
        <w:ind w:left="0"/>
        <w:jc w:val="left"/>
        <w:rPr>
          <w:rFonts w:ascii="Arial" w:eastAsia="Calibri" w:hAnsi="Arial"/>
          <w:bCs w:val="0"/>
          <w:sz w:val="24"/>
        </w:rPr>
      </w:pPr>
      <w:bookmarkStart w:id="5" w:name="_Toc366233734"/>
      <w:r w:rsidRPr="008E7AAA">
        <w:rPr>
          <w:rFonts w:ascii="Arial" w:eastAsia="Calibri" w:hAnsi="Arial"/>
          <w:bCs w:val="0"/>
          <w:sz w:val="24"/>
        </w:rPr>
        <w:lastRenderedPageBreak/>
        <w:t>Project Response</w:t>
      </w:r>
      <w:bookmarkEnd w:id="5"/>
    </w:p>
    <w:p w14:paraId="43B7D1B8" w14:textId="6A4A55A2" w:rsidR="00E04AF4" w:rsidRPr="008E7AAA" w:rsidRDefault="00E04AF4" w:rsidP="00E84616">
      <w:r w:rsidRPr="008E7AAA">
        <w:t xml:space="preserve">Taking into consideration the existing </w:t>
      </w:r>
      <w:r w:rsidR="000F663A" w:rsidRPr="008E7AAA">
        <w:t>challenges</w:t>
      </w:r>
      <w:r w:rsidRPr="008E7AAA">
        <w:t xml:space="preserve"> as well as the strong commitment of the Government of Turkmenistan to intensify its efforts towards building </w:t>
      </w:r>
      <w:r w:rsidR="00116AF7" w:rsidRPr="008E7AAA">
        <w:t xml:space="preserve">the </w:t>
      </w:r>
      <w:r w:rsidRPr="008E7AAA">
        <w:t>resilience of</w:t>
      </w:r>
      <w:r w:rsidR="00116AF7" w:rsidRPr="008E7AAA">
        <w:t xml:space="preserve"> the</w:t>
      </w:r>
      <w:r w:rsidRPr="008E7AAA">
        <w:t xml:space="preserve"> Turkmen society</w:t>
      </w:r>
      <w:r w:rsidR="00116AF7" w:rsidRPr="008E7AAA">
        <w:t>,</w:t>
      </w:r>
      <w:r w:rsidRPr="008E7AAA">
        <w:t xml:space="preserve"> and therefore to partner up with UNDP, the project response will be shaped around the following starting points:</w:t>
      </w:r>
    </w:p>
    <w:p w14:paraId="0D049B9F" w14:textId="77777777" w:rsidR="00E04AF4" w:rsidRPr="008E7AAA" w:rsidRDefault="00E04AF4" w:rsidP="00ED0175">
      <w:pPr>
        <w:contextualSpacing/>
        <w:rPr>
          <w:rFonts w:eastAsia="Calibri"/>
          <w:szCs w:val="22"/>
        </w:rPr>
      </w:pPr>
    </w:p>
    <w:p w14:paraId="5117C305" w14:textId="67762C85" w:rsidR="003022FB" w:rsidRPr="008E7AAA" w:rsidRDefault="003022FB" w:rsidP="00ED0175">
      <w:pPr>
        <w:pStyle w:val="Numbered"/>
        <w:numPr>
          <w:ilvl w:val="0"/>
          <w:numId w:val="0"/>
        </w:numPr>
        <w:spacing w:after="0"/>
        <w:contextualSpacing/>
        <w:rPr>
          <w:rFonts w:eastAsia="SimSun"/>
          <w:b/>
          <w:i/>
          <w:sz w:val="22"/>
          <w:szCs w:val="22"/>
          <w:lang w:eastAsia="zh-CN"/>
        </w:rPr>
      </w:pPr>
      <w:r w:rsidRPr="008E7AAA">
        <w:rPr>
          <w:rFonts w:eastAsia="SimSun"/>
          <w:b/>
          <w:i/>
          <w:sz w:val="22"/>
          <w:szCs w:val="22"/>
          <w:lang w:eastAsia="zh-CN"/>
        </w:rPr>
        <w:t xml:space="preserve">Response to </w:t>
      </w:r>
      <w:r w:rsidR="00F532D2" w:rsidRPr="008E7AAA">
        <w:rPr>
          <w:rFonts w:eastAsia="SimSun"/>
          <w:b/>
          <w:i/>
          <w:sz w:val="22"/>
          <w:szCs w:val="22"/>
          <w:lang w:eastAsia="zh-CN"/>
        </w:rPr>
        <w:t>challenge</w:t>
      </w:r>
      <w:r w:rsidRPr="008E7AAA">
        <w:rPr>
          <w:rFonts w:eastAsia="SimSun"/>
          <w:b/>
          <w:i/>
          <w:sz w:val="22"/>
          <w:szCs w:val="22"/>
          <w:lang w:eastAsia="zh-CN"/>
        </w:rPr>
        <w:t xml:space="preserve"> 1: Limitations of </w:t>
      </w:r>
      <w:r w:rsidR="00B37893" w:rsidRPr="008E7AAA">
        <w:rPr>
          <w:rFonts w:eastAsia="SimSun"/>
          <w:b/>
          <w:i/>
          <w:sz w:val="22"/>
          <w:szCs w:val="22"/>
          <w:lang w:eastAsia="zh-CN"/>
        </w:rPr>
        <w:t xml:space="preserve">DRM sector </w:t>
      </w:r>
      <w:r w:rsidRPr="008E7AAA">
        <w:rPr>
          <w:rFonts w:eastAsia="SimSun"/>
          <w:b/>
          <w:i/>
          <w:sz w:val="22"/>
          <w:szCs w:val="22"/>
          <w:lang w:eastAsia="zh-CN"/>
        </w:rPr>
        <w:t>institutional and legal frameworks</w:t>
      </w:r>
    </w:p>
    <w:p w14:paraId="26402C67" w14:textId="199963EF" w:rsidR="00E84616" w:rsidRPr="008E7AAA" w:rsidRDefault="003022FB" w:rsidP="00ED0175">
      <w:pPr>
        <w:spacing w:after="0"/>
        <w:ind w:left="357"/>
      </w:pPr>
      <w:r w:rsidRPr="008E7AAA">
        <w:t xml:space="preserve">There is a need to review and introduce necessary adjustments in the legal and regulatory frameworks in Turkmenistan based on the best international practices in the DRM sector. In line with </w:t>
      </w:r>
      <w:r w:rsidRPr="008E7AAA">
        <w:rPr>
          <w:i/>
        </w:rPr>
        <w:t>de jure</w:t>
      </w:r>
      <w:r w:rsidRPr="008E7AAA">
        <w:t xml:space="preserve"> division of services and governance processes, the DRM project should reflect various levels</w:t>
      </w:r>
      <w:r w:rsidR="001B5BF3" w:rsidRPr="008E7AAA">
        <w:t xml:space="preserve"> - </w:t>
      </w:r>
      <w:r w:rsidRPr="008E7AAA">
        <w:t xml:space="preserve">national, </w:t>
      </w:r>
      <w:proofErr w:type="spellStart"/>
      <w:r w:rsidRPr="008E7AAA">
        <w:t>velayat</w:t>
      </w:r>
      <w:proofErr w:type="spellEnd"/>
      <w:r w:rsidRPr="008E7AAA">
        <w:t xml:space="preserve">, and </w:t>
      </w:r>
      <w:proofErr w:type="spellStart"/>
      <w:r w:rsidRPr="008E7AAA">
        <w:t>etrap</w:t>
      </w:r>
      <w:proofErr w:type="spellEnd"/>
      <w:r w:rsidRPr="008E7AAA">
        <w:t>/community</w:t>
      </w:r>
      <w:r w:rsidR="001B5BF3" w:rsidRPr="008E7AAA">
        <w:t xml:space="preserve"> -</w:t>
      </w:r>
      <w:r w:rsidRPr="008E7AAA">
        <w:t xml:space="preserve"> respectively. </w:t>
      </w:r>
    </w:p>
    <w:p w14:paraId="642305DF" w14:textId="77777777" w:rsidR="00E84616" w:rsidRPr="008E7AAA" w:rsidRDefault="00E84616" w:rsidP="00ED0175">
      <w:pPr>
        <w:spacing w:after="0"/>
        <w:ind w:left="357"/>
      </w:pPr>
    </w:p>
    <w:p w14:paraId="0725E0F3" w14:textId="74579CC6" w:rsidR="00EF1FB8" w:rsidRPr="008E7AAA" w:rsidRDefault="00E84616" w:rsidP="00ED0175">
      <w:pPr>
        <w:spacing w:after="0"/>
        <w:ind w:left="357"/>
      </w:pPr>
      <w:r w:rsidRPr="008E7AAA">
        <w:t>As a key stakeholder</w:t>
      </w:r>
      <w:r w:rsidR="001B5BF3" w:rsidRPr="008E7AAA">
        <w:t>,</w:t>
      </w:r>
      <w:r w:rsidRPr="008E7AAA">
        <w:t xml:space="preserve"> the Ministry of </w:t>
      </w:r>
      <w:proofErr w:type="spellStart"/>
      <w:r w:rsidR="007B4BFE" w:rsidRPr="008E7AAA">
        <w:t>Defenсe</w:t>
      </w:r>
      <w:proofErr w:type="spellEnd"/>
      <w:r w:rsidRPr="008E7AAA">
        <w:t xml:space="preserve"> holds the mandate for DRM activities. This </w:t>
      </w:r>
      <w:r w:rsidR="001B5BF3" w:rsidRPr="008E7AAA">
        <w:t>means</w:t>
      </w:r>
      <w:r w:rsidRPr="008E7AAA">
        <w:t xml:space="preserve"> they h</w:t>
      </w:r>
      <w:r w:rsidR="001B5BF3" w:rsidRPr="008E7AAA">
        <w:t>ave</w:t>
      </w:r>
      <w:r w:rsidRPr="008E7AAA">
        <w:t xml:space="preserve"> the </w:t>
      </w:r>
      <w:r w:rsidR="001B5BF3" w:rsidRPr="008E7AAA">
        <w:t xml:space="preserve">overall </w:t>
      </w:r>
      <w:r w:rsidR="003022FB" w:rsidRPr="008E7AAA">
        <w:t xml:space="preserve">ownership </w:t>
      </w:r>
      <w:r w:rsidRPr="008E7AAA">
        <w:t>o</w:t>
      </w:r>
      <w:r w:rsidR="001B5BF3" w:rsidRPr="008E7AAA">
        <w:t>f</w:t>
      </w:r>
      <w:r w:rsidRPr="008E7AAA">
        <w:t xml:space="preserve"> the project and perform </w:t>
      </w:r>
      <w:r w:rsidR="003022FB" w:rsidRPr="008E7AAA">
        <w:t xml:space="preserve">as the focal point for coordination and communication with other stakeholders. </w:t>
      </w:r>
    </w:p>
    <w:p w14:paraId="77EAF81D" w14:textId="77777777" w:rsidR="00EF1FB8" w:rsidRPr="008E7AAA" w:rsidRDefault="00EF1FB8" w:rsidP="00ED0175">
      <w:pPr>
        <w:spacing w:after="0"/>
        <w:ind w:left="357"/>
      </w:pPr>
    </w:p>
    <w:p w14:paraId="7C28727E" w14:textId="45DD147D" w:rsidR="00FB22D5" w:rsidRPr="008E7AAA" w:rsidRDefault="00602A52" w:rsidP="00ED0175">
      <w:pPr>
        <w:spacing w:after="0"/>
        <w:ind w:left="357"/>
      </w:pPr>
      <w:r w:rsidRPr="008E7AAA">
        <w:t xml:space="preserve">Special attention </w:t>
      </w:r>
      <w:r w:rsidR="00E84616" w:rsidRPr="008E7AAA">
        <w:t>needs to</w:t>
      </w:r>
      <w:r w:rsidRPr="008E7AAA">
        <w:t xml:space="preserve"> be given to</w:t>
      </w:r>
      <w:r w:rsidR="00C03D0C" w:rsidRPr="008E7AAA">
        <w:t xml:space="preserve"> developing and fine-tuning (when</w:t>
      </w:r>
      <w:r w:rsidRPr="008E7AAA">
        <w:t xml:space="preserve"> already existent) inter-agency coordination and respo</w:t>
      </w:r>
      <w:r w:rsidR="00E84616" w:rsidRPr="008E7AAA">
        <w:t>nse mechanisms in Turkmenistan.</w:t>
      </w:r>
    </w:p>
    <w:p w14:paraId="186038D4" w14:textId="77777777" w:rsidR="00FB22D5" w:rsidRPr="008E7AAA" w:rsidRDefault="00FB22D5" w:rsidP="00ED0175">
      <w:pPr>
        <w:spacing w:after="0"/>
        <w:ind w:left="357"/>
      </w:pPr>
    </w:p>
    <w:p w14:paraId="1158E589" w14:textId="13A47DE8" w:rsidR="00763DAD" w:rsidRPr="008E7AAA" w:rsidRDefault="00C30B41" w:rsidP="00763DAD">
      <w:pPr>
        <w:ind w:left="360"/>
      </w:pPr>
      <w:r w:rsidRPr="008E7AAA">
        <w:t>T</w:t>
      </w:r>
      <w:r w:rsidR="00FE7944" w:rsidRPr="008E7AAA">
        <w:t xml:space="preserve">o ensure synergy across different sectors and stakeholders, the project will </w:t>
      </w:r>
      <w:r w:rsidR="009926A3" w:rsidRPr="008E7AAA">
        <w:t xml:space="preserve">aim to develop a National Disaster Risk Management Strategy (NDRM) for Turkmenistan. </w:t>
      </w:r>
      <w:r w:rsidR="00BC7550" w:rsidRPr="008E7AAA">
        <w:t xml:space="preserve">Special attention will be paid to </w:t>
      </w:r>
      <w:r w:rsidR="00E84616" w:rsidRPr="008E7AAA">
        <w:t>actively engage</w:t>
      </w:r>
      <w:r w:rsidR="00FB22D5" w:rsidRPr="008E7AAA">
        <w:t xml:space="preserve"> different stakeholders (state and non-state) in the project design, which was also recommended during the inception workshop organized </w:t>
      </w:r>
      <w:r w:rsidR="00E201E4" w:rsidRPr="008E7AAA">
        <w:t>for</w:t>
      </w:r>
      <w:r w:rsidR="00FB22D5" w:rsidRPr="008E7AAA">
        <w:t xml:space="preserve"> get</w:t>
      </w:r>
      <w:r w:rsidR="00E201E4" w:rsidRPr="008E7AAA">
        <w:t>ting</w:t>
      </w:r>
      <w:r w:rsidR="00FB22D5" w:rsidRPr="008E7AAA">
        <w:t xml:space="preserve"> </w:t>
      </w:r>
      <w:r w:rsidRPr="008E7AAA">
        <w:t xml:space="preserve">primary </w:t>
      </w:r>
      <w:r w:rsidR="00FB22D5" w:rsidRPr="008E7AAA">
        <w:t xml:space="preserve">input </w:t>
      </w:r>
      <w:r w:rsidR="00E201E4" w:rsidRPr="008E7AAA">
        <w:t xml:space="preserve">into </w:t>
      </w:r>
      <w:r w:rsidR="00FB22D5" w:rsidRPr="008E7AAA">
        <w:t xml:space="preserve">the project design. </w:t>
      </w:r>
      <w:r w:rsidR="00E201E4" w:rsidRPr="008E7AAA">
        <w:t>T</w:t>
      </w:r>
      <w:r w:rsidR="00763DAD" w:rsidRPr="008E7AAA">
        <w:t>he National Red Crescent Society</w:t>
      </w:r>
      <w:r w:rsidR="00E201E4" w:rsidRPr="008E7AAA">
        <w:t>, for instance,</w:t>
      </w:r>
      <w:r w:rsidR="00763DAD" w:rsidRPr="008E7AAA">
        <w:t xml:space="preserve"> is </w:t>
      </w:r>
      <w:r w:rsidR="00E97103" w:rsidRPr="008E7AAA">
        <w:t>well positioned</w:t>
      </w:r>
      <w:r w:rsidR="00763DAD" w:rsidRPr="008E7AAA">
        <w:t xml:space="preserve"> in the country and has recognition within key ministries - Health, Education, Finance, and others. </w:t>
      </w:r>
      <w:r w:rsidR="00E84616" w:rsidRPr="008E7AAA">
        <w:t>The RC is</w:t>
      </w:r>
      <w:r w:rsidR="00763DAD" w:rsidRPr="008E7AAA">
        <w:t xml:space="preserve"> traditionally focused on disaster preparedness and disaster response across the globe. </w:t>
      </w:r>
      <w:r w:rsidR="00E201E4" w:rsidRPr="008E7AAA">
        <w:t>I</w:t>
      </w:r>
      <w:r w:rsidR="00763DAD" w:rsidRPr="008E7AAA">
        <w:t>t will</w:t>
      </w:r>
      <w:r w:rsidR="00E201E4" w:rsidRPr="008E7AAA">
        <w:t xml:space="preserve"> therefore</w:t>
      </w:r>
      <w:r w:rsidR="00763DAD" w:rsidRPr="008E7AAA">
        <w:t xml:space="preserve"> be </w:t>
      </w:r>
      <w:r w:rsidR="00E201E4" w:rsidRPr="008E7AAA">
        <w:t>beneficial</w:t>
      </w:r>
      <w:r w:rsidR="00763DAD" w:rsidRPr="008E7AAA">
        <w:t xml:space="preserve"> to bring</w:t>
      </w:r>
      <w:r w:rsidR="00E201E4" w:rsidRPr="008E7AAA">
        <w:t xml:space="preserve"> in</w:t>
      </w:r>
      <w:r w:rsidR="00763DAD" w:rsidRPr="008E7AAA">
        <w:t xml:space="preserve"> in</w:t>
      </w:r>
      <w:r w:rsidR="000E681C" w:rsidRPr="008E7AAA">
        <w:t xml:space="preserve">ternational expertise of the </w:t>
      </w:r>
      <w:r w:rsidR="00763DAD" w:rsidRPr="008E7AAA">
        <w:t>Movement through engaging RC in the project</w:t>
      </w:r>
      <w:r w:rsidR="00E201E4" w:rsidRPr="008E7AAA">
        <w:t>’s</w:t>
      </w:r>
      <w:r w:rsidR="00763DAD" w:rsidRPr="008E7AAA">
        <w:t xml:space="preserve"> implementation. </w:t>
      </w:r>
    </w:p>
    <w:p w14:paraId="148EEAE2" w14:textId="77777777" w:rsidR="008C6618" w:rsidRPr="008E7AAA" w:rsidRDefault="008C6618" w:rsidP="00ED0175">
      <w:pPr>
        <w:spacing w:after="0"/>
        <w:ind w:left="357"/>
      </w:pPr>
    </w:p>
    <w:p w14:paraId="49D59141" w14:textId="23EBFD5E" w:rsidR="008C6618" w:rsidRPr="008E7AAA" w:rsidRDefault="008C6618" w:rsidP="00FB22D5">
      <w:pPr>
        <w:ind w:left="360"/>
      </w:pPr>
      <w:r w:rsidRPr="008E7AAA">
        <w:t xml:space="preserve">To profile Turkmenistan’s interests and its achievements </w:t>
      </w:r>
      <w:r w:rsidR="00DA556B" w:rsidRPr="008E7AAA">
        <w:t>in the field of DRM</w:t>
      </w:r>
      <w:r w:rsidR="00202992" w:rsidRPr="008E7AAA">
        <w:t>,</w:t>
      </w:r>
      <w:r w:rsidR="00DA556B" w:rsidRPr="008E7AAA">
        <w:t xml:space="preserve"> </w:t>
      </w:r>
      <w:r w:rsidRPr="008E7AAA">
        <w:t>an international conference on DRM will be organized in Ashgabat</w:t>
      </w:r>
      <w:r w:rsidR="00916D20" w:rsidRPr="008E7AAA">
        <w:t xml:space="preserve"> in 2015</w:t>
      </w:r>
      <w:r w:rsidRPr="008E7AAA">
        <w:t xml:space="preserve">. </w:t>
      </w:r>
    </w:p>
    <w:p w14:paraId="66FE355B" w14:textId="77777777" w:rsidR="003022FB" w:rsidRPr="008E7AAA" w:rsidRDefault="003022FB" w:rsidP="00E04AF4">
      <w:pPr>
        <w:ind w:left="360"/>
      </w:pPr>
    </w:p>
    <w:p w14:paraId="53FC25DE" w14:textId="285EF951" w:rsidR="003022FB" w:rsidRPr="008E7AAA" w:rsidRDefault="003022FB" w:rsidP="003022FB">
      <w:pPr>
        <w:contextualSpacing/>
        <w:rPr>
          <w:rFonts w:eastAsia="SimSun" w:cs="Arial"/>
          <w:b/>
          <w:i/>
          <w:szCs w:val="22"/>
          <w:lang w:eastAsia="zh-CN"/>
        </w:rPr>
      </w:pPr>
      <w:r w:rsidRPr="008E7AAA">
        <w:rPr>
          <w:rFonts w:eastAsia="SimSun" w:cs="Arial"/>
          <w:b/>
          <w:i/>
          <w:szCs w:val="22"/>
          <w:lang w:eastAsia="zh-CN"/>
        </w:rPr>
        <w:t xml:space="preserve">Response to </w:t>
      </w:r>
      <w:r w:rsidR="00F532D2" w:rsidRPr="008E7AAA">
        <w:rPr>
          <w:rFonts w:eastAsia="SimSun"/>
          <w:b/>
          <w:i/>
          <w:szCs w:val="22"/>
          <w:lang w:eastAsia="zh-CN"/>
        </w:rPr>
        <w:t>challenge</w:t>
      </w:r>
      <w:r w:rsidR="00F532D2" w:rsidRPr="008E7AAA">
        <w:rPr>
          <w:rFonts w:eastAsia="SimSun" w:cs="Arial"/>
          <w:b/>
          <w:i/>
          <w:szCs w:val="22"/>
          <w:lang w:eastAsia="zh-CN"/>
        </w:rPr>
        <w:t xml:space="preserve"> </w:t>
      </w:r>
      <w:r w:rsidRPr="008E7AAA">
        <w:rPr>
          <w:rFonts w:eastAsia="SimSun" w:cs="Arial"/>
          <w:b/>
          <w:i/>
          <w:szCs w:val="22"/>
          <w:lang w:eastAsia="zh-CN"/>
        </w:rPr>
        <w:t>2:</w:t>
      </w:r>
      <w:r w:rsidRPr="008E7AAA">
        <w:t xml:space="preserve"> </w:t>
      </w:r>
      <w:r w:rsidRPr="008E7AAA">
        <w:rPr>
          <w:rFonts w:eastAsia="SimSun" w:cs="Arial"/>
          <w:b/>
          <w:i/>
          <w:szCs w:val="22"/>
          <w:lang w:eastAsia="zh-CN"/>
        </w:rPr>
        <w:t>State funding of DRM activities</w:t>
      </w:r>
    </w:p>
    <w:p w14:paraId="448A59F3" w14:textId="77777777" w:rsidR="00D65D7D" w:rsidRPr="008E7AAA" w:rsidRDefault="0002672B" w:rsidP="00E04AF4">
      <w:pPr>
        <w:ind w:left="360"/>
      </w:pPr>
      <w:r w:rsidRPr="008E7AAA">
        <w:t xml:space="preserve">The project will </w:t>
      </w:r>
      <w:r w:rsidR="00202992" w:rsidRPr="008E7AAA">
        <w:t>strive to</w:t>
      </w:r>
      <w:r w:rsidRPr="008E7AAA">
        <w:t xml:space="preserve"> inform and promot</w:t>
      </w:r>
      <w:r w:rsidR="00202992" w:rsidRPr="008E7AAA">
        <w:t>e</w:t>
      </w:r>
      <w:r w:rsidRPr="008E7AAA">
        <w:t xml:space="preserve"> the best international practices </w:t>
      </w:r>
      <w:r w:rsidR="00202992" w:rsidRPr="008E7AAA">
        <w:t>i</w:t>
      </w:r>
      <w:r w:rsidRPr="008E7AAA">
        <w:t>n state funding of DRM activities at all levels. Special attention will be given to finding a feasible balance of public and private funding for seismic risk management.</w:t>
      </w:r>
      <w:r w:rsidR="00D65D7D" w:rsidRPr="008E7AAA">
        <w:t xml:space="preserve"> </w:t>
      </w:r>
    </w:p>
    <w:p w14:paraId="27AEA236" w14:textId="77777777" w:rsidR="00D65D7D" w:rsidRPr="008E7AAA" w:rsidRDefault="00D65D7D" w:rsidP="00E04AF4">
      <w:pPr>
        <w:ind w:left="360"/>
      </w:pPr>
    </w:p>
    <w:p w14:paraId="041A9D32" w14:textId="1A1E358B" w:rsidR="003022FB" w:rsidRPr="008E7AAA" w:rsidRDefault="00D65D7D" w:rsidP="00E04AF4">
      <w:pPr>
        <w:ind w:left="360"/>
      </w:pPr>
      <w:r w:rsidRPr="008E7AAA">
        <w:t xml:space="preserve">Towards this end, regular events will be organized with the representatives of the local authorities to raise their awareness on the importance of DRM funding at local level, to share with them the best international practice in this field, and to discuss options for DRM funding in Turkmenistan. </w:t>
      </w:r>
      <w:r w:rsidR="006B16ED" w:rsidRPr="008E7AAA">
        <w:t>The sector analysis will be carried out to review the current funding options at all levels and to propose additional mechanisms for funds mobilization for DMR purposes, when necessary and relevant.</w:t>
      </w:r>
    </w:p>
    <w:p w14:paraId="19997C1A" w14:textId="77777777" w:rsidR="0002672B" w:rsidRPr="008E7AAA" w:rsidRDefault="0002672B" w:rsidP="00E04AF4">
      <w:pPr>
        <w:ind w:left="360"/>
      </w:pPr>
    </w:p>
    <w:p w14:paraId="115A50B2" w14:textId="4E10797D" w:rsidR="0002672B" w:rsidRPr="008E7AAA" w:rsidRDefault="0002672B" w:rsidP="0002672B">
      <w:pPr>
        <w:spacing w:after="0"/>
        <w:rPr>
          <w:b/>
          <w:i/>
          <w:szCs w:val="22"/>
        </w:rPr>
      </w:pPr>
      <w:r w:rsidRPr="008E7AAA">
        <w:rPr>
          <w:rFonts w:eastAsia="SimSun" w:cs="Arial"/>
          <w:b/>
          <w:i/>
          <w:szCs w:val="22"/>
          <w:lang w:eastAsia="zh-CN"/>
        </w:rPr>
        <w:t xml:space="preserve">Response to </w:t>
      </w:r>
      <w:r w:rsidR="00F532D2" w:rsidRPr="008E7AAA">
        <w:rPr>
          <w:rFonts w:eastAsia="SimSun"/>
          <w:b/>
          <w:i/>
          <w:szCs w:val="22"/>
          <w:lang w:eastAsia="zh-CN"/>
        </w:rPr>
        <w:t>challenge</w:t>
      </w:r>
      <w:r w:rsidR="00F532D2" w:rsidRPr="008E7AAA">
        <w:rPr>
          <w:rFonts w:eastAsia="SimSun" w:cs="Arial"/>
          <w:b/>
          <w:i/>
          <w:szCs w:val="22"/>
          <w:lang w:eastAsia="zh-CN"/>
        </w:rPr>
        <w:t xml:space="preserve"> </w:t>
      </w:r>
      <w:r w:rsidRPr="008E7AAA">
        <w:rPr>
          <w:rFonts w:eastAsia="SimSun" w:cs="Arial"/>
          <w:b/>
          <w:i/>
          <w:szCs w:val="22"/>
          <w:lang w:eastAsia="zh-CN"/>
        </w:rPr>
        <w:t xml:space="preserve">3: </w:t>
      </w:r>
      <w:r w:rsidRPr="008E7AAA">
        <w:rPr>
          <w:b/>
          <w:i/>
          <w:szCs w:val="22"/>
        </w:rPr>
        <w:t xml:space="preserve">Access to international best practices </w:t>
      </w:r>
      <w:r w:rsidR="00202992" w:rsidRPr="008E7AAA">
        <w:rPr>
          <w:b/>
          <w:i/>
          <w:szCs w:val="22"/>
        </w:rPr>
        <w:t>i</w:t>
      </w:r>
      <w:r w:rsidRPr="008E7AAA">
        <w:rPr>
          <w:b/>
          <w:i/>
          <w:szCs w:val="22"/>
        </w:rPr>
        <w:t>n DRM</w:t>
      </w:r>
    </w:p>
    <w:p w14:paraId="64CBA4B1" w14:textId="091001AE" w:rsidR="00E04AF4" w:rsidRPr="008E7AAA" w:rsidRDefault="00251C2D" w:rsidP="00A35B18">
      <w:pPr>
        <w:ind w:left="360"/>
      </w:pPr>
      <w:r w:rsidRPr="008E7AAA">
        <w:rPr>
          <w:rFonts w:eastAsia="SimSun" w:cs="Arial"/>
          <w:szCs w:val="22"/>
          <w:lang w:eastAsia="zh-CN"/>
        </w:rPr>
        <w:t>The project will facilitat</w:t>
      </w:r>
      <w:r w:rsidR="00202992" w:rsidRPr="008E7AAA">
        <w:rPr>
          <w:rFonts w:eastAsia="SimSun" w:cs="Arial"/>
          <w:szCs w:val="22"/>
          <w:lang w:eastAsia="zh-CN"/>
        </w:rPr>
        <w:t>e</w:t>
      </w:r>
      <w:r w:rsidRPr="008E7AAA">
        <w:rPr>
          <w:rFonts w:eastAsia="SimSun" w:cs="Arial"/>
          <w:szCs w:val="22"/>
          <w:lang w:eastAsia="zh-CN"/>
        </w:rPr>
        <w:t xml:space="preserve"> international partnership</w:t>
      </w:r>
      <w:r w:rsidR="00202992" w:rsidRPr="008E7AAA">
        <w:rPr>
          <w:rFonts w:eastAsia="SimSun" w:cs="Arial"/>
          <w:szCs w:val="22"/>
          <w:lang w:eastAsia="zh-CN"/>
        </w:rPr>
        <w:t>s</w:t>
      </w:r>
      <w:r w:rsidRPr="008E7AAA">
        <w:rPr>
          <w:rFonts w:eastAsia="SimSun" w:cs="Arial"/>
          <w:szCs w:val="22"/>
          <w:lang w:eastAsia="zh-CN"/>
        </w:rPr>
        <w:t xml:space="preserve"> and coordination</w:t>
      </w:r>
      <w:r w:rsidR="00202992" w:rsidRPr="008E7AAA">
        <w:rPr>
          <w:rFonts w:eastAsia="SimSun" w:cs="Arial"/>
          <w:szCs w:val="22"/>
          <w:lang w:eastAsia="zh-CN"/>
        </w:rPr>
        <w:t xml:space="preserve"> as well as </w:t>
      </w:r>
      <w:r w:rsidRPr="008E7AAA">
        <w:rPr>
          <w:rFonts w:eastAsia="SimSun" w:cs="Arial"/>
          <w:szCs w:val="22"/>
          <w:lang w:eastAsia="zh-CN"/>
        </w:rPr>
        <w:t>exposure and access to existing global knowledge, platforms, expertise and resources on DRM. This can be organized bilateral or multilateral partnerships, through participation in international events,</w:t>
      </w:r>
      <w:r w:rsidR="000626C8" w:rsidRPr="008E7AAA">
        <w:rPr>
          <w:rFonts w:eastAsia="SimSun" w:cs="Arial"/>
          <w:szCs w:val="22"/>
          <w:lang w:eastAsia="zh-CN"/>
        </w:rPr>
        <w:t xml:space="preserve"> </w:t>
      </w:r>
      <w:r w:rsidRPr="008E7AAA">
        <w:rPr>
          <w:rFonts w:eastAsia="SimSun" w:cs="Arial"/>
          <w:szCs w:val="22"/>
          <w:lang w:eastAsia="zh-CN"/>
        </w:rPr>
        <w:t xml:space="preserve">joining educational programs or getting access to </w:t>
      </w:r>
      <w:r w:rsidR="000626C8" w:rsidRPr="008E7AAA">
        <w:rPr>
          <w:rFonts w:eastAsia="SimSun" w:cs="Arial"/>
          <w:szCs w:val="22"/>
          <w:lang w:eastAsia="zh-CN"/>
        </w:rPr>
        <w:t xml:space="preserve">available </w:t>
      </w:r>
      <w:r w:rsidR="00A2390C" w:rsidRPr="008E7AAA">
        <w:rPr>
          <w:rFonts w:eastAsia="SimSun" w:cs="Arial"/>
          <w:szCs w:val="22"/>
          <w:lang w:eastAsia="zh-CN"/>
        </w:rPr>
        <w:t xml:space="preserve">disaster and climate </w:t>
      </w:r>
      <w:r w:rsidRPr="008E7AAA">
        <w:rPr>
          <w:rFonts w:eastAsia="SimSun" w:cs="Arial"/>
          <w:szCs w:val="22"/>
          <w:lang w:eastAsia="zh-CN"/>
        </w:rPr>
        <w:t>risk related data globally.</w:t>
      </w:r>
      <w:r w:rsidR="00A35B18" w:rsidRPr="008E7AAA">
        <w:rPr>
          <w:rFonts w:eastAsia="SimSun" w:cs="Arial"/>
          <w:szCs w:val="22"/>
          <w:lang w:eastAsia="zh-CN"/>
        </w:rPr>
        <w:t xml:space="preserve"> Importantly, the project will work closely with local experts on various </w:t>
      </w:r>
      <w:proofErr w:type="gramStart"/>
      <w:r w:rsidR="00A35B18" w:rsidRPr="008E7AAA">
        <w:rPr>
          <w:rFonts w:eastAsia="SimSun" w:cs="Arial"/>
          <w:szCs w:val="22"/>
          <w:lang w:eastAsia="zh-CN"/>
        </w:rPr>
        <w:t>priority</w:t>
      </w:r>
      <w:proofErr w:type="gramEnd"/>
      <w:r w:rsidR="00A35B18" w:rsidRPr="008E7AAA">
        <w:rPr>
          <w:rFonts w:eastAsia="SimSun" w:cs="Arial"/>
          <w:szCs w:val="22"/>
          <w:lang w:eastAsia="zh-CN"/>
        </w:rPr>
        <w:t xml:space="preserve"> thematic issues around each intended project output. Special attention will be given to further disseminat</w:t>
      </w:r>
      <w:r w:rsidR="001D6530" w:rsidRPr="008E7AAA">
        <w:rPr>
          <w:rFonts w:eastAsia="SimSun" w:cs="Arial"/>
          <w:szCs w:val="22"/>
          <w:lang w:eastAsia="zh-CN"/>
        </w:rPr>
        <w:t>ing</w:t>
      </w:r>
      <w:r w:rsidR="00A35B18" w:rsidRPr="008E7AAA">
        <w:rPr>
          <w:rFonts w:eastAsia="SimSun" w:cs="Arial"/>
          <w:szCs w:val="22"/>
          <w:lang w:eastAsia="zh-CN"/>
        </w:rPr>
        <w:t xml:space="preserve"> knowledge and actively </w:t>
      </w:r>
      <w:r w:rsidR="00E04AF4" w:rsidRPr="008E7AAA">
        <w:t>inform</w:t>
      </w:r>
      <w:r w:rsidR="001D6530" w:rsidRPr="008E7AAA">
        <w:t>ing</w:t>
      </w:r>
      <w:r w:rsidR="00E04AF4" w:rsidRPr="008E7AAA">
        <w:t xml:space="preserve"> </w:t>
      </w:r>
      <w:r w:rsidR="00BA746F" w:rsidRPr="008E7AAA">
        <w:t xml:space="preserve">national and </w:t>
      </w:r>
      <w:r w:rsidR="00E04AF4" w:rsidRPr="008E7AAA">
        <w:t>local stakeholders on the most recent developments in the DRM sector</w:t>
      </w:r>
      <w:r w:rsidR="000626C8" w:rsidRPr="008E7AAA">
        <w:t>. C</w:t>
      </w:r>
      <w:r w:rsidR="00E04AF4" w:rsidRPr="008E7AAA">
        <w:t xml:space="preserve">ontinuous discussions </w:t>
      </w:r>
      <w:r w:rsidR="001D6530" w:rsidRPr="008E7AAA">
        <w:t>regarding</w:t>
      </w:r>
      <w:r w:rsidR="00E04AF4" w:rsidRPr="008E7AAA">
        <w:t xml:space="preserve"> the application of the </w:t>
      </w:r>
      <w:r w:rsidR="0011697A" w:rsidRPr="008E7AAA">
        <w:t>best</w:t>
      </w:r>
      <w:r w:rsidR="00E04AF4" w:rsidRPr="008E7AAA">
        <w:t xml:space="preserve"> international practices in Turkmenistan</w:t>
      </w:r>
      <w:r w:rsidR="000626C8" w:rsidRPr="008E7AAA">
        <w:t xml:space="preserve"> are foreseen</w:t>
      </w:r>
      <w:r w:rsidR="00E04AF4" w:rsidRPr="008E7AAA">
        <w:t xml:space="preserve">. </w:t>
      </w:r>
    </w:p>
    <w:p w14:paraId="2659144C" w14:textId="77777777" w:rsidR="001D185F" w:rsidRPr="008E7AAA" w:rsidRDefault="001D185F" w:rsidP="00ED0175">
      <w:pPr>
        <w:spacing w:after="0"/>
        <w:ind w:left="357"/>
      </w:pPr>
    </w:p>
    <w:p w14:paraId="22110810" w14:textId="570A78DD" w:rsidR="00CE76DC" w:rsidRPr="008E7AAA" w:rsidRDefault="00A35B18" w:rsidP="00F532D2">
      <w:pPr>
        <w:ind w:left="360"/>
      </w:pPr>
      <w:r w:rsidRPr="008E7AAA">
        <w:lastRenderedPageBreak/>
        <w:t xml:space="preserve">Another important aspect of the project will be to ensure active outreach and sensitization processes across the donor community to support current and future DRM-related initiatives in Turkmenistan. </w:t>
      </w:r>
      <w:r w:rsidR="00306889" w:rsidRPr="008E7AAA">
        <w:t>F</w:t>
      </w:r>
      <w:r w:rsidRPr="008E7AAA">
        <w:t>ocus will be on harmonizing donor’s engagement in DRM and related issues</w:t>
      </w:r>
      <w:r w:rsidR="00306889" w:rsidRPr="008E7AAA">
        <w:t>,</w:t>
      </w:r>
      <w:r w:rsidRPr="008E7AAA">
        <w:t xml:space="preserve"> such as </w:t>
      </w:r>
      <w:r w:rsidR="00ED0175" w:rsidRPr="008E7AAA">
        <w:t xml:space="preserve">for instance </w:t>
      </w:r>
      <w:r w:rsidRPr="008E7AAA">
        <w:t>climate risk management (CRM) in Turkmenistan</w:t>
      </w:r>
      <w:r w:rsidR="00ED0175" w:rsidRPr="008E7AAA">
        <w:t xml:space="preserve">. </w:t>
      </w:r>
    </w:p>
    <w:p w14:paraId="2CEFE084" w14:textId="77777777" w:rsidR="007B7CAA" w:rsidRPr="008E7AAA" w:rsidRDefault="007B7CAA" w:rsidP="00ED0175">
      <w:pPr>
        <w:spacing w:after="0"/>
        <w:rPr>
          <w:rFonts w:eastAsia="SimSun" w:cs="Arial"/>
          <w:b/>
          <w:i/>
          <w:szCs w:val="22"/>
          <w:lang w:eastAsia="zh-CN"/>
        </w:rPr>
      </w:pPr>
    </w:p>
    <w:p w14:paraId="0984E59F" w14:textId="77777777" w:rsidR="007B7CAA" w:rsidRPr="008E7AAA" w:rsidRDefault="007B7CAA" w:rsidP="00ED0175">
      <w:pPr>
        <w:spacing w:after="0"/>
        <w:rPr>
          <w:rFonts w:eastAsia="SimSun" w:cs="Arial"/>
          <w:b/>
          <w:i/>
          <w:szCs w:val="22"/>
          <w:lang w:eastAsia="zh-CN"/>
        </w:rPr>
      </w:pPr>
    </w:p>
    <w:p w14:paraId="33F419A3" w14:textId="42D39A41" w:rsidR="004E33DA" w:rsidRPr="008E7AAA" w:rsidRDefault="004E33DA" w:rsidP="00ED0175">
      <w:pPr>
        <w:spacing w:after="0"/>
        <w:rPr>
          <w:rFonts w:eastAsia="SimSun" w:cs="Arial"/>
          <w:b/>
          <w:i/>
          <w:szCs w:val="22"/>
          <w:lang w:eastAsia="zh-CN"/>
        </w:rPr>
      </w:pPr>
      <w:r w:rsidRPr="008E7AAA">
        <w:rPr>
          <w:rFonts w:eastAsia="SimSun" w:cs="Arial"/>
          <w:b/>
          <w:i/>
          <w:szCs w:val="22"/>
          <w:lang w:eastAsia="zh-CN"/>
        </w:rPr>
        <w:t xml:space="preserve">Response to </w:t>
      </w:r>
      <w:r w:rsidR="00F532D2" w:rsidRPr="008E7AAA">
        <w:rPr>
          <w:rFonts w:eastAsia="SimSun"/>
          <w:b/>
          <w:i/>
          <w:szCs w:val="22"/>
          <w:lang w:eastAsia="zh-CN"/>
        </w:rPr>
        <w:t>challenge</w:t>
      </w:r>
      <w:r w:rsidR="00F532D2" w:rsidRPr="008E7AAA">
        <w:rPr>
          <w:rFonts w:eastAsia="SimSun" w:cs="Arial"/>
          <w:b/>
          <w:i/>
          <w:szCs w:val="22"/>
          <w:lang w:eastAsia="zh-CN"/>
        </w:rPr>
        <w:t xml:space="preserve"> </w:t>
      </w:r>
      <w:r w:rsidRPr="008E7AAA">
        <w:rPr>
          <w:rFonts w:eastAsia="SimSun" w:cs="Arial"/>
          <w:b/>
          <w:i/>
          <w:szCs w:val="22"/>
          <w:lang w:eastAsia="zh-CN"/>
        </w:rPr>
        <w:t xml:space="preserve">4: Risk </w:t>
      </w:r>
      <w:r w:rsidR="00306889" w:rsidRPr="008E7AAA">
        <w:rPr>
          <w:rFonts w:eastAsia="SimSun" w:cs="Arial"/>
          <w:b/>
          <w:i/>
          <w:szCs w:val="22"/>
          <w:lang w:eastAsia="zh-CN"/>
        </w:rPr>
        <w:t>a</w:t>
      </w:r>
      <w:r w:rsidRPr="008E7AAA">
        <w:rPr>
          <w:rFonts w:eastAsia="SimSun" w:cs="Arial"/>
          <w:b/>
          <w:i/>
          <w:szCs w:val="22"/>
          <w:lang w:eastAsia="zh-CN"/>
        </w:rPr>
        <w:t xml:space="preserve">ssessment and </w:t>
      </w:r>
      <w:r w:rsidR="00306889" w:rsidRPr="008E7AAA">
        <w:rPr>
          <w:rFonts w:eastAsia="SimSun" w:cs="Arial"/>
          <w:b/>
          <w:i/>
          <w:szCs w:val="22"/>
          <w:lang w:eastAsia="zh-CN"/>
        </w:rPr>
        <w:t>r</w:t>
      </w:r>
      <w:r w:rsidRPr="008E7AAA">
        <w:rPr>
          <w:rFonts w:eastAsia="SimSun" w:cs="Arial"/>
          <w:b/>
          <w:i/>
          <w:szCs w:val="22"/>
          <w:lang w:eastAsia="zh-CN"/>
        </w:rPr>
        <w:t xml:space="preserve">esponse </w:t>
      </w:r>
      <w:r w:rsidR="00306889" w:rsidRPr="008E7AAA">
        <w:rPr>
          <w:rFonts w:eastAsia="SimSun" w:cs="Arial"/>
          <w:b/>
          <w:i/>
          <w:szCs w:val="22"/>
          <w:lang w:eastAsia="zh-CN"/>
        </w:rPr>
        <w:t>m</w:t>
      </w:r>
      <w:r w:rsidRPr="008E7AAA">
        <w:rPr>
          <w:rFonts w:eastAsia="SimSun" w:cs="Arial"/>
          <w:b/>
          <w:i/>
          <w:szCs w:val="22"/>
          <w:lang w:eastAsia="zh-CN"/>
        </w:rPr>
        <w:t>echanisms</w:t>
      </w:r>
    </w:p>
    <w:p w14:paraId="7379FA82" w14:textId="3837E87A" w:rsidR="00E04AF4" w:rsidRPr="008E7AAA" w:rsidRDefault="00FB22D5" w:rsidP="00E04AF4">
      <w:pPr>
        <w:spacing w:after="0"/>
        <w:ind w:left="360"/>
      </w:pPr>
      <w:r w:rsidRPr="008E7AAA">
        <w:t xml:space="preserve">The project </w:t>
      </w:r>
      <w:r w:rsidR="005A54AE" w:rsidRPr="008E7AAA">
        <w:t>plans to</w:t>
      </w:r>
      <w:r w:rsidRPr="008E7AAA">
        <w:t xml:space="preserve"> introduc</w:t>
      </w:r>
      <w:r w:rsidR="00306889" w:rsidRPr="008E7AAA">
        <w:t>e</w:t>
      </w:r>
      <w:r w:rsidRPr="008E7AAA">
        <w:t xml:space="preserve"> best international practices in disaster risk assessment and risk-informed planning and response in Turkmenistan. Special attention will be given to seismic risk management through developing and initiating the realization of the National Program on Seismic Risk </w:t>
      </w:r>
      <w:r w:rsidR="00A6788C" w:rsidRPr="008E7AAA">
        <w:t>Management</w:t>
      </w:r>
      <w:r w:rsidRPr="008E7AAA">
        <w:t xml:space="preserve">. </w:t>
      </w:r>
    </w:p>
    <w:p w14:paraId="22FA4ED8" w14:textId="77777777" w:rsidR="00744163" w:rsidRPr="008E7AAA" w:rsidRDefault="00744163" w:rsidP="00E04AF4">
      <w:pPr>
        <w:spacing w:after="0"/>
        <w:ind w:left="360"/>
      </w:pPr>
    </w:p>
    <w:p w14:paraId="1911CA5A" w14:textId="304870FD" w:rsidR="00FB22D5" w:rsidRPr="008E7AAA" w:rsidRDefault="00744163" w:rsidP="00E975B6">
      <w:pPr>
        <w:spacing w:after="0"/>
        <w:ind w:left="360"/>
      </w:pPr>
      <w:r w:rsidRPr="008E7AAA">
        <w:t xml:space="preserve">The project </w:t>
      </w:r>
      <w:r w:rsidR="005A54AE" w:rsidRPr="008E7AAA">
        <w:t>will seek</w:t>
      </w:r>
      <w:r w:rsidRPr="008E7AAA">
        <w:t xml:space="preserve"> active engagement of research institutes and potentially private companies in seismic risk management. Special attention will be given to the issue of standards as well as enforcement of rules and regulations on safety construction norms. </w:t>
      </w:r>
      <w:r w:rsidR="005A54AE" w:rsidRPr="008E7AAA">
        <w:t>In addition</w:t>
      </w:r>
      <w:r w:rsidR="00FC212D" w:rsidRPr="008E7AAA">
        <w:t xml:space="preserve">, the project </w:t>
      </w:r>
      <w:r w:rsidR="005A54AE" w:rsidRPr="008E7AAA">
        <w:t>will pursue</w:t>
      </w:r>
      <w:r w:rsidR="00FC212D" w:rsidRPr="008E7AAA">
        <w:t xml:space="preserve"> broad outreach to increase public awareness on seismic risk and safety </w:t>
      </w:r>
      <w:proofErr w:type="spellStart"/>
      <w:r w:rsidR="00FC212D" w:rsidRPr="008E7AAA">
        <w:t>behavior</w:t>
      </w:r>
      <w:proofErr w:type="spellEnd"/>
      <w:r w:rsidR="00FC212D" w:rsidRPr="008E7AAA">
        <w:t>.</w:t>
      </w:r>
    </w:p>
    <w:p w14:paraId="5E886B61" w14:textId="77777777" w:rsidR="00FB22D5" w:rsidRPr="008E7AAA" w:rsidRDefault="00FB22D5" w:rsidP="00E04AF4">
      <w:pPr>
        <w:spacing w:after="0"/>
        <w:ind w:left="360"/>
      </w:pPr>
    </w:p>
    <w:p w14:paraId="3EC2511F" w14:textId="63ACF183" w:rsidR="00FB22D5" w:rsidRPr="008E7AAA" w:rsidRDefault="00FB22D5" w:rsidP="00FB22D5">
      <w:pPr>
        <w:spacing w:after="0"/>
        <w:rPr>
          <w:rFonts w:eastAsia="SimSun" w:cs="Arial"/>
          <w:b/>
          <w:i/>
          <w:szCs w:val="22"/>
          <w:lang w:eastAsia="zh-CN"/>
        </w:rPr>
      </w:pPr>
      <w:r w:rsidRPr="008E7AAA">
        <w:rPr>
          <w:rFonts w:eastAsia="SimSun" w:cs="Arial"/>
          <w:b/>
          <w:i/>
          <w:szCs w:val="22"/>
          <w:lang w:eastAsia="zh-CN"/>
        </w:rPr>
        <w:t xml:space="preserve">Response: </w:t>
      </w:r>
      <w:r w:rsidR="00D4437A" w:rsidRPr="008E7AAA">
        <w:rPr>
          <w:rFonts w:eastAsia="SimSun" w:cs="Arial"/>
          <w:b/>
          <w:i/>
          <w:szCs w:val="22"/>
          <w:lang w:eastAsia="zh-CN"/>
        </w:rPr>
        <w:t xml:space="preserve">an </w:t>
      </w:r>
      <w:r w:rsidRPr="008E7AAA">
        <w:rPr>
          <w:rFonts w:eastAsia="SimSun" w:cs="Arial"/>
          <w:b/>
          <w:i/>
          <w:szCs w:val="22"/>
          <w:lang w:eastAsia="zh-CN"/>
        </w:rPr>
        <w:t>additional point</w:t>
      </w:r>
    </w:p>
    <w:p w14:paraId="4D0B330D" w14:textId="37A8BDC6" w:rsidR="00B25BB3" w:rsidRPr="008E7AAA" w:rsidRDefault="00617D85" w:rsidP="00273903">
      <w:pPr>
        <w:spacing w:after="0"/>
        <w:ind w:left="426"/>
      </w:pPr>
      <w:r w:rsidRPr="008E7AAA">
        <w:t xml:space="preserve">The underlying challenge across all the </w:t>
      </w:r>
      <w:r w:rsidR="00B83348" w:rsidRPr="008E7AAA">
        <w:t>barriers</w:t>
      </w:r>
      <w:r w:rsidRPr="008E7AAA">
        <w:t xml:space="preserve"> mentioned is the </w:t>
      </w:r>
      <w:r w:rsidR="005A54AE" w:rsidRPr="008E7AAA">
        <w:t>dearth</w:t>
      </w:r>
      <w:r w:rsidRPr="008E7AAA">
        <w:t xml:space="preserve"> of capacities in the DRM sector. By tackling each of the </w:t>
      </w:r>
      <w:r w:rsidR="00A22234" w:rsidRPr="008E7AAA">
        <w:t>barriers</w:t>
      </w:r>
      <w:r w:rsidR="005A54AE" w:rsidRPr="008E7AAA">
        <w:t>,</w:t>
      </w:r>
      <w:r w:rsidRPr="008E7AAA">
        <w:t xml:space="preserve"> the project aims to address </w:t>
      </w:r>
      <w:r w:rsidR="00ED0175" w:rsidRPr="008E7AAA">
        <w:t xml:space="preserve">the largest </w:t>
      </w:r>
      <w:r w:rsidRPr="008E7AAA">
        <w:t xml:space="preserve">capacity gaps of the stakeholders mandated by the </w:t>
      </w:r>
      <w:r w:rsidR="00F539E1" w:rsidRPr="008E7AAA">
        <w:t>g</w:t>
      </w:r>
      <w:r w:rsidRPr="008E7AAA">
        <w:t>overnme</w:t>
      </w:r>
      <w:r w:rsidR="00EF79A9" w:rsidRPr="008E7AAA">
        <w:t xml:space="preserve">nt for DRM. The importance of </w:t>
      </w:r>
      <w:r w:rsidRPr="008E7AAA">
        <w:t>developing</w:t>
      </w:r>
      <w:r w:rsidR="00F539E1" w:rsidRPr="008E7AAA">
        <w:t xml:space="preserve"> the</w:t>
      </w:r>
      <w:r w:rsidRPr="008E7AAA">
        <w:t xml:space="preserve"> capacities of the Emergency Department of the Ministry of </w:t>
      </w:r>
      <w:proofErr w:type="spellStart"/>
      <w:r w:rsidR="007B4BFE" w:rsidRPr="008E7AAA">
        <w:t>Defenсe</w:t>
      </w:r>
      <w:proofErr w:type="spellEnd"/>
      <w:r w:rsidRPr="008E7AAA">
        <w:t xml:space="preserve"> in the first place</w:t>
      </w:r>
      <w:r w:rsidR="005A54AE" w:rsidRPr="008E7AAA">
        <w:t>,</w:t>
      </w:r>
      <w:r w:rsidRPr="008E7AAA">
        <w:t xml:space="preserve"> and other </w:t>
      </w:r>
      <w:r w:rsidR="00175660" w:rsidRPr="008E7AAA">
        <w:t>stakeholders</w:t>
      </w:r>
      <w:r w:rsidRPr="008E7AAA">
        <w:t xml:space="preserve"> in the </w:t>
      </w:r>
      <w:r w:rsidR="008E1576" w:rsidRPr="008E7AAA">
        <w:t>second</w:t>
      </w:r>
      <w:r w:rsidR="005A54AE" w:rsidRPr="008E7AAA">
        <w:t>,</w:t>
      </w:r>
      <w:r w:rsidRPr="008E7AAA">
        <w:t xml:space="preserve"> requires careful capacity gap analysis and a comprehensive plan of acti</w:t>
      </w:r>
      <w:r w:rsidR="008E1576" w:rsidRPr="008E7AAA">
        <w:t>on to bridge</w:t>
      </w:r>
      <w:r w:rsidR="00B46970" w:rsidRPr="008E7AAA">
        <w:t xml:space="preserve"> the </w:t>
      </w:r>
      <w:r w:rsidR="005A54AE" w:rsidRPr="008E7AAA">
        <w:t xml:space="preserve">emergent </w:t>
      </w:r>
      <w:r w:rsidR="00B46970" w:rsidRPr="008E7AAA">
        <w:t>gap.</w:t>
      </w:r>
      <w:r w:rsidRPr="008E7AAA">
        <w:t xml:space="preserve"> </w:t>
      </w:r>
      <w:r w:rsidR="005A54AE" w:rsidRPr="008E7AAA">
        <w:t>T</w:t>
      </w:r>
      <w:r w:rsidRPr="008E7AAA">
        <w:t>he project</w:t>
      </w:r>
      <w:r w:rsidR="005A54AE" w:rsidRPr="008E7AAA">
        <w:t>,</w:t>
      </w:r>
      <w:r w:rsidRPr="008E7AAA">
        <w:t xml:space="preserve"> </w:t>
      </w:r>
      <w:r w:rsidR="005A54AE" w:rsidRPr="008E7AAA">
        <w:t xml:space="preserve">therefore, </w:t>
      </w:r>
      <w:r w:rsidR="00B46970" w:rsidRPr="008E7AAA">
        <w:t xml:space="preserve">will aim to develop and initiate the realization of </w:t>
      </w:r>
      <w:r w:rsidR="00F539E1" w:rsidRPr="008E7AAA">
        <w:t>a c</w:t>
      </w:r>
      <w:r w:rsidRPr="008E7AAA">
        <w:t xml:space="preserve">apacity </w:t>
      </w:r>
      <w:r w:rsidR="00F539E1" w:rsidRPr="008E7AAA">
        <w:t>d</w:t>
      </w:r>
      <w:r w:rsidRPr="008E7AAA">
        <w:t xml:space="preserve">evelopment </w:t>
      </w:r>
      <w:r w:rsidR="00F539E1" w:rsidRPr="008E7AAA">
        <w:t>p</w:t>
      </w:r>
      <w:r w:rsidRPr="008E7AAA">
        <w:t xml:space="preserve">lan </w:t>
      </w:r>
      <w:r w:rsidR="00B46970" w:rsidRPr="008E7AAA">
        <w:t>for the key stakeholders in</w:t>
      </w:r>
      <w:r w:rsidR="00F539E1" w:rsidRPr="008E7AAA">
        <w:t xml:space="preserve"> the</w:t>
      </w:r>
      <w:r w:rsidR="00B46970" w:rsidRPr="008E7AAA">
        <w:t xml:space="preserve"> DRM sector in Turkmenistan. </w:t>
      </w:r>
      <w:r w:rsidR="00E713DA" w:rsidRPr="008E7AAA">
        <w:t xml:space="preserve">With </w:t>
      </w:r>
      <w:r w:rsidR="005A54AE" w:rsidRPr="008E7AAA">
        <w:t>its</w:t>
      </w:r>
      <w:r w:rsidR="00E713DA" w:rsidRPr="008E7AAA">
        <w:t xml:space="preserve"> primary focus on the Emergency Management Department, t</w:t>
      </w:r>
      <w:r w:rsidR="008E1576" w:rsidRPr="008E7AAA">
        <w:t>he plan will aim to strengthen both individual and organizational capacities</w:t>
      </w:r>
      <w:r w:rsidR="005A54AE" w:rsidRPr="008E7AAA">
        <w:t>,</w:t>
      </w:r>
      <w:r w:rsidR="008E1576" w:rsidRPr="008E7AAA">
        <w:t xml:space="preserve"> focusing on knowledge sharing, structural adjustments if needed, procurement of advanced technical equipment, and such like. </w:t>
      </w:r>
    </w:p>
    <w:p w14:paraId="76BA49E9" w14:textId="77777777" w:rsidR="00A35B18" w:rsidRPr="008E7AAA" w:rsidRDefault="00A35B18" w:rsidP="00E713DA">
      <w:pPr>
        <w:spacing w:after="0"/>
      </w:pPr>
    </w:p>
    <w:p w14:paraId="303DF579" w14:textId="77777777" w:rsidR="00616E89" w:rsidRPr="008E7AAA" w:rsidRDefault="00616E89" w:rsidP="003027DB"/>
    <w:p w14:paraId="53FEE2F2" w14:textId="3110F4E8" w:rsidR="00616E89" w:rsidRPr="008E7AAA" w:rsidRDefault="00616E89" w:rsidP="00616E89">
      <w:pPr>
        <w:pStyle w:val="Heading2"/>
        <w:ind w:left="0"/>
        <w:jc w:val="left"/>
        <w:rPr>
          <w:rFonts w:ascii="Arial" w:eastAsia="Calibri" w:hAnsi="Arial"/>
          <w:bCs w:val="0"/>
          <w:sz w:val="24"/>
        </w:rPr>
      </w:pPr>
      <w:bookmarkStart w:id="6" w:name="_Toc298493234"/>
      <w:bookmarkStart w:id="7" w:name="_Toc236030759"/>
      <w:bookmarkStart w:id="8" w:name="_Toc366233735"/>
      <w:r w:rsidRPr="008E7AAA">
        <w:rPr>
          <w:rFonts w:ascii="Arial" w:eastAsia="Calibri" w:hAnsi="Arial"/>
          <w:bCs w:val="0"/>
          <w:sz w:val="24"/>
        </w:rPr>
        <w:t xml:space="preserve">Gender </w:t>
      </w:r>
      <w:r w:rsidR="00851F0B" w:rsidRPr="008E7AAA">
        <w:rPr>
          <w:rFonts w:ascii="Arial" w:eastAsia="Calibri" w:hAnsi="Arial"/>
          <w:bCs w:val="0"/>
          <w:sz w:val="24"/>
        </w:rPr>
        <w:t>E</w:t>
      </w:r>
      <w:r w:rsidRPr="008E7AAA">
        <w:rPr>
          <w:rFonts w:ascii="Arial" w:eastAsia="Calibri" w:hAnsi="Arial"/>
          <w:bCs w:val="0"/>
          <w:sz w:val="24"/>
        </w:rPr>
        <w:t>quality</w:t>
      </w:r>
      <w:bookmarkEnd w:id="6"/>
      <w:bookmarkEnd w:id="7"/>
      <w:bookmarkEnd w:id="8"/>
    </w:p>
    <w:p w14:paraId="74553C65" w14:textId="2C2E6786" w:rsidR="00616E89" w:rsidRPr="008E7AAA" w:rsidRDefault="00616E89" w:rsidP="00616E89">
      <w:pPr>
        <w:pStyle w:val="Numbered"/>
        <w:numPr>
          <w:ilvl w:val="0"/>
          <w:numId w:val="0"/>
        </w:numPr>
        <w:rPr>
          <w:rFonts w:eastAsia="MS Mincho"/>
          <w:sz w:val="22"/>
          <w:szCs w:val="22"/>
          <w:lang w:eastAsia="zh-CN"/>
        </w:rPr>
      </w:pPr>
      <w:r w:rsidRPr="008E7AAA">
        <w:rPr>
          <w:sz w:val="22"/>
          <w:szCs w:val="22"/>
        </w:rPr>
        <w:t xml:space="preserve">The social dimension of disaster risk provides necessary insights for </w:t>
      </w:r>
      <w:r w:rsidR="00395D45" w:rsidRPr="008E7AAA">
        <w:rPr>
          <w:sz w:val="22"/>
          <w:szCs w:val="22"/>
        </w:rPr>
        <w:t>planners and decision-makers</w:t>
      </w:r>
      <w:r w:rsidRPr="008E7AAA">
        <w:rPr>
          <w:sz w:val="22"/>
          <w:szCs w:val="22"/>
        </w:rPr>
        <w:t xml:space="preserve"> to ensure increased community resilience towards disasters. Consideration of the practical and strategic gender needs </w:t>
      </w:r>
      <w:r w:rsidRPr="008E7AAA">
        <w:rPr>
          <w:rFonts w:eastAsia="MS Mincho"/>
          <w:sz w:val="22"/>
          <w:szCs w:val="22"/>
          <w:lang w:eastAsia="zh-CN"/>
        </w:rPr>
        <w:t>in disaster risk management initiatives is a priority</w:t>
      </w:r>
      <w:r w:rsidR="004C3B6D" w:rsidRPr="008E7AAA">
        <w:rPr>
          <w:rFonts w:eastAsia="MS Mincho"/>
          <w:sz w:val="22"/>
          <w:szCs w:val="22"/>
          <w:lang w:eastAsia="zh-CN"/>
        </w:rPr>
        <w:t xml:space="preserve"> since</w:t>
      </w:r>
      <w:r w:rsidRPr="008E7AAA">
        <w:rPr>
          <w:rFonts w:eastAsia="MS Mincho"/>
          <w:sz w:val="22"/>
          <w:szCs w:val="22"/>
          <w:lang w:eastAsia="zh-CN"/>
        </w:rPr>
        <w:t xml:space="preserve"> women and men have different vulnerabilities and are affected by disasters differently. </w:t>
      </w:r>
      <w:r w:rsidRPr="008E7AAA">
        <w:rPr>
          <w:sz w:val="22"/>
          <w:szCs w:val="22"/>
        </w:rPr>
        <w:t xml:space="preserve">Therefore, the project will ensure a fair share of attention to gender equality while developing capacities of relevant state institutions to manage disaster risk. This will </w:t>
      </w:r>
      <w:r w:rsidR="0053275B" w:rsidRPr="008E7AAA">
        <w:rPr>
          <w:sz w:val="22"/>
          <w:szCs w:val="22"/>
        </w:rPr>
        <w:t xml:space="preserve">entail </w:t>
      </w:r>
      <w:r w:rsidRPr="008E7AAA">
        <w:rPr>
          <w:sz w:val="22"/>
          <w:szCs w:val="22"/>
        </w:rPr>
        <w:t>separate target</w:t>
      </w:r>
      <w:r w:rsidR="0087734B" w:rsidRPr="008E7AAA">
        <w:rPr>
          <w:sz w:val="22"/>
          <w:szCs w:val="22"/>
        </w:rPr>
        <w:t>ed</w:t>
      </w:r>
      <w:r w:rsidRPr="008E7AAA">
        <w:rPr>
          <w:sz w:val="22"/>
          <w:szCs w:val="22"/>
        </w:rPr>
        <w:t xml:space="preserve"> </w:t>
      </w:r>
      <w:r w:rsidRPr="008E7AAA">
        <w:rPr>
          <w:rFonts w:eastAsia="MS Mincho"/>
          <w:sz w:val="22"/>
          <w:szCs w:val="22"/>
          <w:lang w:eastAsia="zh-CN"/>
        </w:rPr>
        <w:t>a</w:t>
      </w:r>
      <w:r w:rsidR="00866075" w:rsidRPr="008E7AAA">
        <w:rPr>
          <w:rFonts w:eastAsia="MS Mincho"/>
          <w:sz w:val="22"/>
          <w:szCs w:val="22"/>
          <w:lang w:eastAsia="zh-CN"/>
        </w:rPr>
        <w:t xml:space="preserve">ctivities </w:t>
      </w:r>
      <w:r w:rsidR="004640C2" w:rsidRPr="008E7AAA">
        <w:rPr>
          <w:rFonts w:eastAsia="MS Mincho"/>
          <w:sz w:val="22"/>
          <w:szCs w:val="22"/>
          <w:lang w:eastAsia="zh-CN"/>
        </w:rPr>
        <w:t xml:space="preserve">(building competencies in gender analysis, striving for gender balance in working groups and multi-stakeholder consultations, promoting voice and visibility of roles and contributions of men/women in DRM processes, reaching out to all sectors of the public in awareness campaigns) </w:t>
      </w:r>
      <w:r w:rsidR="00866075" w:rsidRPr="008E7AAA">
        <w:rPr>
          <w:rFonts w:eastAsia="MS Mincho"/>
          <w:sz w:val="22"/>
          <w:szCs w:val="22"/>
          <w:lang w:eastAsia="zh-CN"/>
        </w:rPr>
        <w:t xml:space="preserve">and usage of </w:t>
      </w:r>
      <w:r w:rsidRPr="008E7AAA">
        <w:rPr>
          <w:rFonts w:eastAsia="MS Mincho"/>
          <w:sz w:val="22"/>
          <w:szCs w:val="22"/>
          <w:lang w:eastAsia="zh-CN"/>
        </w:rPr>
        <w:t>gender-disaggregated indicators.</w:t>
      </w:r>
      <w:r w:rsidR="00B35753" w:rsidRPr="008E7AAA">
        <w:rPr>
          <w:rFonts w:eastAsia="MS Mincho"/>
          <w:sz w:val="22"/>
          <w:szCs w:val="22"/>
          <w:lang w:eastAsia="zh-CN"/>
        </w:rPr>
        <w:t xml:space="preserve"> </w:t>
      </w:r>
    </w:p>
    <w:p w14:paraId="072BD519" w14:textId="77777777" w:rsidR="0093337A" w:rsidRPr="008E7AAA" w:rsidRDefault="0093337A" w:rsidP="00616E89">
      <w:pPr>
        <w:pStyle w:val="Numbered"/>
        <w:numPr>
          <w:ilvl w:val="0"/>
          <w:numId w:val="0"/>
        </w:numPr>
        <w:rPr>
          <w:sz w:val="22"/>
          <w:szCs w:val="22"/>
          <w:lang w:val="en-US"/>
        </w:rPr>
      </w:pPr>
    </w:p>
    <w:p w14:paraId="05BA94F6" w14:textId="77777777" w:rsidR="00267733" w:rsidRPr="008E7AAA" w:rsidRDefault="00267733" w:rsidP="00616E89">
      <w:pPr>
        <w:pStyle w:val="Numbered"/>
        <w:numPr>
          <w:ilvl w:val="0"/>
          <w:numId w:val="0"/>
        </w:numPr>
        <w:rPr>
          <w:sz w:val="22"/>
          <w:szCs w:val="22"/>
          <w:lang w:val="en-US"/>
        </w:rPr>
      </w:pPr>
    </w:p>
    <w:p w14:paraId="29F375A2" w14:textId="77777777" w:rsidR="003027DB" w:rsidRPr="008E7AAA" w:rsidRDefault="00856A2C" w:rsidP="00856A2C">
      <w:pPr>
        <w:pStyle w:val="Heading1"/>
        <w:rPr>
          <w:rFonts w:ascii="Arial" w:hAnsi="Arial" w:cs="Arial"/>
        </w:rPr>
      </w:pPr>
      <w:bookmarkStart w:id="9" w:name="_Toc236030760"/>
      <w:bookmarkStart w:id="10" w:name="_Toc366233736"/>
      <w:r w:rsidRPr="008E7AAA">
        <w:rPr>
          <w:rFonts w:ascii="Arial" w:hAnsi="Arial" w:cs="Arial"/>
        </w:rPr>
        <w:t>Strategy</w:t>
      </w:r>
      <w:bookmarkEnd w:id="9"/>
      <w:bookmarkEnd w:id="10"/>
    </w:p>
    <w:p w14:paraId="7BF486F0" w14:textId="77777777" w:rsidR="00616E89" w:rsidRPr="008E7AAA" w:rsidRDefault="00616E89" w:rsidP="00E72826">
      <w:pPr>
        <w:pStyle w:val="Heading2"/>
        <w:ind w:left="0"/>
        <w:jc w:val="left"/>
        <w:rPr>
          <w:rFonts w:ascii="Arial" w:eastAsia="Calibri" w:hAnsi="Arial"/>
          <w:bCs w:val="0"/>
          <w:sz w:val="24"/>
        </w:rPr>
      </w:pPr>
      <w:bookmarkStart w:id="11" w:name="_Toc366233737"/>
      <w:r w:rsidRPr="008E7AAA">
        <w:rPr>
          <w:rFonts w:ascii="Arial" w:eastAsia="Calibri" w:hAnsi="Arial"/>
          <w:bCs w:val="0"/>
          <w:sz w:val="24"/>
        </w:rPr>
        <w:t>Focus</w:t>
      </w:r>
      <w:bookmarkEnd w:id="11"/>
    </w:p>
    <w:p w14:paraId="6EE9A324" w14:textId="77777777" w:rsidR="00616E89" w:rsidRPr="008E7AAA" w:rsidRDefault="00616E89" w:rsidP="00616E89">
      <w:pPr>
        <w:rPr>
          <w:rFonts w:cs="Arial"/>
          <w:szCs w:val="22"/>
        </w:rPr>
      </w:pPr>
      <w:r w:rsidRPr="008E7AAA">
        <w:rPr>
          <w:rFonts w:cs="Arial"/>
          <w:szCs w:val="22"/>
        </w:rPr>
        <w:t xml:space="preserve">The project will develop capacities of the key national stakeholders to manage disaster risk with particular focus on the following priority areas: </w:t>
      </w:r>
    </w:p>
    <w:p w14:paraId="16B77A3C" w14:textId="65B35A9E" w:rsidR="00616E89" w:rsidRPr="008E7AAA" w:rsidRDefault="00616E89" w:rsidP="00D04A24">
      <w:pPr>
        <w:pStyle w:val="ListParagraph"/>
        <w:numPr>
          <w:ilvl w:val="0"/>
          <w:numId w:val="12"/>
        </w:numPr>
        <w:rPr>
          <w:rFonts w:ascii="Arial" w:hAnsi="Arial" w:cs="Arial"/>
          <w:sz w:val="22"/>
          <w:szCs w:val="22"/>
          <w:lang w:val="en-GB"/>
        </w:rPr>
      </w:pPr>
      <w:r w:rsidRPr="008E7AAA">
        <w:rPr>
          <w:rFonts w:ascii="Arial" w:hAnsi="Arial" w:cs="Arial"/>
          <w:sz w:val="22"/>
          <w:szCs w:val="22"/>
          <w:lang w:val="en-GB"/>
        </w:rPr>
        <w:t>strengthening inter-agency coordination mechanisms for timely a</w:t>
      </w:r>
      <w:r w:rsidR="00D145AD" w:rsidRPr="008E7AAA">
        <w:rPr>
          <w:rFonts w:ascii="Arial" w:hAnsi="Arial" w:cs="Arial"/>
          <w:sz w:val="22"/>
          <w:szCs w:val="22"/>
          <w:lang w:val="en-GB"/>
        </w:rPr>
        <w:t xml:space="preserve">nd effective emergency response through the establishment of the central response services; </w:t>
      </w:r>
    </w:p>
    <w:p w14:paraId="17D90E5D" w14:textId="0A862308" w:rsidR="00616E89" w:rsidRPr="008E7AAA" w:rsidRDefault="00616E89" w:rsidP="00D04A24">
      <w:pPr>
        <w:pStyle w:val="ListParagraph"/>
        <w:numPr>
          <w:ilvl w:val="0"/>
          <w:numId w:val="12"/>
        </w:numPr>
        <w:rPr>
          <w:rFonts w:ascii="Arial" w:hAnsi="Arial" w:cs="Arial"/>
          <w:sz w:val="22"/>
          <w:szCs w:val="22"/>
          <w:lang w:val="en-GB"/>
        </w:rPr>
      </w:pPr>
      <w:r w:rsidRPr="008E7AAA">
        <w:rPr>
          <w:rFonts w:ascii="Arial" w:hAnsi="Arial" w:cs="Arial"/>
          <w:sz w:val="22"/>
          <w:szCs w:val="22"/>
          <w:lang w:val="en-GB"/>
        </w:rPr>
        <w:t xml:space="preserve">strengthening </w:t>
      </w:r>
      <w:r w:rsidR="004C3B6D" w:rsidRPr="008E7AAA">
        <w:rPr>
          <w:rFonts w:ascii="Arial" w:hAnsi="Arial" w:cs="Arial"/>
          <w:sz w:val="22"/>
          <w:szCs w:val="22"/>
          <w:lang w:val="en-GB"/>
        </w:rPr>
        <w:t xml:space="preserve">the </w:t>
      </w:r>
      <w:r w:rsidRPr="008E7AAA">
        <w:rPr>
          <w:rFonts w:ascii="Arial" w:hAnsi="Arial" w:cs="Arial"/>
          <w:sz w:val="22"/>
          <w:szCs w:val="22"/>
          <w:lang w:val="en-GB"/>
        </w:rPr>
        <w:t>knowledge base for information management and sharing, education and training, public aware</w:t>
      </w:r>
      <w:r w:rsidR="008577A8" w:rsidRPr="008E7AAA">
        <w:rPr>
          <w:rFonts w:ascii="Arial" w:hAnsi="Arial" w:cs="Arial"/>
          <w:sz w:val="22"/>
          <w:szCs w:val="22"/>
          <w:lang w:val="en-GB"/>
        </w:rPr>
        <w:t>ness and DRM-related research;</w:t>
      </w:r>
    </w:p>
    <w:p w14:paraId="2B489168" w14:textId="55DE408B" w:rsidR="008577A8" w:rsidRPr="008E7AAA" w:rsidRDefault="008577A8" w:rsidP="00D04A24">
      <w:pPr>
        <w:pStyle w:val="ListParagraph"/>
        <w:numPr>
          <w:ilvl w:val="0"/>
          <w:numId w:val="12"/>
        </w:numPr>
        <w:rPr>
          <w:rFonts w:ascii="Arial" w:hAnsi="Arial" w:cs="Arial"/>
          <w:sz w:val="22"/>
          <w:szCs w:val="22"/>
          <w:lang w:val="en-GB"/>
        </w:rPr>
      </w:pPr>
      <w:r w:rsidRPr="008E7AAA">
        <w:rPr>
          <w:rFonts w:ascii="Arial" w:hAnsi="Arial" w:cs="Arial"/>
          <w:sz w:val="22"/>
          <w:szCs w:val="22"/>
          <w:lang w:val="en-GB"/>
        </w:rPr>
        <w:lastRenderedPageBreak/>
        <w:t>strengthening capacities to assess disaster</w:t>
      </w:r>
      <w:r w:rsidR="004C3B6D" w:rsidRPr="008E7AAA">
        <w:rPr>
          <w:rFonts w:ascii="Arial" w:hAnsi="Arial" w:cs="Arial"/>
          <w:sz w:val="22"/>
          <w:szCs w:val="22"/>
          <w:lang w:val="en-GB"/>
        </w:rPr>
        <w:t>,</w:t>
      </w:r>
      <w:r w:rsidR="00482784" w:rsidRPr="008E7AAA">
        <w:rPr>
          <w:rFonts w:ascii="Arial" w:hAnsi="Arial" w:cs="Arial"/>
          <w:sz w:val="22"/>
          <w:szCs w:val="22"/>
          <w:lang w:val="en-GB"/>
        </w:rPr>
        <w:t xml:space="preserve"> </w:t>
      </w:r>
      <w:r w:rsidR="00ED0175" w:rsidRPr="008E7AAA">
        <w:rPr>
          <w:rFonts w:ascii="Arial" w:hAnsi="Arial" w:cs="Arial"/>
          <w:sz w:val="22"/>
          <w:szCs w:val="22"/>
          <w:lang w:val="en-GB"/>
        </w:rPr>
        <w:t>es</w:t>
      </w:r>
      <w:r w:rsidR="004E6072" w:rsidRPr="008E7AAA">
        <w:rPr>
          <w:rFonts w:ascii="Arial" w:hAnsi="Arial" w:cs="Arial"/>
          <w:sz w:val="22"/>
          <w:szCs w:val="22"/>
          <w:lang w:val="en-GB"/>
        </w:rPr>
        <w:t>peci</w:t>
      </w:r>
      <w:r w:rsidR="00ED0175" w:rsidRPr="008E7AAA">
        <w:rPr>
          <w:rFonts w:ascii="Arial" w:hAnsi="Arial" w:cs="Arial"/>
          <w:sz w:val="22"/>
          <w:szCs w:val="22"/>
          <w:lang w:val="en-GB"/>
        </w:rPr>
        <w:t>a</w:t>
      </w:r>
      <w:r w:rsidR="004E6072" w:rsidRPr="008E7AAA">
        <w:rPr>
          <w:rFonts w:ascii="Arial" w:hAnsi="Arial" w:cs="Arial"/>
          <w:sz w:val="22"/>
          <w:szCs w:val="22"/>
          <w:lang w:val="en-GB"/>
        </w:rPr>
        <w:t>lly seismic risk</w:t>
      </w:r>
      <w:r w:rsidR="004C3B6D" w:rsidRPr="008E7AAA">
        <w:rPr>
          <w:rFonts w:ascii="Arial" w:hAnsi="Arial" w:cs="Arial"/>
          <w:sz w:val="22"/>
          <w:szCs w:val="22"/>
          <w:lang w:val="en-GB"/>
        </w:rPr>
        <w:t>,</w:t>
      </w:r>
      <w:r w:rsidRPr="008E7AAA">
        <w:rPr>
          <w:rFonts w:ascii="Arial" w:hAnsi="Arial" w:cs="Arial"/>
          <w:sz w:val="22"/>
          <w:szCs w:val="22"/>
          <w:lang w:val="en-GB"/>
        </w:rPr>
        <w:t xml:space="preserve"> prioritize actions to be included</w:t>
      </w:r>
      <w:r w:rsidR="00482784" w:rsidRPr="008E7AAA">
        <w:rPr>
          <w:rFonts w:ascii="Arial" w:hAnsi="Arial" w:cs="Arial"/>
          <w:sz w:val="22"/>
          <w:szCs w:val="22"/>
          <w:lang w:val="en-GB"/>
        </w:rPr>
        <w:t xml:space="preserve"> in DRM-related strategies </w:t>
      </w:r>
      <w:r w:rsidR="004C3B6D" w:rsidRPr="008E7AAA">
        <w:rPr>
          <w:rFonts w:ascii="Arial" w:hAnsi="Arial" w:cs="Arial"/>
          <w:sz w:val="22"/>
          <w:szCs w:val="22"/>
          <w:lang w:val="en-GB"/>
        </w:rPr>
        <w:t>and</w:t>
      </w:r>
      <w:r w:rsidRPr="008E7AAA">
        <w:rPr>
          <w:rFonts w:ascii="Arial" w:hAnsi="Arial" w:cs="Arial"/>
          <w:sz w:val="22"/>
          <w:szCs w:val="22"/>
          <w:lang w:val="en-GB"/>
        </w:rPr>
        <w:t xml:space="preserve"> </w:t>
      </w:r>
      <w:r w:rsidR="004C3B6D" w:rsidRPr="008E7AAA">
        <w:rPr>
          <w:rFonts w:ascii="Arial" w:hAnsi="Arial" w:cs="Arial"/>
          <w:sz w:val="22"/>
          <w:szCs w:val="22"/>
          <w:lang w:val="en-GB"/>
        </w:rPr>
        <w:t xml:space="preserve">to </w:t>
      </w:r>
      <w:r w:rsidRPr="008E7AAA">
        <w:rPr>
          <w:rFonts w:ascii="Arial" w:hAnsi="Arial" w:cs="Arial"/>
          <w:sz w:val="22"/>
          <w:szCs w:val="22"/>
          <w:lang w:val="en-GB"/>
        </w:rPr>
        <w:t>inform contingency planning;</w:t>
      </w:r>
    </w:p>
    <w:p w14:paraId="7D08D2F5" w14:textId="6B28AC5B" w:rsidR="00616E89" w:rsidRPr="008E7AAA" w:rsidRDefault="008577A8" w:rsidP="00D04A24">
      <w:pPr>
        <w:pStyle w:val="ListParagraph"/>
        <w:numPr>
          <w:ilvl w:val="0"/>
          <w:numId w:val="12"/>
        </w:numPr>
        <w:rPr>
          <w:rFonts w:ascii="Arial" w:hAnsi="Arial" w:cs="Arial"/>
          <w:sz w:val="22"/>
          <w:szCs w:val="22"/>
          <w:lang w:val="en-GB"/>
        </w:rPr>
      </w:pPr>
      <w:r w:rsidRPr="008E7AAA">
        <w:rPr>
          <w:rFonts w:ascii="Arial" w:hAnsi="Arial" w:cs="Arial"/>
          <w:sz w:val="22"/>
          <w:szCs w:val="22"/>
          <w:lang w:val="en-GB"/>
        </w:rPr>
        <w:t>strengthening linkages in early warning</w:t>
      </w:r>
      <w:r w:rsidR="0087734B" w:rsidRPr="008E7AAA">
        <w:rPr>
          <w:rFonts w:ascii="Arial" w:hAnsi="Arial" w:cs="Arial"/>
          <w:sz w:val="22"/>
          <w:szCs w:val="22"/>
          <w:lang w:val="en-GB"/>
        </w:rPr>
        <w:t xml:space="preserve">, </w:t>
      </w:r>
      <w:r w:rsidRPr="008E7AAA">
        <w:rPr>
          <w:rFonts w:ascii="Arial" w:hAnsi="Arial" w:cs="Arial"/>
          <w:sz w:val="22"/>
          <w:szCs w:val="22"/>
          <w:lang w:val="en-GB"/>
        </w:rPr>
        <w:t>development of scenarios for</w:t>
      </w:r>
      <w:r w:rsidR="0087734B" w:rsidRPr="008E7AAA">
        <w:rPr>
          <w:rFonts w:ascii="Arial" w:hAnsi="Arial" w:cs="Arial"/>
          <w:sz w:val="22"/>
          <w:szCs w:val="22"/>
          <w:lang w:val="en-GB"/>
        </w:rPr>
        <w:t xml:space="preserve"> </w:t>
      </w:r>
      <w:r w:rsidRPr="008E7AAA">
        <w:rPr>
          <w:rFonts w:ascii="Arial" w:hAnsi="Arial" w:cs="Arial"/>
          <w:sz w:val="22"/>
          <w:szCs w:val="22"/>
          <w:lang w:val="en-GB"/>
        </w:rPr>
        <w:t>contingency planning and strengtheni</w:t>
      </w:r>
      <w:r w:rsidR="00D03F56" w:rsidRPr="008E7AAA">
        <w:rPr>
          <w:rFonts w:ascii="Arial" w:hAnsi="Arial" w:cs="Arial"/>
          <w:sz w:val="22"/>
          <w:szCs w:val="22"/>
          <w:lang w:val="en-GB"/>
        </w:rPr>
        <w:t>ng of preparedness and response</w:t>
      </w:r>
      <w:r w:rsidR="004C3B6D" w:rsidRPr="008E7AAA">
        <w:rPr>
          <w:rFonts w:ascii="Arial" w:hAnsi="Arial" w:cs="Arial"/>
          <w:sz w:val="22"/>
          <w:szCs w:val="22"/>
          <w:lang w:val="en-GB"/>
        </w:rPr>
        <w:t>;</w:t>
      </w:r>
    </w:p>
    <w:p w14:paraId="1F70D35A" w14:textId="50CFEB42" w:rsidR="00D03F56" w:rsidRPr="008E7AAA" w:rsidRDefault="00D03F56" w:rsidP="00D04A24">
      <w:pPr>
        <w:pStyle w:val="ListParagraph"/>
        <w:numPr>
          <w:ilvl w:val="0"/>
          <w:numId w:val="12"/>
        </w:numPr>
        <w:rPr>
          <w:rFonts w:ascii="Arial" w:hAnsi="Arial" w:cs="Arial"/>
          <w:sz w:val="22"/>
          <w:szCs w:val="22"/>
          <w:lang w:val="en-GB"/>
        </w:rPr>
      </w:pPr>
      <w:proofErr w:type="gramStart"/>
      <w:r w:rsidRPr="008E7AAA">
        <w:rPr>
          <w:rFonts w:ascii="Arial" w:hAnsi="Arial" w:cs="Arial"/>
          <w:sz w:val="22"/>
          <w:szCs w:val="22"/>
          <w:lang w:val="en-GB"/>
        </w:rPr>
        <w:t>strengthening</w:t>
      </w:r>
      <w:proofErr w:type="gramEnd"/>
      <w:r w:rsidRPr="008E7AAA">
        <w:rPr>
          <w:rFonts w:ascii="Arial" w:hAnsi="Arial" w:cs="Arial"/>
          <w:sz w:val="22"/>
          <w:szCs w:val="22"/>
          <w:lang w:val="en-GB"/>
        </w:rPr>
        <w:t xml:space="preserve"> </w:t>
      </w:r>
      <w:r w:rsidR="004C3B6D" w:rsidRPr="008E7AAA">
        <w:rPr>
          <w:rFonts w:ascii="Arial" w:hAnsi="Arial" w:cs="Arial"/>
          <w:sz w:val="22"/>
          <w:szCs w:val="22"/>
          <w:lang w:val="en-GB"/>
        </w:rPr>
        <w:t xml:space="preserve">the </w:t>
      </w:r>
      <w:r w:rsidRPr="008E7AAA">
        <w:rPr>
          <w:rFonts w:ascii="Arial" w:hAnsi="Arial" w:cs="Arial"/>
          <w:sz w:val="22"/>
          <w:szCs w:val="22"/>
          <w:lang w:val="en-GB"/>
        </w:rPr>
        <w:t>material-technical base of the key stakeholders.</w:t>
      </w:r>
    </w:p>
    <w:p w14:paraId="05C66129" w14:textId="77777777" w:rsidR="00361422" w:rsidRPr="008E7AAA" w:rsidRDefault="00361422" w:rsidP="00361422">
      <w:pPr>
        <w:ind w:left="360"/>
        <w:rPr>
          <w:rFonts w:cs="Arial"/>
          <w:szCs w:val="22"/>
        </w:rPr>
      </w:pPr>
    </w:p>
    <w:p w14:paraId="2C6BEE44" w14:textId="77777777" w:rsidR="00D145AD" w:rsidRPr="008E7AAA" w:rsidRDefault="00D145AD" w:rsidP="00D145AD">
      <w:pPr>
        <w:rPr>
          <w:rFonts w:cs="Arial"/>
          <w:szCs w:val="22"/>
        </w:rPr>
      </w:pPr>
    </w:p>
    <w:p w14:paraId="44DB83CF" w14:textId="4C76523B" w:rsidR="00D145AD" w:rsidRPr="008E7AAA" w:rsidRDefault="00616E89" w:rsidP="00D145AD">
      <w:pPr>
        <w:rPr>
          <w:rFonts w:cs="Arial"/>
          <w:szCs w:val="22"/>
        </w:rPr>
      </w:pPr>
      <w:r w:rsidRPr="008E7AAA">
        <w:rPr>
          <w:rFonts w:cs="Arial"/>
          <w:szCs w:val="22"/>
        </w:rPr>
        <w:t xml:space="preserve">The strategy </w:t>
      </w:r>
      <w:r w:rsidR="00DF5062">
        <w:rPr>
          <w:rFonts w:cs="Arial"/>
          <w:szCs w:val="22"/>
          <w:lang w:val="en-US"/>
        </w:rPr>
        <w:t>updated</w:t>
      </w:r>
      <w:r w:rsidRPr="008E7AAA">
        <w:rPr>
          <w:rFonts w:cs="Arial"/>
          <w:szCs w:val="22"/>
        </w:rPr>
        <w:t xml:space="preserve"> within the project implies broadening the access of all relevant stakeholders to the state-of-art developments at the international level, </w:t>
      </w:r>
      <w:r w:rsidR="00801E15" w:rsidRPr="008E7AAA">
        <w:rPr>
          <w:rFonts w:cs="Arial"/>
          <w:szCs w:val="22"/>
        </w:rPr>
        <w:t xml:space="preserve">so they </w:t>
      </w:r>
      <w:r w:rsidRPr="008E7AAA">
        <w:rPr>
          <w:rFonts w:cs="Arial"/>
          <w:szCs w:val="22"/>
        </w:rPr>
        <w:t>can be critically reviewed, adjusted and</w:t>
      </w:r>
      <w:r w:rsidR="00801E15" w:rsidRPr="008E7AAA">
        <w:rPr>
          <w:rFonts w:cs="Arial"/>
          <w:szCs w:val="22"/>
        </w:rPr>
        <w:t>,</w:t>
      </w:r>
      <w:r w:rsidRPr="008E7AAA">
        <w:rPr>
          <w:rFonts w:cs="Arial"/>
          <w:szCs w:val="22"/>
        </w:rPr>
        <w:t xml:space="preserve"> when feasible, applied </w:t>
      </w:r>
      <w:r w:rsidR="00801E15" w:rsidRPr="008E7AAA">
        <w:rPr>
          <w:rFonts w:cs="Arial"/>
          <w:szCs w:val="22"/>
        </w:rPr>
        <w:t>to</w:t>
      </w:r>
      <w:r w:rsidRPr="008E7AAA">
        <w:rPr>
          <w:rFonts w:cs="Arial"/>
          <w:szCs w:val="22"/>
        </w:rPr>
        <w:t xml:space="preserve"> the context of the Turkmen reality. </w:t>
      </w:r>
      <w:r w:rsidR="00D145AD" w:rsidRPr="008E7AAA">
        <w:rPr>
          <w:rFonts w:cs="Arial"/>
          <w:szCs w:val="22"/>
        </w:rPr>
        <w:t xml:space="preserve">However, following the recent degree of the President of Turkmenistan </w:t>
      </w:r>
      <w:r w:rsidR="00542C7E" w:rsidRPr="008E7AAA">
        <w:rPr>
          <w:rFonts w:cs="Arial"/>
          <w:szCs w:val="22"/>
        </w:rPr>
        <w:t>of August 2013</w:t>
      </w:r>
      <w:r w:rsidR="00D145AD" w:rsidRPr="008E7AAA">
        <w:rPr>
          <w:rFonts w:cs="Arial"/>
          <w:szCs w:val="22"/>
        </w:rPr>
        <w:t xml:space="preserve"> on the establishment of central services of civil </w:t>
      </w:r>
      <w:proofErr w:type="spellStart"/>
      <w:r w:rsidR="007B4BFE" w:rsidRPr="008E7AAA">
        <w:rPr>
          <w:rFonts w:cs="Arial"/>
          <w:szCs w:val="22"/>
        </w:rPr>
        <w:t>Defenсe</w:t>
      </w:r>
      <w:proofErr w:type="spellEnd"/>
      <w:r w:rsidR="00D145AD" w:rsidRPr="008E7AAA">
        <w:rPr>
          <w:rFonts w:cs="Arial"/>
          <w:szCs w:val="22"/>
        </w:rPr>
        <w:t xml:space="preserve"> and emergency situations, special attention will be paid to the establishment and functioning of Crisis Management Centres at national and local levels. This focus will be maintained across all outputs envisaged within the project.</w:t>
      </w:r>
    </w:p>
    <w:p w14:paraId="424D1FD3" w14:textId="77777777" w:rsidR="00E72826" w:rsidRPr="008E7AAA" w:rsidRDefault="00E72826" w:rsidP="00ED0175">
      <w:pPr>
        <w:spacing w:after="0"/>
      </w:pPr>
    </w:p>
    <w:p w14:paraId="3AC95A0D" w14:textId="12B8ABB0" w:rsidR="00616E89" w:rsidRPr="008E7AAA" w:rsidRDefault="00616E89" w:rsidP="00E72826">
      <w:pPr>
        <w:pStyle w:val="Heading2"/>
        <w:ind w:left="0"/>
        <w:jc w:val="left"/>
        <w:rPr>
          <w:rFonts w:ascii="Arial" w:eastAsia="Calibri" w:hAnsi="Arial"/>
          <w:bCs w:val="0"/>
          <w:sz w:val="24"/>
        </w:rPr>
      </w:pPr>
      <w:bookmarkStart w:id="12" w:name="_Toc366233738"/>
      <w:r w:rsidRPr="008E7AAA">
        <w:rPr>
          <w:rFonts w:ascii="Arial" w:eastAsia="Calibri" w:hAnsi="Arial"/>
          <w:bCs w:val="0"/>
          <w:sz w:val="24"/>
        </w:rPr>
        <w:t xml:space="preserve">Project Objective, </w:t>
      </w:r>
      <w:r w:rsidR="00801E15" w:rsidRPr="008E7AAA">
        <w:rPr>
          <w:rFonts w:ascii="Arial" w:eastAsia="Calibri" w:hAnsi="Arial"/>
          <w:bCs w:val="0"/>
          <w:sz w:val="24"/>
        </w:rPr>
        <w:t>I</w:t>
      </w:r>
      <w:r w:rsidRPr="008E7AAA">
        <w:rPr>
          <w:rFonts w:ascii="Arial" w:eastAsia="Calibri" w:hAnsi="Arial"/>
          <w:bCs w:val="0"/>
          <w:sz w:val="24"/>
        </w:rPr>
        <w:t xml:space="preserve">ntended </w:t>
      </w:r>
      <w:r w:rsidR="00801E15" w:rsidRPr="008E7AAA">
        <w:rPr>
          <w:rFonts w:ascii="Arial" w:eastAsia="Calibri" w:hAnsi="Arial"/>
          <w:bCs w:val="0"/>
          <w:sz w:val="24"/>
        </w:rPr>
        <w:t>O</w:t>
      </w:r>
      <w:r w:rsidRPr="008E7AAA">
        <w:rPr>
          <w:rFonts w:ascii="Arial" w:eastAsia="Calibri" w:hAnsi="Arial"/>
          <w:bCs w:val="0"/>
          <w:sz w:val="24"/>
        </w:rPr>
        <w:t xml:space="preserve">utputs and </w:t>
      </w:r>
      <w:r w:rsidR="00801E15" w:rsidRPr="008E7AAA">
        <w:rPr>
          <w:rFonts w:ascii="Arial" w:eastAsia="Calibri" w:hAnsi="Arial"/>
          <w:bCs w:val="0"/>
          <w:sz w:val="24"/>
        </w:rPr>
        <w:t>A</w:t>
      </w:r>
      <w:r w:rsidRPr="008E7AAA">
        <w:rPr>
          <w:rFonts w:ascii="Arial" w:eastAsia="Calibri" w:hAnsi="Arial"/>
          <w:bCs w:val="0"/>
          <w:sz w:val="24"/>
        </w:rPr>
        <w:t xml:space="preserve">ctivity </w:t>
      </w:r>
      <w:r w:rsidR="00801E15" w:rsidRPr="008E7AAA">
        <w:rPr>
          <w:rFonts w:ascii="Arial" w:eastAsia="Calibri" w:hAnsi="Arial"/>
          <w:bCs w:val="0"/>
          <w:sz w:val="24"/>
        </w:rPr>
        <w:t>R</w:t>
      </w:r>
      <w:r w:rsidRPr="008E7AAA">
        <w:rPr>
          <w:rFonts w:ascii="Arial" w:eastAsia="Calibri" w:hAnsi="Arial"/>
          <w:bCs w:val="0"/>
          <w:sz w:val="24"/>
        </w:rPr>
        <w:t>esults</w:t>
      </w:r>
      <w:bookmarkEnd w:id="12"/>
    </w:p>
    <w:p w14:paraId="59908754" w14:textId="25525013" w:rsidR="00616E89" w:rsidRPr="008E7AAA" w:rsidRDefault="00616E89" w:rsidP="00616E89">
      <w:pPr>
        <w:rPr>
          <w:rFonts w:cs="Arial"/>
          <w:szCs w:val="22"/>
        </w:rPr>
      </w:pPr>
      <w:r w:rsidRPr="008E7AAA">
        <w:rPr>
          <w:rFonts w:cs="Arial"/>
          <w:szCs w:val="22"/>
        </w:rPr>
        <w:t>The project objective is to support the government</w:t>
      </w:r>
      <w:r w:rsidR="00801E15" w:rsidRPr="008E7AAA">
        <w:rPr>
          <w:rFonts w:cs="Arial"/>
          <w:szCs w:val="22"/>
        </w:rPr>
        <w:t>’s</w:t>
      </w:r>
      <w:r w:rsidRPr="008E7AAA">
        <w:rPr>
          <w:rFonts w:cs="Arial"/>
          <w:szCs w:val="22"/>
        </w:rPr>
        <w:t xml:space="preserve"> efforts in building </w:t>
      </w:r>
      <w:r w:rsidR="0087734B" w:rsidRPr="008E7AAA">
        <w:rPr>
          <w:rFonts w:cs="Arial"/>
          <w:szCs w:val="22"/>
        </w:rPr>
        <w:t xml:space="preserve">the </w:t>
      </w:r>
      <w:r w:rsidRPr="008E7AAA">
        <w:rPr>
          <w:rFonts w:cs="Arial"/>
          <w:szCs w:val="22"/>
        </w:rPr>
        <w:t xml:space="preserve">resilience of the Turkmen society by </w:t>
      </w:r>
      <w:r w:rsidR="0087734B" w:rsidRPr="008E7AAA">
        <w:rPr>
          <w:rFonts w:cs="Arial"/>
          <w:szCs w:val="22"/>
        </w:rPr>
        <w:t xml:space="preserve">the </w:t>
      </w:r>
      <w:r w:rsidRPr="008E7AAA">
        <w:rPr>
          <w:rFonts w:cs="Arial"/>
          <w:szCs w:val="22"/>
        </w:rPr>
        <w:t xml:space="preserve">strengthening disaster risk management capacities of the </w:t>
      </w:r>
      <w:r w:rsidR="00ED0175" w:rsidRPr="008E7AAA">
        <w:rPr>
          <w:rFonts w:cs="Arial"/>
          <w:szCs w:val="22"/>
        </w:rPr>
        <w:t xml:space="preserve">relevant </w:t>
      </w:r>
      <w:r w:rsidRPr="008E7AAA">
        <w:rPr>
          <w:rFonts w:cs="Arial"/>
          <w:szCs w:val="22"/>
        </w:rPr>
        <w:t>governmental institutions.</w:t>
      </w:r>
      <w:r w:rsidR="00B35753" w:rsidRPr="008E7AAA">
        <w:rPr>
          <w:rFonts w:cs="Arial"/>
          <w:szCs w:val="22"/>
        </w:rPr>
        <w:t xml:space="preserve"> </w:t>
      </w:r>
    </w:p>
    <w:p w14:paraId="18A47CDB" w14:textId="76EFBA3B" w:rsidR="00616E89" w:rsidRPr="008E7AAA" w:rsidRDefault="00616E89" w:rsidP="00616E89">
      <w:pPr>
        <w:rPr>
          <w:rFonts w:cs="Arial"/>
          <w:szCs w:val="22"/>
        </w:rPr>
      </w:pPr>
    </w:p>
    <w:p w14:paraId="7956A124" w14:textId="38480425" w:rsidR="00616E89" w:rsidRPr="008E7AAA" w:rsidRDefault="00616E89" w:rsidP="00616E89">
      <w:pPr>
        <w:pStyle w:val="WW-Default"/>
        <w:jc w:val="both"/>
        <w:rPr>
          <w:rFonts w:ascii="Arial" w:eastAsia="Times New Roman" w:hAnsi="Arial" w:cs="Arial"/>
          <w:color w:val="auto"/>
          <w:sz w:val="22"/>
          <w:szCs w:val="22"/>
          <w:lang w:val="en-GB" w:eastAsia="en-US" w:bidi="ar-SA"/>
        </w:rPr>
      </w:pPr>
      <w:r w:rsidRPr="008E7AAA">
        <w:rPr>
          <w:rFonts w:ascii="Arial" w:eastAsia="Times New Roman" w:hAnsi="Arial" w:cs="Arial"/>
          <w:color w:val="auto"/>
          <w:sz w:val="22"/>
          <w:szCs w:val="22"/>
          <w:lang w:val="en-GB" w:eastAsia="en-US" w:bidi="ar-SA"/>
        </w:rPr>
        <w:t xml:space="preserve">In pursuit of this objective, the project will deliver the </w:t>
      </w:r>
      <w:r w:rsidR="006A165D" w:rsidRPr="008E7AAA">
        <w:rPr>
          <w:rFonts w:ascii="Arial" w:eastAsia="Times New Roman" w:hAnsi="Arial" w:cs="Arial"/>
          <w:color w:val="auto"/>
          <w:sz w:val="22"/>
          <w:szCs w:val="22"/>
          <w:lang w:val="en-GB" w:eastAsia="en-US" w:bidi="ar-SA"/>
        </w:rPr>
        <w:t>following outputs and activity results</w:t>
      </w:r>
      <w:r w:rsidRPr="008E7AAA">
        <w:rPr>
          <w:rFonts w:ascii="Arial" w:eastAsia="Times New Roman" w:hAnsi="Arial" w:cs="Arial"/>
          <w:color w:val="auto"/>
          <w:sz w:val="22"/>
          <w:szCs w:val="22"/>
          <w:lang w:val="en-GB" w:eastAsia="en-US" w:bidi="ar-SA"/>
        </w:rPr>
        <w:t>:</w:t>
      </w:r>
    </w:p>
    <w:p w14:paraId="7AC86351" w14:textId="77777777" w:rsidR="000D2DDC" w:rsidRPr="008E7AAA" w:rsidRDefault="000D2DDC" w:rsidP="00616E89">
      <w:pPr>
        <w:pStyle w:val="WW-Default"/>
        <w:jc w:val="both"/>
        <w:rPr>
          <w:rFonts w:ascii="Arial" w:eastAsia="Times New Roman" w:hAnsi="Arial" w:cs="Arial"/>
          <w:color w:val="auto"/>
          <w:sz w:val="22"/>
          <w:szCs w:val="22"/>
          <w:lang w:val="en-GB" w:eastAsia="en-US" w:bidi="ar-SA"/>
        </w:rPr>
      </w:pPr>
    </w:p>
    <w:p w14:paraId="0B70DC24" w14:textId="64650FCE" w:rsidR="00616E89" w:rsidRPr="008E7AAA" w:rsidRDefault="00616E89" w:rsidP="000D2DDC">
      <w:pPr>
        <w:spacing w:after="0"/>
        <w:rPr>
          <w:rFonts w:cs="Arial"/>
          <w:b/>
          <w:i/>
          <w:szCs w:val="22"/>
        </w:rPr>
      </w:pPr>
      <w:r w:rsidRPr="008E7AAA">
        <w:rPr>
          <w:rFonts w:cs="Arial"/>
          <w:b/>
          <w:i/>
          <w:szCs w:val="22"/>
        </w:rPr>
        <w:t>Output 1:</w:t>
      </w:r>
      <w:r w:rsidRPr="008E7AAA">
        <w:rPr>
          <w:rFonts w:cs="Arial"/>
          <w:b/>
          <w:szCs w:val="22"/>
        </w:rPr>
        <w:t xml:space="preserve"> </w:t>
      </w:r>
      <w:r w:rsidRPr="008E7AAA">
        <w:rPr>
          <w:rFonts w:cs="Arial"/>
          <w:b/>
          <w:i/>
          <w:szCs w:val="22"/>
        </w:rPr>
        <w:t>International partnership</w:t>
      </w:r>
      <w:r w:rsidR="00801E15" w:rsidRPr="008E7AAA">
        <w:rPr>
          <w:rFonts w:cs="Arial"/>
          <w:b/>
          <w:i/>
          <w:szCs w:val="22"/>
        </w:rPr>
        <w:t>s</w:t>
      </w:r>
      <w:r w:rsidRPr="008E7AAA">
        <w:rPr>
          <w:rFonts w:cs="Arial"/>
          <w:b/>
          <w:i/>
          <w:szCs w:val="22"/>
        </w:rPr>
        <w:t xml:space="preserve"> and cooperation of the Turkmen Government on DRM is strengthened through exposure and access to global knowledge, expertise and resources as well as best practices.</w:t>
      </w:r>
    </w:p>
    <w:p w14:paraId="420F6537" w14:textId="77777777" w:rsidR="00C06BD3" w:rsidRPr="008E7AAA" w:rsidRDefault="00C06BD3" w:rsidP="000D2DDC">
      <w:pPr>
        <w:spacing w:after="0"/>
        <w:rPr>
          <w:rFonts w:cs="Arial"/>
          <w:b/>
          <w:szCs w:val="22"/>
        </w:rPr>
      </w:pPr>
    </w:p>
    <w:p w14:paraId="486D536B" w14:textId="0246F9F4" w:rsidR="00D764BE" w:rsidRPr="008E7AAA" w:rsidRDefault="00D764BE" w:rsidP="000D2DDC">
      <w:pPr>
        <w:spacing w:after="0"/>
        <w:rPr>
          <w:rFonts w:cs="Arial"/>
          <w:szCs w:val="22"/>
        </w:rPr>
      </w:pPr>
      <w:r w:rsidRPr="008E7AAA">
        <w:rPr>
          <w:rFonts w:cs="Arial"/>
          <w:szCs w:val="22"/>
        </w:rPr>
        <w:t>The realization o</w:t>
      </w:r>
      <w:r w:rsidR="00923AEF" w:rsidRPr="008E7AAA">
        <w:rPr>
          <w:rFonts w:cs="Arial"/>
          <w:szCs w:val="22"/>
        </w:rPr>
        <w:t>f output 1</w:t>
      </w:r>
      <w:r w:rsidRPr="008E7AAA">
        <w:rPr>
          <w:rFonts w:cs="Arial"/>
          <w:szCs w:val="22"/>
        </w:rPr>
        <w:t xml:space="preserve"> will be coordinated and oversee by a working group of experts established within the project. The primary purpose of the working group is to ensure that the priority needs are addressed within the output 1 of the project. The working group with direct support from the International Chief Technical Advisor (ICTA) will come up with the list of thematic priorities to be addressed under this output. </w:t>
      </w:r>
      <w:r w:rsidR="00661692" w:rsidRPr="008E7AAA">
        <w:rPr>
          <w:rFonts w:cs="Arial"/>
          <w:szCs w:val="22"/>
        </w:rPr>
        <w:t xml:space="preserve">It will also take active part in building and maintaining international contacts with the relevant partners and networks. </w:t>
      </w:r>
    </w:p>
    <w:p w14:paraId="400194C5" w14:textId="77777777" w:rsidR="00D764BE" w:rsidRPr="008E7AAA" w:rsidRDefault="00D764BE" w:rsidP="000D2DDC">
      <w:pPr>
        <w:spacing w:after="0"/>
        <w:rPr>
          <w:rFonts w:cs="Arial"/>
          <w:b/>
          <w:szCs w:val="22"/>
        </w:rPr>
      </w:pPr>
    </w:p>
    <w:p w14:paraId="03BA0083" w14:textId="237312D6" w:rsidR="00616E89" w:rsidRPr="008E7AAA" w:rsidRDefault="00616E89" w:rsidP="000D2DDC">
      <w:pPr>
        <w:spacing w:after="0"/>
        <w:rPr>
          <w:rFonts w:cs="Arial"/>
          <w:szCs w:val="22"/>
        </w:rPr>
      </w:pPr>
      <w:r w:rsidRPr="008E7AAA">
        <w:rPr>
          <w:rFonts w:cs="Arial"/>
          <w:i/>
          <w:szCs w:val="22"/>
          <w:u w:val="single"/>
        </w:rPr>
        <w:t>Activity Result 1.1:</w:t>
      </w:r>
      <w:r w:rsidRPr="008E7AAA">
        <w:rPr>
          <w:rFonts w:cs="Arial"/>
          <w:i/>
          <w:szCs w:val="22"/>
        </w:rPr>
        <w:t xml:space="preserve"> Identify and screen potential global and regional mechanisms, platforms and networks promoting knowledge, experience and information shar</w:t>
      </w:r>
      <w:r w:rsidR="005A5298" w:rsidRPr="008E7AAA">
        <w:rPr>
          <w:rFonts w:cs="Arial"/>
          <w:i/>
          <w:szCs w:val="22"/>
        </w:rPr>
        <w:t>ing on DRM</w:t>
      </w:r>
      <w:r w:rsidRPr="008E7AAA">
        <w:rPr>
          <w:rFonts w:cs="Arial"/>
          <w:i/>
          <w:szCs w:val="22"/>
        </w:rPr>
        <w:t>.</w:t>
      </w:r>
      <w:r w:rsidRPr="008E7AAA">
        <w:rPr>
          <w:rFonts w:cs="Arial"/>
          <w:szCs w:val="22"/>
        </w:rPr>
        <w:t xml:space="preserve"> This </w:t>
      </w:r>
      <w:r w:rsidR="00016C54" w:rsidRPr="008E7AAA">
        <w:rPr>
          <w:rFonts w:cs="Arial"/>
          <w:szCs w:val="22"/>
        </w:rPr>
        <w:t>is expected to be</w:t>
      </w:r>
      <w:r w:rsidRPr="008E7AAA">
        <w:rPr>
          <w:rFonts w:cs="Arial"/>
          <w:szCs w:val="22"/>
        </w:rPr>
        <w:t xml:space="preserve"> done in partnership with UN speciali</w:t>
      </w:r>
      <w:r w:rsidR="00016C54" w:rsidRPr="008E7AAA">
        <w:rPr>
          <w:rFonts w:cs="Arial"/>
          <w:szCs w:val="22"/>
        </w:rPr>
        <w:t>z</w:t>
      </w:r>
      <w:r w:rsidRPr="008E7AAA">
        <w:rPr>
          <w:rFonts w:cs="Arial"/>
          <w:szCs w:val="22"/>
        </w:rPr>
        <w:t>ed agencies and programs such as UNISDR, OCHA, UNDP BCPR</w:t>
      </w:r>
      <w:r w:rsidR="000864E1" w:rsidRPr="008E7AAA">
        <w:rPr>
          <w:rFonts w:cs="Arial"/>
          <w:szCs w:val="22"/>
        </w:rPr>
        <w:t>,</w:t>
      </w:r>
      <w:r w:rsidRPr="008E7AAA">
        <w:rPr>
          <w:rFonts w:cs="Arial"/>
          <w:szCs w:val="22"/>
        </w:rPr>
        <w:t xml:space="preserve"> etc. Participation of Turkmen representatives and specialists will be encourage</w:t>
      </w:r>
      <w:r w:rsidR="00016C54" w:rsidRPr="008E7AAA">
        <w:rPr>
          <w:rFonts w:cs="Arial"/>
          <w:szCs w:val="22"/>
        </w:rPr>
        <w:t>d</w:t>
      </w:r>
      <w:r w:rsidRPr="008E7AAA">
        <w:rPr>
          <w:rFonts w:cs="Arial"/>
          <w:szCs w:val="22"/>
        </w:rPr>
        <w:t xml:space="preserve"> at events to promote knowledge and experience sharing</w:t>
      </w:r>
      <w:r w:rsidR="00D15737" w:rsidRPr="008E7AAA">
        <w:rPr>
          <w:rFonts w:cs="Arial"/>
          <w:szCs w:val="22"/>
        </w:rPr>
        <w:t xml:space="preserve"> and through engagement in working groups </w:t>
      </w:r>
      <w:r w:rsidR="003C1ACA" w:rsidRPr="008E7AAA">
        <w:rPr>
          <w:rFonts w:cs="Arial"/>
          <w:szCs w:val="22"/>
        </w:rPr>
        <w:t xml:space="preserve">to be established </w:t>
      </w:r>
      <w:r w:rsidR="00D15737" w:rsidRPr="008E7AAA">
        <w:rPr>
          <w:rFonts w:cs="Arial"/>
          <w:szCs w:val="22"/>
        </w:rPr>
        <w:t>to support the implementation of the project.</w:t>
      </w:r>
      <w:r w:rsidR="009B29F9" w:rsidRPr="008E7AAA">
        <w:rPr>
          <w:rFonts w:cs="Arial"/>
          <w:szCs w:val="22"/>
        </w:rPr>
        <w:t xml:space="preserve"> This activity will be maintained </w:t>
      </w:r>
      <w:r w:rsidR="00016C54" w:rsidRPr="008E7AAA">
        <w:rPr>
          <w:rFonts w:cs="Arial"/>
          <w:szCs w:val="22"/>
        </w:rPr>
        <w:t xml:space="preserve">throughout </w:t>
      </w:r>
      <w:r w:rsidR="009B29F9" w:rsidRPr="008E7AAA">
        <w:rPr>
          <w:rFonts w:cs="Arial"/>
          <w:szCs w:val="22"/>
        </w:rPr>
        <w:t>the project.</w:t>
      </w:r>
      <w:r w:rsidR="00586A59" w:rsidRPr="008E7AAA">
        <w:rPr>
          <w:rFonts w:cs="Arial"/>
          <w:szCs w:val="22"/>
        </w:rPr>
        <w:t xml:space="preserve"> </w:t>
      </w:r>
    </w:p>
    <w:p w14:paraId="24D89258" w14:textId="77777777" w:rsidR="00586A59" w:rsidRPr="008E7AAA" w:rsidRDefault="00586A59" w:rsidP="000D2DDC">
      <w:pPr>
        <w:spacing w:after="0"/>
        <w:rPr>
          <w:rFonts w:cs="Arial"/>
          <w:szCs w:val="22"/>
        </w:rPr>
      </w:pPr>
    </w:p>
    <w:p w14:paraId="10A65F8E" w14:textId="0960363D" w:rsidR="00586A59" w:rsidRPr="008E7AAA" w:rsidRDefault="00586A59" w:rsidP="000D2DDC">
      <w:pPr>
        <w:spacing w:after="0"/>
        <w:rPr>
          <w:rFonts w:cs="Arial"/>
          <w:szCs w:val="22"/>
        </w:rPr>
      </w:pPr>
      <w:r w:rsidRPr="008E7AAA">
        <w:rPr>
          <w:rFonts w:cs="Arial"/>
          <w:szCs w:val="22"/>
        </w:rPr>
        <w:t xml:space="preserve">The thematic focus </w:t>
      </w:r>
      <w:r w:rsidR="00F120A5" w:rsidRPr="008E7AAA">
        <w:rPr>
          <w:rFonts w:cs="Arial"/>
          <w:szCs w:val="22"/>
        </w:rPr>
        <w:t>will be as follows:</w:t>
      </w:r>
    </w:p>
    <w:p w14:paraId="59AC8CD2" w14:textId="0105BC26" w:rsidR="00586A59" w:rsidRPr="008E7AAA" w:rsidRDefault="00F120A5" w:rsidP="00F120A5">
      <w:pPr>
        <w:pStyle w:val="ListParagraph"/>
        <w:numPr>
          <w:ilvl w:val="0"/>
          <w:numId w:val="12"/>
        </w:numPr>
        <w:rPr>
          <w:rFonts w:ascii="Arial" w:hAnsi="Arial" w:cs="Arial"/>
          <w:sz w:val="22"/>
          <w:szCs w:val="22"/>
          <w:lang w:val="en-GB"/>
        </w:rPr>
      </w:pPr>
      <w:r w:rsidRPr="008E7AAA">
        <w:rPr>
          <w:rFonts w:ascii="Arial" w:hAnsi="Arial" w:cs="Arial"/>
          <w:sz w:val="22"/>
          <w:szCs w:val="22"/>
          <w:lang w:val="en-GB"/>
        </w:rPr>
        <w:t>Civil protection</w:t>
      </w:r>
    </w:p>
    <w:p w14:paraId="4B0D8692" w14:textId="5ADCE213" w:rsidR="00F120A5" w:rsidRPr="008E7AAA" w:rsidRDefault="00F120A5" w:rsidP="00F120A5">
      <w:pPr>
        <w:pStyle w:val="ListParagraph"/>
        <w:numPr>
          <w:ilvl w:val="0"/>
          <w:numId w:val="12"/>
        </w:numPr>
        <w:rPr>
          <w:rFonts w:ascii="Arial" w:hAnsi="Arial" w:cs="Arial"/>
          <w:sz w:val="22"/>
          <w:szCs w:val="22"/>
          <w:lang w:val="en-GB"/>
        </w:rPr>
      </w:pPr>
      <w:r w:rsidRPr="008E7AAA">
        <w:rPr>
          <w:rFonts w:ascii="Arial" w:hAnsi="Arial" w:cs="Arial"/>
          <w:sz w:val="22"/>
          <w:szCs w:val="22"/>
          <w:lang w:val="en-GB"/>
        </w:rPr>
        <w:t>Early Warning Systems</w:t>
      </w:r>
    </w:p>
    <w:p w14:paraId="287CE7FF" w14:textId="4DC6D8BA" w:rsidR="00F120A5" w:rsidRPr="008E7AAA" w:rsidRDefault="00F120A5" w:rsidP="00F120A5">
      <w:pPr>
        <w:pStyle w:val="ListParagraph"/>
        <w:numPr>
          <w:ilvl w:val="0"/>
          <w:numId w:val="12"/>
        </w:numPr>
        <w:rPr>
          <w:rFonts w:ascii="Arial" w:hAnsi="Arial" w:cs="Arial"/>
          <w:sz w:val="22"/>
          <w:szCs w:val="22"/>
          <w:lang w:val="en-GB"/>
        </w:rPr>
      </w:pPr>
      <w:r w:rsidRPr="008E7AAA">
        <w:rPr>
          <w:rFonts w:ascii="Arial" w:hAnsi="Arial" w:cs="Arial"/>
          <w:sz w:val="22"/>
          <w:szCs w:val="22"/>
          <w:lang w:val="en-GB"/>
        </w:rPr>
        <w:t xml:space="preserve">Urban Search and Rescue </w:t>
      </w:r>
    </w:p>
    <w:p w14:paraId="6075403E" w14:textId="4C1FC3AB" w:rsidR="00F120A5" w:rsidRPr="008E7AAA" w:rsidRDefault="00F120A5" w:rsidP="00F120A5">
      <w:pPr>
        <w:pStyle w:val="ListParagraph"/>
        <w:numPr>
          <w:ilvl w:val="0"/>
          <w:numId w:val="12"/>
        </w:numPr>
        <w:rPr>
          <w:rFonts w:ascii="Arial" w:hAnsi="Arial" w:cs="Arial"/>
          <w:sz w:val="22"/>
          <w:szCs w:val="22"/>
          <w:lang w:val="en-GB"/>
        </w:rPr>
      </w:pPr>
      <w:r w:rsidRPr="008E7AAA">
        <w:rPr>
          <w:rFonts w:ascii="Arial" w:hAnsi="Arial" w:cs="Arial"/>
          <w:sz w:val="22"/>
          <w:szCs w:val="22"/>
          <w:lang w:val="en-GB"/>
        </w:rPr>
        <w:t>Contingency plans</w:t>
      </w:r>
    </w:p>
    <w:p w14:paraId="0D2E8137" w14:textId="4C776EF1" w:rsidR="00F120A5" w:rsidRPr="009B04EB" w:rsidRDefault="00F120A5" w:rsidP="00F120A5">
      <w:pPr>
        <w:pStyle w:val="ListParagraph"/>
        <w:numPr>
          <w:ilvl w:val="0"/>
          <w:numId w:val="12"/>
        </w:numPr>
        <w:rPr>
          <w:rFonts w:ascii="Arial" w:hAnsi="Arial" w:cs="Arial"/>
          <w:sz w:val="22"/>
          <w:szCs w:val="22"/>
          <w:lang w:val="en-GB"/>
        </w:rPr>
      </w:pPr>
      <w:r w:rsidRPr="009B04EB">
        <w:rPr>
          <w:rFonts w:ascii="Arial" w:hAnsi="Arial" w:cs="Arial"/>
          <w:sz w:val="22"/>
          <w:szCs w:val="22"/>
          <w:lang w:val="en-GB"/>
        </w:rPr>
        <w:t xml:space="preserve">Crisis management </w:t>
      </w:r>
      <w:proofErr w:type="spellStart"/>
      <w:r w:rsidR="00A9790E" w:rsidRPr="009B04EB">
        <w:rPr>
          <w:rFonts w:ascii="Arial" w:hAnsi="Arial" w:cs="Arial"/>
          <w:sz w:val="22"/>
          <w:szCs w:val="22"/>
          <w:lang w:val="en-GB"/>
        </w:rPr>
        <w:t>centers</w:t>
      </w:r>
      <w:proofErr w:type="spellEnd"/>
    </w:p>
    <w:p w14:paraId="5906A9F4" w14:textId="2E91CA99" w:rsidR="00F120A5" w:rsidRPr="008E7AAA" w:rsidRDefault="00F120A5" w:rsidP="00F120A5">
      <w:pPr>
        <w:pStyle w:val="ListParagraph"/>
        <w:numPr>
          <w:ilvl w:val="0"/>
          <w:numId w:val="12"/>
        </w:numPr>
        <w:rPr>
          <w:rFonts w:ascii="Arial" w:hAnsi="Arial" w:cs="Arial"/>
          <w:sz w:val="22"/>
          <w:szCs w:val="22"/>
          <w:lang w:val="en-GB"/>
        </w:rPr>
      </w:pPr>
      <w:r w:rsidRPr="008E7AAA">
        <w:rPr>
          <w:rFonts w:ascii="Arial" w:hAnsi="Arial" w:cs="Arial"/>
          <w:sz w:val="22"/>
          <w:szCs w:val="22"/>
          <w:lang w:val="en-GB"/>
        </w:rPr>
        <w:t>Risk assessment and risk maps</w:t>
      </w:r>
    </w:p>
    <w:p w14:paraId="39167BA2" w14:textId="73D5E01B" w:rsidR="00F120A5" w:rsidRPr="008E7AAA" w:rsidRDefault="00F120A5" w:rsidP="00F120A5">
      <w:pPr>
        <w:pStyle w:val="ListParagraph"/>
        <w:numPr>
          <w:ilvl w:val="0"/>
          <w:numId w:val="12"/>
        </w:numPr>
        <w:rPr>
          <w:rFonts w:ascii="Arial" w:hAnsi="Arial" w:cs="Arial"/>
          <w:sz w:val="22"/>
          <w:szCs w:val="22"/>
          <w:lang w:val="en-GB"/>
        </w:rPr>
      </w:pPr>
      <w:r w:rsidRPr="008E7AAA">
        <w:rPr>
          <w:rFonts w:ascii="Arial" w:hAnsi="Arial" w:cs="Arial"/>
          <w:sz w:val="22"/>
          <w:szCs w:val="22"/>
          <w:lang w:val="en-GB"/>
        </w:rPr>
        <w:t>Disaster medicine</w:t>
      </w:r>
    </w:p>
    <w:p w14:paraId="2A1613C5" w14:textId="7242162D" w:rsidR="00F120A5" w:rsidRPr="008E7AAA" w:rsidRDefault="00F120A5" w:rsidP="00F120A5">
      <w:pPr>
        <w:pStyle w:val="ListParagraph"/>
        <w:numPr>
          <w:ilvl w:val="0"/>
          <w:numId w:val="12"/>
        </w:numPr>
        <w:rPr>
          <w:rFonts w:ascii="Arial" w:hAnsi="Arial" w:cs="Arial"/>
          <w:sz w:val="22"/>
          <w:szCs w:val="22"/>
          <w:lang w:val="en-GB"/>
        </w:rPr>
      </w:pPr>
      <w:r w:rsidRPr="008E7AAA">
        <w:rPr>
          <w:rFonts w:ascii="Arial" w:hAnsi="Arial" w:cs="Arial"/>
          <w:sz w:val="22"/>
          <w:szCs w:val="22"/>
          <w:lang w:val="en-GB"/>
        </w:rPr>
        <w:t>Climate risk management</w:t>
      </w:r>
    </w:p>
    <w:p w14:paraId="6F03723A" w14:textId="6C59A6F8" w:rsidR="00F120A5" w:rsidRPr="008E7AAA" w:rsidRDefault="00F120A5" w:rsidP="00F120A5">
      <w:pPr>
        <w:pStyle w:val="ListParagraph"/>
        <w:numPr>
          <w:ilvl w:val="0"/>
          <w:numId w:val="12"/>
        </w:numPr>
        <w:rPr>
          <w:rFonts w:ascii="Arial" w:hAnsi="Arial" w:cs="Arial"/>
          <w:sz w:val="22"/>
          <w:szCs w:val="22"/>
          <w:lang w:val="en-GB"/>
        </w:rPr>
      </w:pPr>
      <w:r w:rsidRPr="008E7AAA">
        <w:rPr>
          <w:rFonts w:ascii="Arial" w:hAnsi="Arial" w:cs="Arial"/>
          <w:sz w:val="22"/>
          <w:szCs w:val="22"/>
          <w:lang w:val="en-GB"/>
        </w:rPr>
        <w:t>Seismic risk management</w:t>
      </w:r>
    </w:p>
    <w:p w14:paraId="646C8F25" w14:textId="77777777" w:rsidR="001F0C6F" w:rsidRPr="008E7AAA" w:rsidRDefault="001F0C6F" w:rsidP="001F0C6F">
      <w:pPr>
        <w:ind w:left="360"/>
        <w:rPr>
          <w:rFonts w:cs="Arial"/>
          <w:szCs w:val="22"/>
        </w:rPr>
      </w:pPr>
    </w:p>
    <w:p w14:paraId="11B2543F" w14:textId="7CAC1B80" w:rsidR="00616E89" w:rsidRPr="008E7AAA" w:rsidRDefault="001F0C6F" w:rsidP="00616E89">
      <w:pPr>
        <w:rPr>
          <w:rFonts w:cs="Arial"/>
          <w:szCs w:val="22"/>
        </w:rPr>
      </w:pPr>
      <w:r w:rsidRPr="008E7AAA">
        <w:rPr>
          <w:rFonts w:cs="Arial"/>
          <w:szCs w:val="22"/>
        </w:rPr>
        <w:t>Additional thematic priorities may be offered by the members of the working group to be establ</w:t>
      </w:r>
      <w:r w:rsidR="0007667F" w:rsidRPr="008E7AAA">
        <w:rPr>
          <w:rFonts w:cs="Arial"/>
          <w:szCs w:val="22"/>
        </w:rPr>
        <w:t>ished to coordinate and oversee</w:t>
      </w:r>
      <w:r w:rsidRPr="008E7AAA">
        <w:rPr>
          <w:rFonts w:cs="Arial"/>
          <w:szCs w:val="22"/>
        </w:rPr>
        <w:t xml:space="preserve"> the implementation of this project output.</w:t>
      </w:r>
    </w:p>
    <w:p w14:paraId="773C6E9E" w14:textId="77777777" w:rsidR="001F0C6F" w:rsidRPr="008E7AAA" w:rsidRDefault="001F0C6F" w:rsidP="00616E89">
      <w:pPr>
        <w:rPr>
          <w:rFonts w:cs="Arial"/>
          <w:szCs w:val="22"/>
          <w:lang w:val="en-US"/>
        </w:rPr>
      </w:pPr>
    </w:p>
    <w:p w14:paraId="61F15EBB" w14:textId="77777777" w:rsidR="00267733" w:rsidRPr="008E7AAA" w:rsidRDefault="00267733" w:rsidP="00616E89">
      <w:pPr>
        <w:rPr>
          <w:rFonts w:cs="Arial"/>
          <w:szCs w:val="22"/>
          <w:lang w:val="en-US"/>
        </w:rPr>
      </w:pPr>
    </w:p>
    <w:p w14:paraId="0156A046" w14:textId="1C4B0BC5" w:rsidR="00616E89" w:rsidRPr="008E7AAA" w:rsidRDefault="00616E89" w:rsidP="00616E89">
      <w:pPr>
        <w:rPr>
          <w:rFonts w:cs="Arial"/>
          <w:szCs w:val="22"/>
        </w:rPr>
      </w:pPr>
      <w:r w:rsidRPr="008E7AAA">
        <w:rPr>
          <w:rFonts w:cs="Arial"/>
          <w:i/>
          <w:szCs w:val="22"/>
          <w:u w:val="single"/>
        </w:rPr>
        <w:lastRenderedPageBreak/>
        <w:t>Activity Result 1.2:</w:t>
      </w:r>
      <w:r w:rsidRPr="008E7AAA">
        <w:rPr>
          <w:rFonts w:cs="Arial"/>
          <w:i/>
          <w:szCs w:val="22"/>
        </w:rPr>
        <w:t xml:space="preserve"> Support Turkmenistan’s accession to global databases and </w:t>
      </w:r>
      <w:r w:rsidR="00194855" w:rsidRPr="008E7AAA">
        <w:rPr>
          <w:rFonts w:cs="Arial"/>
          <w:i/>
          <w:szCs w:val="22"/>
        </w:rPr>
        <w:t xml:space="preserve">resource </w:t>
      </w:r>
      <w:r w:rsidRPr="008E7AAA">
        <w:rPr>
          <w:rFonts w:cs="Arial"/>
          <w:i/>
          <w:szCs w:val="22"/>
        </w:rPr>
        <w:t>network</w:t>
      </w:r>
      <w:r w:rsidR="001E2C3E" w:rsidRPr="008E7AAA">
        <w:rPr>
          <w:rFonts w:cs="Arial"/>
          <w:i/>
          <w:szCs w:val="22"/>
        </w:rPr>
        <w:t>s</w:t>
      </w:r>
      <w:r w:rsidR="005E3F18" w:rsidRPr="008E7AAA">
        <w:rPr>
          <w:rFonts w:cs="Arial"/>
          <w:i/>
          <w:szCs w:val="22"/>
        </w:rPr>
        <w:t>,</w:t>
      </w:r>
      <w:r w:rsidR="001E2C3E" w:rsidRPr="008E7AAA">
        <w:rPr>
          <w:rFonts w:cs="Arial"/>
          <w:i/>
          <w:szCs w:val="22"/>
        </w:rPr>
        <w:t xml:space="preserve"> such as INSARAG</w:t>
      </w:r>
      <w:r w:rsidRPr="008E7AAA">
        <w:rPr>
          <w:rFonts w:cs="Arial"/>
          <w:i/>
          <w:szCs w:val="22"/>
        </w:rPr>
        <w:t>.</w:t>
      </w:r>
      <w:r w:rsidRPr="008E7AAA">
        <w:rPr>
          <w:rFonts w:cs="Arial"/>
          <w:szCs w:val="22"/>
        </w:rPr>
        <w:t xml:space="preserve"> This </w:t>
      </w:r>
      <w:r w:rsidR="00016C54" w:rsidRPr="008E7AAA">
        <w:rPr>
          <w:rFonts w:cs="Arial"/>
          <w:szCs w:val="22"/>
        </w:rPr>
        <w:t xml:space="preserve">will </w:t>
      </w:r>
      <w:r w:rsidRPr="008E7AAA">
        <w:rPr>
          <w:rFonts w:cs="Arial"/>
          <w:szCs w:val="22"/>
        </w:rPr>
        <w:t>include an inventory of such resources, from which Turkmenistan will substantially benefit and potentially contribute to</w:t>
      </w:r>
      <w:r w:rsidR="00016C54" w:rsidRPr="008E7AAA">
        <w:rPr>
          <w:rFonts w:cs="Arial"/>
          <w:szCs w:val="22"/>
        </w:rPr>
        <w:t>wards</w:t>
      </w:r>
      <w:r w:rsidRPr="008E7AAA">
        <w:rPr>
          <w:rFonts w:cs="Arial"/>
          <w:szCs w:val="22"/>
        </w:rPr>
        <w:t xml:space="preserve">. </w:t>
      </w:r>
      <w:r w:rsidR="009B29F9" w:rsidRPr="008E7AAA">
        <w:rPr>
          <w:rFonts w:cs="Arial"/>
          <w:szCs w:val="22"/>
        </w:rPr>
        <w:t xml:space="preserve">This activity will be maintained </w:t>
      </w:r>
      <w:r w:rsidR="00016C54" w:rsidRPr="008E7AAA">
        <w:rPr>
          <w:rFonts w:cs="Arial"/>
          <w:szCs w:val="22"/>
        </w:rPr>
        <w:t xml:space="preserve">throughout </w:t>
      </w:r>
      <w:r w:rsidR="009B29F9" w:rsidRPr="008E7AAA">
        <w:rPr>
          <w:rFonts w:cs="Arial"/>
          <w:szCs w:val="22"/>
        </w:rPr>
        <w:t>the project.</w:t>
      </w:r>
    </w:p>
    <w:p w14:paraId="734F576C" w14:textId="77777777" w:rsidR="00616E89" w:rsidRPr="008E7AAA" w:rsidRDefault="00616E89" w:rsidP="00616E89">
      <w:pPr>
        <w:rPr>
          <w:rFonts w:cs="Arial"/>
          <w:szCs w:val="22"/>
        </w:rPr>
      </w:pPr>
    </w:p>
    <w:p w14:paraId="45D9BAB4" w14:textId="4E4AE0F7" w:rsidR="00616E89" w:rsidRPr="008E7AAA" w:rsidRDefault="00616E89" w:rsidP="00616E89">
      <w:pPr>
        <w:rPr>
          <w:rFonts w:cs="Arial"/>
          <w:szCs w:val="22"/>
        </w:rPr>
      </w:pPr>
      <w:r w:rsidRPr="008E7AAA">
        <w:rPr>
          <w:rFonts w:cs="Arial"/>
          <w:i/>
          <w:szCs w:val="22"/>
          <w:u w:val="single"/>
        </w:rPr>
        <w:t>Activity Result 1.3:</w:t>
      </w:r>
      <w:r w:rsidRPr="008E7AAA">
        <w:rPr>
          <w:rFonts w:cs="Arial"/>
          <w:i/>
          <w:szCs w:val="22"/>
        </w:rPr>
        <w:t xml:space="preserve"> Facilitate Turkmenistan in establishing bilateral relationships with countries and systems operating in relevant DRM environment</w:t>
      </w:r>
      <w:r w:rsidR="00FB355B" w:rsidRPr="008E7AAA">
        <w:rPr>
          <w:rFonts w:cs="Arial"/>
          <w:i/>
          <w:szCs w:val="22"/>
        </w:rPr>
        <w:t>s</w:t>
      </w:r>
      <w:r w:rsidRPr="008E7AAA">
        <w:rPr>
          <w:rFonts w:cs="Arial"/>
          <w:i/>
          <w:szCs w:val="22"/>
        </w:rPr>
        <w:t>.</w:t>
      </w:r>
      <w:r w:rsidRPr="008E7AAA">
        <w:rPr>
          <w:rFonts w:cs="Arial"/>
          <w:szCs w:val="22"/>
        </w:rPr>
        <w:t xml:space="preserve"> Partnership modalities and channels </w:t>
      </w:r>
      <w:r w:rsidR="0087734B" w:rsidRPr="008E7AAA">
        <w:rPr>
          <w:rFonts w:cs="Arial"/>
          <w:szCs w:val="22"/>
        </w:rPr>
        <w:t>will be sought</w:t>
      </w:r>
      <w:r w:rsidRPr="008E7AAA">
        <w:rPr>
          <w:rFonts w:cs="Arial"/>
          <w:szCs w:val="22"/>
        </w:rPr>
        <w:t xml:space="preserve"> with Russia, Iran, Turkey, Uzbekistan and other countries sharing </w:t>
      </w:r>
      <w:r w:rsidR="00C87410" w:rsidRPr="008E7AAA">
        <w:rPr>
          <w:rFonts w:cs="Arial"/>
          <w:szCs w:val="22"/>
        </w:rPr>
        <w:t>ether institutional thinking and</w:t>
      </w:r>
      <w:r w:rsidR="00FB355B" w:rsidRPr="008E7AAA">
        <w:rPr>
          <w:rFonts w:cs="Arial"/>
          <w:szCs w:val="22"/>
        </w:rPr>
        <w:t>/or</w:t>
      </w:r>
      <w:r w:rsidR="00C87410" w:rsidRPr="008E7AAA">
        <w:rPr>
          <w:rFonts w:cs="Arial"/>
          <w:szCs w:val="22"/>
        </w:rPr>
        <w:t xml:space="preserve"> </w:t>
      </w:r>
      <w:r w:rsidRPr="008E7AAA">
        <w:rPr>
          <w:rFonts w:cs="Arial"/>
          <w:szCs w:val="22"/>
        </w:rPr>
        <w:t xml:space="preserve">common disaster risks. </w:t>
      </w:r>
      <w:r w:rsidR="009B29F9" w:rsidRPr="008E7AAA">
        <w:rPr>
          <w:rFonts w:cs="Arial"/>
          <w:szCs w:val="22"/>
        </w:rPr>
        <w:t xml:space="preserve">This activity will be maintained </w:t>
      </w:r>
      <w:r w:rsidR="00FB355B" w:rsidRPr="008E7AAA">
        <w:rPr>
          <w:rFonts w:cs="Arial"/>
          <w:szCs w:val="22"/>
        </w:rPr>
        <w:t xml:space="preserve">throughout </w:t>
      </w:r>
      <w:r w:rsidR="009B29F9" w:rsidRPr="008E7AAA">
        <w:rPr>
          <w:rFonts w:cs="Arial"/>
          <w:szCs w:val="22"/>
        </w:rPr>
        <w:t>the project.</w:t>
      </w:r>
    </w:p>
    <w:p w14:paraId="4CDC6322" w14:textId="13D56DE0" w:rsidR="00616E89" w:rsidRPr="008E7AAA" w:rsidRDefault="00616E89" w:rsidP="00616E89">
      <w:pPr>
        <w:spacing w:before="100" w:beforeAutospacing="1" w:after="100" w:afterAutospacing="1"/>
        <w:rPr>
          <w:rFonts w:cs="Arial"/>
          <w:szCs w:val="22"/>
        </w:rPr>
      </w:pPr>
      <w:r w:rsidRPr="008E7AAA">
        <w:rPr>
          <w:rFonts w:cs="Arial"/>
          <w:i/>
          <w:szCs w:val="22"/>
          <w:u w:val="single"/>
        </w:rPr>
        <w:t>Activity Result 1.4:</w:t>
      </w:r>
      <w:r w:rsidRPr="008E7AAA">
        <w:rPr>
          <w:rFonts w:cs="Arial"/>
          <w:i/>
          <w:szCs w:val="22"/>
        </w:rPr>
        <w:t xml:space="preserve"> Support Turkmenistan on hosting an international conference on disaster risk </w:t>
      </w:r>
      <w:r w:rsidR="00A81F14" w:rsidRPr="008E7AAA">
        <w:rPr>
          <w:rFonts w:cs="Arial"/>
          <w:i/>
          <w:szCs w:val="22"/>
        </w:rPr>
        <w:t>management</w:t>
      </w:r>
      <w:r w:rsidRPr="008E7AAA">
        <w:rPr>
          <w:rFonts w:cs="Arial"/>
          <w:i/>
          <w:szCs w:val="22"/>
        </w:rPr>
        <w:t>.</w:t>
      </w:r>
      <w:r w:rsidRPr="008E7AAA">
        <w:rPr>
          <w:rFonts w:cs="Arial"/>
          <w:szCs w:val="22"/>
        </w:rPr>
        <w:t xml:space="preserve"> This initiative </w:t>
      </w:r>
      <w:r w:rsidR="00E64158" w:rsidRPr="008E7AAA">
        <w:rPr>
          <w:rFonts w:cs="Arial"/>
          <w:szCs w:val="22"/>
        </w:rPr>
        <w:t>is expected to</w:t>
      </w:r>
      <w:r w:rsidR="005E3F18" w:rsidRPr="008E7AAA">
        <w:rPr>
          <w:rFonts w:cs="Arial"/>
          <w:szCs w:val="22"/>
        </w:rPr>
        <w:t xml:space="preserve"> </w:t>
      </w:r>
      <w:r w:rsidRPr="008E7AAA">
        <w:rPr>
          <w:rFonts w:cs="Arial"/>
          <w:szCs w:val="22"/>
        </w:rPr>
        <w:t xml:space="preserve">be led by the Ministry of </w:t>
      </w:r>
      <w:proofErr w:type="spellStart"/>
      <w:r w:rsidR="007B4BFE" w:rsidRPr="008E7AAA">
        <w:rPr>
          <w:rFonts w:cs="Arial"/>
          <w:szCs w:val="22"/>
        </w:rPr>
        <w:t>Defenсe</w:t>
      </w:r>
      <w:proofErr w:type="spellEnd"/>
      <w:r w:rsidR="00395D45" w:rsidRPr="008E7AAA">
        <w:rPr>
          <w:rFonts w:cs="Arial"/>
          <w:szCs w:val="22"/>
        </w:rPr>
        <w:t xml:space="preserve"> </w:t>
      </w:r>
      <w:r w:rsidRPr="008E7AAA">
        <w:rPr>
          <w:rFonts w:cs="Arial"/>
          <w:szCs w:val="22"/>
        </w:rPr>
        <w:t xml:space="preserve">and envisages strengthening the commitment of the Government of Turkmenistan to regular exposure to international cooperation and experience sharing. </w:t>
      </w:r>
      <w:r w:rsidR="009B29F9" w:rsidRPr="008E7AAA">
        <w:rPr>
          <w:rFonts w:cs="Arial"/>
          <w:szCs w:val="22"/>
        </w:rPr>
        <w:t>The conference will be organized in 2015.</w:t>
      </w:r>
    </w:p>
    <w:p w14:paraId="3DD3DDBA" w14:textId="0693E82E" w:rsidR="00616E89" w:rsidRPr="008E7AAA" w:rsidRDefault="00616E89" w:rsidP="000D2DDC">
      <w:pPr>
        <w:spacing w:after="0"/>
        <w:rPr>
          <w:rFonts w:cs="Arial"/>
          <w:b/>
          <w:i/>
          <w:szCs w:val="22"/>
        </w:rPr>
      </w:pPr>
      <w:r w:rsidRPr="008E7AAA">
        <w:rPr>
          <w:rFonts w:cs="Arial"/>
          <w:b/>
          <w:i/>
          <w:szCs w:val="22"/>
        </w:rPr>
        <w:t xml:space="preserve">Output 2: Disaster </w:t>
      </w:r>
      <w:r w:rsidR="00E64158" w:rsidRPr="008E7AAA">
        <w:rPr>
          <w:rFonts w:cs="Arial"/>
          <w:b/>
          <w:i/>
          <w:szCs w:val="22"/>
        </w:rPr>
        <w:t>r</w:t>
      </w:r>
      <w:r w:rsidRPr="008E7AAA">
        <w:rPr>
          <w:rFonts w:cs="Arial"/>
          <w:b/>
          <w:i/>
          <w:szCs w:val="22"/>
        </w:rPr>
        <w:t xml:space="preserve">isk </w:t>
      </w:r>
      <w:r w:rsidR="00E64158" w:rsidRPr="008E7AAA">
        <w:rPr>
          <w:rFonts w:cs="Arial"/>
          <w:b/>
          <w:i/>
          <w:szCs w:val="22"/>
        </w:rPr>
        <w:t>m</w:t>
      </w:r>
      <w:r w:rsidRPr="008E7AAA">
        <w:rPr>
          <w:rFonts w:cs="Arial"/>
          <w:b/>
          <w:i/>
          <w:szCs w:val="22"/>
        </w:rPr>
        <w:t xml:space="preserve">anagement </w:t>
      </w:r>
      <w:r w:rsidR="00E64158" w:rsidRPr="008E7AAA">
        <w:rPr>
          <w:rFonts w:cs="Arial"/>
          <w:b/>
          <w:i/>
          <w:szCs w:val="22"/>
        </w:rPr>
        <w:t>s</w:t>
      </w:r>
      <w:r w:rsidRPr="008E7AAA">
        <w:rPr>
          <w:rFonts w:cs="Arial"/>
          <w:b/>
          <w:i/>
          <w:szCs w:val="22"/>
        </w:rPr>
        <w:t xml:space="preserve">trategy for Turkmenistan is </w:t>
      </w:r>
      <w:r w:rsidR="00DF5062">
        <w:rPr>
          <w:rFonts w:cs="Arial"/>
          <w:b/>
          <w:i/>
          <w:szCs w:val="22"/>
        </w:rPr>
        <w:t>updated</w:t>
      </w:r>
      <w:r w:rsidRPr="008E7AAA">
        <w:rPr>
          <w:rFonts w:cs="Arial"/>
          <w:b/>
          <w:i/>
          <w:szCs w:val="22"/>
        </w:rPr>
        <w:t>.</w:t>
      </w:r>
    </w:p>
    <w:p w14:paraId="5A94A1B5" w14:textId="77777777" w:rsidR="001C3177" w:rsidRPr="008E7AAA" w:rsidRDefault="001C3177" w:rsidP="000D2DDC">
      <w:pPr>
        <w:spacing w:after="0"/>
        <w:rPr>
          <w:rFonts w:cs="Arial"/>
          <w:b/>
          <w:i/>
          <w:szCs w:val="22"/>
        </w:rPr>
      </w:pPr>
    </w:p>
    <w:p w14:paraId="72EBA565" w14:textId="77777777" w:rsidR="00461D4A" w:rsidRPr="008E7AAA" w:rsidRDefault="00461D4A" w:rsidP="00461D4A">
      <w:pPr>
        <w:spacing w:after="0"/>
        <w:rPr>
          <w:rFonts w:cs="Arial"/>
          <w:szCs w:val="22"/>
        </w:rPr>
      </w:pPr>
      <w:r w:rsidRPr="008E7AAA">
        <w:rPr>
          <w:rFonts w:cs="Arial"/>
          <w:szCs w:val="22"/>
        </w:rPr>
        <w:t>The realization of output 2 and output 3 will be coordinated and oversee by a working group of experts established within the project. The primary purpose of the working group is to ensure that the activities under each output are implemented duly with full account for the local priorities and needs.</w:t>
      </w:r>
    </w:p>
    <w:p w14:paraId="55350249" w14:textId="77777777" w:rsidR="00461D4A" w:rsidRPr="008E7AAA" w:rsidRDefault="00461D4A" w:rsidP="00461D4A">
      <w:pPr>
        <w:spacing w:after="0"/>
        <w:rPr>
          <w:rFonts w:cs="Arial"/>
          <w:szCs w:val="22"/>
        </w:rPr>
      </w:pPr>
    </w:p>
    <w:p w14:paraId="6DA58841" w14:textId="77777777" w:rsidR="00461D4A" w:rsidRPr="008E7AAA" w:rsidRDefault="00461D4A" w:rsidP="00461D4A">
      <w:pPr>
        <w:spacing w:after="0"/>
        <w:rPr>
          <w:rFonts w:cs="Arial"/>
          <w:szCs w:val="22"/>
        </w:rPr>
      </w:pPr>
      <w:r w:rsidRPr="008E7AAA">
        <w:rPr>
          <w:rFonts w:cs="Arial"/>
          <w:szCs w:val="22"/>
        </w:rPr>
        <w:t xml:space="preserve">The working group will produce a set of policy recommendations for the consideration of the relevant state authorities towards the enforcement of the National Disaster Risk Management (NDRM) Strategy. </w:t>
      </w:r>
    </w:p>
    <w:p w14:paraId="0269085F" w14:textId="77777777" w:rsidR="00461D4A" w:rsidRPr="008E7AAA" w:rsidRDefault="00461D4A" w:rsidP="00461D4A">
      <w:pPr>
        <w:spacing w:after="0"/>
        <w:rPr>
          <w:rFonts w:cs="Arial"/>
          <w:szCs w:val="22"/>
        </w:rPr>
      </w:pPr>
    </w:p>
    <w:p w14:paraId="1272E76D" w14:textId="77777777" w:rsidR="00461D4A" w:rsidRPr="008E7AAA" w:rsidRDefault="00461D4A" w:rsidP="00461D4A">
      <w:pPr>
        <w:spacing w:after="0"/>
        <w:rPr>
          <w:rFonts w:cs="Arial"/>
          <w:szCs w:val="22"/>
        </w:rPr>
      </w:pPr>
      <w:r w:rsidRPr="008E7AAA">
        <w:rPr>
          <w:rFonts w:cs="Arial"/>
          <w:szCs w:val="22"/>
        </w:rPr>
        <w:t>The working group will also ensure that the realization of this output 3 is in line with the national priorities and needs. As a result, the working group will propose a set of policy options for the capacity development of the key stakeholders.</w:t>
      </w:r>
    </w:p>
    <w:p w14:paraId="7D44826E" w14:textId="77777777" w:rsidR="00C137C1" w:rsidRPr="008E7AAA" w:rsidRDefault="00C137C1" w:rsidP="000D2DDC">
      <w:pPr>
        <w:spacing w:after="0"/>
        <w:rPr>
          <w:rFonts w:cs="Arial"/>
          <w:szCs w:val="22"/>
        </w:rPr>
      </w:pPr>
    </w:p>
    <w:p w14:paraId="03EE0243" w14:textId="40B438E5" w:rsidR="00616E89" w:rsidRPr="008E7AAA" w:rsidRDefault="00616E89" w:rsidP="000D2DDC">
      <w:pPr>
        <w:pStyle w:val="NormalWeb"/>
        <w:suppressAutoHyphens/>
        <w:spacing w:before="0" w:beforeAutospacing="0" w:after="0" w:afterAutospacing="0"/>
        <w:rPr>
          <w:rFonts w:ascii="Arial" w:hAnsi="Arial" w:cs="Arial"/>
          <w:sz w:val="22"/>
          <w:szCs w:val="22"/>
          <w:lang w:val="en-GB"/>
        </w:rPr>
      </w:pPr>
      <w:r w:rsidRPr="008E7AAA">
        <w:rPr>
          <w:rFonts w:ascii="Arial" w:hAnsi="Arial" w:cs="Arial"/>
          <w:i/>
          <w:sz w:val="22"/>
          <w:szCs w:val="22"/>
          <w:u w:val="single"/>
          <w:lang w:val="en-GB"/>
        </w:rPr>
        <w:t>Activity Result 2.1:</w:t>
      </w:r>
      <w:r w:rsidRPr="008E7AAA">
        <w:rPr>
          <w:rFonts w:ascii="Arial" w:hAnsi="Arial" w:cs="Arial"/>
          <w:i/>
          <w:sz w:val="22"/>
          <w:szCs w:val="22"/>
          <w:lang w:val="en-GB"/>
        </w:rPr>
        <w:t xml:space="preserve"> Undertake </w:t>
      </w:r>
      <w:r w:rsidR="00E64158" w:rsidRPr="008E7AAA">
        <w:rPr>
          <w:rFonts w:ascii="Arial" w:hAnsi="Arial" w:cs="Arial"/>
          <w:i/>
          <w:sz w:val="22"/>
          <w:szCs w:val="22"/>
          <w:lang w:val="en-GB"/>
        </w:rPr>
        <w:t>c</w:t>
      </w:r>
      <w:r w:rsidR="001016EB" w:rsidRPr="008E7AAA">
        <w:rPr>
          <w:rFonts w:ascii="Arial" w:hAnsi="Arial" w:cs="Arial"/>
          <w:i/>
          <w:sz w:val="22"/>
          <w:szCs w:val="22"/>
          <w:lang w:val="en-GB"/>
        </w:rPr>
        <w:t>ountry</w:t>
      </w:r>
      <w:r w:rsidR="00FE1DA8" w:rsidRPr="008E7AAA">
        <w:rPr>
          <w:rFonts w:ascii="Arial" w:hAnsi="Arial" w:cs="Arial"/>
          <w:i/>
          <w:sz w:val="22"/>
          <w:szCs w:val="22"/>
          <w:lang w:val="en-GB"/>
        </w:rPr>
        <w:t xml:space="preserve"> </w:t>
      </w:r>
      <w:r w:rsidR="00E64158" w:rsidRPr="008E7AAA">
        <w:rPr>
          <w:rFonts w:ascii="Arial" w:hAnsi="Arial" w:cs="Arial"/>
          <w:i/>
          <w:sz w:val="22"/>
          <w:szCs w:val="22"/>
          <w:lang w:val="en-GB"/>
        </w:rPr>
        <w:t>s</w:t>
      </w:r>
      <w:r w:rsidR="00FE1DA8" w:rsidRPr="008E7AAA">
        <w:rPr>
          <w:rFonts w:ascii="Arial" w:hAnsi="Arial" w:cs="Arial"/>
          <w:i/>
          <w:sz w:val="22"/>
          <w:szCs w:val="22"/>
          <w:lang w:val="en-GB"/>
        </w:rPr>
        <w:t xml:space="preserve">ituation </w:t>
      </w:r>
      <w:r w:rsidR="00E64158" w:rsidRPr="008E7AAA">
        <w:rPr>
          <w:rFonts w:ascii="Arial" w:hAnsi="Arial" w:cs="Arial"/>
          <w:i/>
          <w:sz w:val="22"/>
          <w:szCs w:val="22"/>
          <w:lang w:val="en-GB"/>
        </w:rPr>
        <w:t>a</w:t>
      </w:r>
      <w:r w:rsidR="00FE1DA8" w:rsidRPr="008E7AAA">
        <w:rPr>
          <w:rFonts w:ascii="Arial" w:hAnsi="Arial" w:cs="Arial"/>
          <w:i/>
          <w:sz w:val="22"/>
          <w:szCs w:val="22"/>
          <w:lang w:val="en-GB"/>
        </w:rPr>
        <w:t>nalysis and national-level risk i</w:t>
      </w:r>
      <w:r w:rsidRPr="008E7AAA">
        <w:rPr>
          <w:rFonts w:ascii="Arial" w:hAnsi="Arial" w:cs="Arial"/>
          <w:i/>
          <w:sz w:val="22"/>
          <w:szCs w:val="22"/>
          <w:lang w:val="en-GB"/>
        </w:rPr>
        <w:t>dentification.</w:t>
      </w:r>
      <w:r w:rsidRPr="008E7AAA">
        <w:rPr>
          <w:rFonts w:ascii="Arial" w:hAnsi="Arial" w:cs="Arial"/>
          <w:sz w:val="22"/>
          <w:szCs w:val="22"/>
          <w:lang w:val="en-GB"/>
        </w:rPr>
        <w:t xml:space="preserve"> As a prerequisite for a national risk management strategy, the project will conduct an assessment of potential risks, </w:t>
      </w:r>
      <w:r w:rsidR="00E64158" w:rsidRPr="008E7AAA">
        <w:rPr>
          <w:rFonts w:ascii="Arial" w:hAnsi="Arial" w:cs="Arial"/>
          <w:sz w:val="22"/>
          <w:szCs w:val="22"/>
          <w:lang w:val="en-GB"/>
        </w:rPr>
        <w:t xml:space="preserve">thereby </w:t>
      </w:r>
      <w:r w:rsidRPr="008E7AAA">
        <w:rPr>
          <w:rFonts w:ascii="Arial" w:hAnsi="Arial" w:cs="Arial"/>
          <w:sz w:val="22"/>
          <w:szCs w:val="22"/>
          <w:lang w:val="en-GB"/>
        </w:rPr>
        <w:t xml:space="preserve">creating a National Atlas on Disaster Risks and a National Disaster Observatory. The risk assessment will provide first-hand information </w:t>
      </w:r>
      <w:r w:rsidR="00923AEF" w:rsidRPr="008E7AAA">
        <w:rPr>
          <w:rFonts w:ascii="Arial" w:hAnsi="Arial" w:cs="Arial"/>
          <w:sz w:val="22"/>
          <w:szCs w:val="22"/>
          <w:lang w:val="en-GB"/>
        </w:rPr>
        <w:t xml:space="preserve">and policy options </w:t>
      </w:r>
      <w:r w:rsidRPr="008E7AAA">
        <w:rPr>
          <w:rFonts w:ascii="Arial" w:hAnsi="Arial" w:cs="Arial"/>
          <w:sz w:val="22"/>
          <w:szCs w:val="22"/>
          <w:lang w:val="en-GB"/>
        </w:rPr>
        <w:t xml:space="preserve">to decision-makers on priority areas for disaster prevention activities as well as </w:t>
      </w:r>
      <w:r w:rsidR="003C1ACA" w:rsidRPr="008E7AAA">
        <w:rPr>
          <w:rFonts w:ascii="Arial" w:hAnsi="Arial" w:cs="Arial"/>
          <w:sz w:val="22"/>
          <w:szCs w:val="22"/>
          <w:lang w:val="en-GB"/>
        </w:rPr>
        <w:t xml:space="preserve">develop a </w:t>
      </w:r>
      <w:r w:rsidRPr="008E7AAA">
        <w:rPr>
          <w:rFonts w:ascii="Arial" w:hAnsi="Arial" w:cs="Arial"/>
          <w:sz w:val="22"/>
          <w:szCs w:val="22"/>
          <w:lang w:val="en-GB"/>
        </w:rPr>
        <w:t xml:space="preserve">national </w:t>
      </w:r>
      <w:r w:rsidR="00E900F2" w:rsidRPr="008E7AAA">
        <w:rPr>
          <w:rFonts w:ascii="Arial" w:hAnsi="Arial" w:cs="Arial"/>
          <w:sz w:val="22"/>
          <w:szCs w:val="22"/>
          <w:lang w:val="en-GB"/>
        </w:rPr>
        <w:t>DRM</w:t>
      </w:r>
      <w:r w:rsidRPr="008E7AAA">
        <w:rPr>
          <w:rFonts w:ascii="Arial" w:hAnsi="Arial" w:cs="Arial"/>
          <w:sz w:val="22"/>
          <w:szCs w:val="22"/>
          <w:lang w:val="en-GB"/>
        </w:rPr>
        <w:t xml:space="preserve"> strategy. </w:t>
      </w:r>
      <w:r w:rsidR="009B29F9" w:rsidRPr="008E7AAA">
        <w:rPr>
          <w:rFonts w:ascii="Arial" w:hAnsi="Arial" w:cs="Arial"/>
          <w:sz w:val="22"/>
          <w:szCs w:val="22"/>
          <w:lang w:val="en-GB"/>
        </w:rPr>
        <w:t>This activity will be finalized within the first year of the project.</w:t>
      </w:r>
      <w:r w:rsidR="00F104FE" w:rsidRPr="008E7AAA">
        <w:rPr>
          <w:rFonts w:ascii="Arial" w:hAnsi="Arial" w:cs="Arial"/>
          <w:sz w:val="22"/>
          <w:szCs w:val="22"/>
          <w:lang w:val="en-GB"/>
        </w:rPr>
        <w:t xml:space="preserve"> </w:t>
      </w:r>
    </w:p>
    <w:p w14:paraId="5CD98813" w14:textId="77777777" w:rsidR="00616E89" w:rsidRPr="008E7AAA" w:rsidRDefault="00616E89" w:rsidP="00616E89">
      <w:pPr>
        <w:pStyle w:val="NormalWeb"/>
        <w:suppressAutoHyphens/>
        <w:spacing w:before="0" w:beforeAutospacing="0" w:after="0" w:afterAutospacing="0"/>
        <w:rPr>
          <w:rFonts w:ascii="Arial" w:hAnsi="Arial" w:cs="Arial"/>
          <w:sz w:val="22"/>
          <w:szCs w:val="22"/>
          <w:lang w:val="en-GB"/>
        </w:rPr>
      </w:pPr>
    </w:p>
    <w:p w14:paraId="20462289" w14:textId="3D92BEAB" w:rsidR="00616E89" w:rsidRPr="008E7AAA" w:rsidRDefault="00616E89" w:rsidP="00616E89">
      <w:pPr>
        <w:pStyle w:val="NormalWeb"/>
        <w:suppressAutoHyphens/>
        <w:spacing w:before="0" w:beforeAutospacing="0" w:after="0" w:afterAutospacing="0"/>
        <w:rPr>
          <w:rFonts w:ascii="Arial" w:hAnsi="Arial" w:cs="Arial"/>
          <w:sz w:val="22"/>
          <w:szCs w:val="22"/>
          <w:lang w:val="en-GB"/>
        </w:rPr>
      </w:pPr>
      <w:r w:rsidRPr="008E7AAA">
        <w:rPr>
          <w:rFonts w:ascii="Arial" w:hAnsi="Arial" w:cs="Arial"/>
          <w:i/>
          <w:sz w:val="22"/>
          <w:szCs w:val="22"/>
          <w:u w:val="single"/>
          <w:lang w:val="en-GB"/>
        </w:rPr>
        <w:t>Activity Result 2.2:</w:t>
      </w:r>
      <w:r w:rsidRPr="008E7AAA">
        <w:rPr>
          <w:rFonts w:ascii="Arial" w:hAnsi="Arial" w:cs="Arial"/>
          <w:i/>
          <w:sz w:val="22"/>
          <w:szCs w:val="22"/>
          <w:lang w:val="en-GB"/>
        </w:rPr>
        <w:t xml:space="preserve"> </w:t>
      </w:r>
      <w:r w:rsidR="00E900F2" w:rsidRPr="008E7AAA">
        <w:rPr>
          <w:rFonts w:ascii="Arial" w:hAnsi="Arial" w:cs="Arial"/>
          <w:i/>
          <w:sz w:val="22"/>
          <w:szCs w:val="22"/>
          <w:lang w:val="en-GB"/>
        </w:rPr>
        <w:t>Review</w:t>
      </w:r>
      <w:r w:rsidR="00395D45" w:rsidRPr="008E7AAA">
        <w:rPr>
          <w:rFonts w:ascii="Arial" w:hAnsi="Arial" w:cs="Arial"/>
          <w:i/>
          <w:sz w:val="22"/>
          <w:szCs w:val="22"/>
          <w:lang w:val="en-GB"/>
        </w:rPr>
        <w:t xml:space="preserve"> </w:t>
      </w:r>
      <w:r w:rsidR="006A5FC1" w:rsidRPr="008E7AAA">
        <w:rPr>
          <w:rFonts w:ascii="Arial" w:hAnsi="Arial" w:cs="Arial"/>
          <w:i/>
          <w:sz w:val="22"/>
          <w:szCs w:val="22"/>
          <w:lang w:val="en-GB"/>
        </w:rPr>
        <w:t>current</w:t>
      </w:r>
      <w:r w:rsidR="00B43276" w:rsidRPr="008E7AAA">
        <w:rPr>
          <w:rFonts w:ascii="Arial" w:hAnsi="Arial" w:cs="Arial"/>
          <w:i/>
          <w:sz w:val="22"/>
          <w:szCs w:val="22"/>
          <w:lang w:val="en-GB"/>
        </w:rPr>
        <w:t xml:space="preserve"> DRM</w:t>
      </w:r>
      <w:r w:rsidRPr="008E7AAA">
        <w:rPr>
          <w:rFonts w:ascii="Arial" w:hAnsi="Arial" w:cs="Arial"/>
          <w:i/>
          <w:sz w:val="22"/>
          <w:szCs w:val="22"/>
          <w:lang w:val="en-GB"/>
        </w:rPr>
        <w:t xml:space="preserve"> institutional and legal </w:t>
      </w:r>
      <w:r w:rsidR="00E900F2" w:rsidRPr="008E7AAA">
        <w:rPr>
          <w:rFonts w:ascii="Arial" w:hAnsi="Arial" w:cs="Arial"/>
          <w:i/>
          <w:sz w:val="22"/>
          <w:szCs w:val="22"/>
          <w:lang w:val="en-GB"/>
        </w:rPr>
        <w:t>frameworks</w:t>
      </w:r>
      <w:r w:rsidRPr="008E7AAA">
        <w:rPr>
          <w:rFonts w:ascii="Arial" w:hAnsi="Arial" w:cs="Arial"/>
          <w:i/>
          <w:sz w:val="22"/>
          <w:szCs w:val="22"/>
          <w:lang w:val="en-GB"/>
        </w:rPr>
        <w:t>.</w:t>
      </w:r>
      <w:r w:rsidRPr="008E7AAA">
        <w:rPr>
          <w:rFonts w:ascii="Arial" w:hAnsi="Arial" w:cs="Arial"/>
          <w:sz w:val="22"/>
          <w:szCs w:val="22"/>
          <w:lang w:val="en-GB"/>
        </w:rPr>
        <w:t xml:space="preserve"> The project will conduct </w:t>
      </w:r>
      <w:r w:rsidR="00FE1DA8" w:rsidRPr="008E7AAA">
        <w:rPr>
          <w:rFonts w:ascii="Arial" w:hAnsi="Arial" w:cs="Arial"/>
          <w:sz w:val="22"/>
          <w:szCs w:val="22"/>
          <w:lang w:val="en-GB"/>
        </w:rPr>
        <w:t xml:space="preserve">a gap analysis of the </w:t>
      </w:r>
      <w:r w:rsidRPr="008E7AAA">
        <w:rPr>
          <w:rFonts w:ascii="Arial" w:hAnsi="Arial" w:cs="Arial"/>
          <w:sz w:val="22"/>
          <w:szCs w:val="22"/>
          <w:lang w:val="en-GB"/>
        </w:rPr>
        <w:t xml:space="preserve">institutional and legal </w:t>
      </w:r>
      <w:r w:rsidR="00FE1DA8" w:rsidRPr="008E7AAA">
        <w:rPr>
          <w:rFonts w:ascii="Arial" w:hAnsi="Arial" w:cs="Arial"/>
          <w:sz w:val="22"/>
          <w:szCs w:val="22"/>
          <w:lang w:val="en-GB"/>
        </w:rPr>
        <w:t>frameworks</w:t>
      </w:r>
      <w:r w:rsidRPr="008E7AAA">
        <w:rPr>
          <w:rFonts w:ascii="Arial" w:hAnsi="Arial" w:cs="Arial"/>
          <w:sz w:val="22"/>
          <w:szCs w:val="22"/>
          <w:lang w:val="en-GB"/>
        </w:rPr>
        <w:t xml:space="preserve"> </w:t>
      </w:r>
      <w:r w:rsidR="00FE1DA8" w:rsidRPr="008E7AAA">
        <w:rPr>
          <w:rFonts w:ascii="Arial" w:hAnsi="Arial" w:cs="Arial"/>
          <w:sz w:val="22"/>
          <w:szCs w:val="22"/>
          <w:lang w:val="en-GB"/>
        </w:rPr>
        <w:t>in Turkmenistan</w:t>
      </w:r>
      <w:r w:rsidRPr="008E7AAA">
        <w:rPr>
          <w:rFonts w:ascii="Arial" w:hAnsi="Arial" w:cs="Arial"/>
          <w:sz w:val="22"/>
          <w:szCs w:val="22"/>
          <w:lang w:val="en-GB"/>
        </w:rPr>
        <w:t>. Amendments to existing legislation will be formulated and proposed.</w:t>
      </w:r>
      <w:r w:rsidR="009B29F9" w:rsidRPr="008E7AAA">
        <w:rPr>
          <w:rFonts w:ascii="Arial" w:hAnsi="Arial" w:cs="Arial"/>
          <w:sz w:val="22"/>
          <w:szCs w:val="22"/>
          <w:lang w:val="en-GB"/>
        </w:rPr>
        <w:t xml:space="preserve"> This activity will be finalized within the first year of the project.</w:t>
      </w:r>
    </w:p>
    <w:p w14:paraId="3DA7AF3F" w14:textId="77777777" w:rsidR="00616E89" w:rsidRPr="008E7AAA" w:rsidRDefault="00616E89" w:rsidP="00616E89">
      <w:pPr>
        <w:pStyle w:val="NormalWeb"/>
        <w:suppressAutoHyphens/>
        <w:spacing w:before="0" w:beforeAutospacing="0" w:after="0" w:afterAutospacing="0"/>
        <w:rPr>
          <w:rFonts w:ascii="Arial" w:hAnsi="Arial" w:cs="Arial"/>
          <w:sz w:val="22"/>
          <w:szCs w:val="22"/>
          <w:lang w:val="en-GB"/>
        </w:rPr>
      </w:pPr>
    </w:p>
    <w:p w14:paraId="64FAD6AE" w14:textId="03F16508" w:rsidR="00616E89" w:rsidRPr="008E7AAA" w:rsidRDefault="00616E89" w:rsidP="00616E89">
      <w:pPr>
        <w:rPr>
          <w:rFonts w:cs="Arial"/>
          <w:szCs w:val="22"/>
        </w:rPr>
      </w:pPr>
      <w:r w:rsidRPr="008E7AAA">
        <w:rPr>
          <w:rFonts w:cs="Arial"/>
          <w:i/>
          <w:szCs w:val="22"/>
          <w:u w:val="single"/>
        </w:rPr>
        <w:t>Activity Result 2.3:</w:t>
      </w:r>
      <w:r w:rsidRPr="008E7AAA">
        <w:rPr>
          <w:rFonts w:cs="Arial"/>
          <w:i/>
          <w:szCs w:val="22"/>
        </w:rPr>
        <w:t xml:space="preserve"> Support the </w:t>
      </w:r>
      <w:r w:rsidR="00DF5062">
        <w:rPr>
          <w:rFonts w:cs="Arial"/>
          <w:i/>
          <w:szCs w:val="22"/>
        </w:rPr>
        <w:t xml:space="preserve">update and initiation </w:t>
      </w:r>
      <w:r w:rsidRPr="008E7AAA">
        <w:rPr>
          <w:rFonts w:cs="Arial"/>
          <w:i/>
          <w:szCs w:val="22"/>
        </w:rPr>
        <w:t xml:space="preserve">of </w:t>
      </w:r>
      <w:r w:rsidR="00FE1DA8" w:rsidRPr="008E7AAA">
        <w:rPr>
          <w:rFonts w:cs="Arial"/>
          <w:i/>
          <w:szCs w:val="22"/>
        </w:rPr>
        <w:t>the National Disaster Risk Management (NDRM) Strategy</w:t>
      </w:r>
      <w:r w:rsidRPr="008E7AAA">
        <w:rPr>
          <w:rFonts w:cs="Arial"/>
          <w:i/>
          <w:szCs w:val="22"/>
        </w:rPr>
        <w:t>.</w:t>
      </w:r>
      <w:r w:rsidRPr="008E7AAA">
        <w:rPr>
          <w:rFonts w:cs="Arial"/>
          <w:szCs w:val="22"/>
        </w:rPr>
        <w:t xml:space="preserve"> The process will </w:t>
      </w:r>
      <w:r w:rsidR="00E900F2" w:rsidRPr="008E7AAA">
        <w:rPr>
          <w:rFonts w:cs="Arial"/>
          <w:szCs w:val="22"/>
        </w:rPr>
        <w:t xml:space="preserve">involve </w:t>
      </w:r>
      <w:r w:rsidRPr="008E7AAA">
        <w:rPr>
          <w:rFonts w:cs="Arial"/>
          <w:szCs w:val="22"/>
        </w:rPr>
        <w:t>incorporat</w:t>
      </w:r>
      <w:r w:rsidR="00E900F2" w:rsidRPr="008E7AAA">
        <w:rPr>
          <w:rFonts w:cs="Arial"/>
          <w:szCs w:val="22"/>
        </w:rPr>
        <w:t>ing</w:t>
      </w:r>
      <w:r w:rsidR="00FE1DA8" w:rsidRPr="008E7AAA">
        <w:rPr>
          <w:rFonts w:cs="Arial"/>
          <w:szCs w:val="22"/>
        </w:rPr>
        <w:t xml:space="preserve"> the findings under Activity Results </w:t>
      </w:r>
      <w:r w:rsidRPr="008E7AAA">
        <w:rPr>
          <w:rFonts w:cs="Arial"/>
          <w:szCs w:val="22"/>
        </w:rPr>
        <w:t xml:space="preserve">2.1 and 2.2 and </w:t>
      </w:r>
      <w:r w:rsidR="00E900F2" w:rsidRPr="008E7AAA">
        <w:rPr>
          <w:rFonts w:cs="Arial"/>
          <w:szCs w:val="22"/>
        </w:rPr>
        <w:t xml:space="preserve">conducting </w:t>
      </w:r>
      <w:r w:rsidRPr="008E7AAA">
        <w:rPr>
          <w:rFonts w:cs="Arial"/>
          <w:szCs w:val="22"/>
        </w:rPr>
        <w:t xml:space="preserve">consultations with line ministries to identify the priorities and most vulnerable </w:t>
      </w:r>
      <w:r w:rsidR="00FE1DA8" w:rsidRPr="008E7AAA">
        <w:rPr>
          <w:rFonts w:cs="Arial"/>
          <w:szCs w:val="22"/>
        </w:rPr>
        <w:t xml:space="preserve">sectors to be reflected in the </w:t>
      </w:r>
      <w:r w:rsidR="00E900F2" w:rsidRPr="008E7AAA">
        <w:rPr>
          <w:rFonts w:cs="Arial"/>
          <w:szCs w:val="22"/>
        </w:rPr>
        <w:t>s</w:t>
      </w:r>
      <w:r w:rsidRPr="008E7AAA">
        <w:rPr>
          <w:rFonts w:cs="Arial"/>
          <w:szCs w:val="22"/>
        </w:rPr>
        <w:t xml:space="preserve">trategy. The </w:t>
      </w:r>
      <w:r w:rsidR="00E900F2" w:rsidRPr="008E7AAA">
        <w:rPr>
          <w:rFonts w:cs="Arial"/>
          <w:szCs w:val="22"/>
        </w:rPr>
        <w:t>N</w:t>
      </w:r>
      <w:r w:rsidRPr="008E7AAA">
        <w:rPr>
          <w:rFonts w:cs="Arial"/>
          <w:szCs w:val="22"/>
        </w:rPr>
        <w:t xml:space="preserve">DRM Strategy is envisaged to guide consolidated efforts of multiple stakeholders towards targeted </w:t>
      </w:r>
      <w:r w:rsidR="00FE1DA8" w:rsidRPr="008E7AAA">
        <w:rPr>
          <w:rFonts w:cs="Arial"/>
          <w:szCs w:val="22"/>
        </w:rPr>
        <w:t>activities</w:t>
      </w:r>
      <w:r w:rsidR="005F045E" w:rsidRPr="008E7AAA">
        <w:rPr>
          <w:rFonts w:cs="Arial"/>
          <w:szCs w:val="22"/>
        </w:rPr>
        <w:t xml:space="preserve"> in order</w:t>
      </w:r>
      <w:r w:rsidR="00FE1DA8" w:rsidRPr="008E7AAA">
        <w:rPr>
          <w:rFonts w:cs="Arial"/>
          <w:szCs w:val="22"/>
        </w:rPr>
        <w:t xml:space="preserve"> to mainstream DRM</w:t>
      </w:r>
      <w:r w:rsidRPr="008E7AAA">
        <w:rPr>
          <w:rFonts w:cs="Arial"/>
          <w:szCs w:val="22"/>
        </w:rPr>
        <w:t xml:space="preserve"> into policies and operations of the key sectors of the national economy (urban planning, construction, water, agriculture</w:t>
      </w:r>
      <w:r w:rsidR="005F045E" w:rsidRPr="008E7AAA">
        <w:rPr>
          <w:rFonts w:cs="Arial"/>
          <w:szCs w:val="22"/>
        </w:rPr>
        <w:t>,</w:t>
      </w:r>
      <w:r w:rsidRPr="008E7AAA">
        <w:rPr>
          <w:rFonts w:cs="Arial"/>
          <w:szCs w:val="22"/>
        </w:rPr>
        <w:t xml:space="preserve"> etc.).</w:t>
      </w:r>
      <w:r w:rsidR="009B29F9" w:rsidRPr="008E7AAA">
        <w:rPr>
          <w:rFonts w:cs="Arial"/>
          <w:szCs w:val="22"/>
        </w:rPr>
        <w:t xml:space="preserve"> </w:t>
      </w:r>
      <w:r w:rsidR="00923AEF" w:rsidRPr="008E7AAA">
        <w:rPr>
          <w:rFonts w:cs="Arial"/>
          <w:szCs w:val="22"/>
        </w:rPr>
        <w:t>During the project implementation a variety of policy options will be developed and offered for public discussions. As a result, t</w:t>
      </w:r>
      <w:r w:rsidR="009B29F9" w:rsidRPr="008E7AAA">
        <w:rPr>
          <w:rFonts w:cs="Arial"/>
          <w:szCs w:val="22"/>
        </w:rPr>
        <w:t>he final draft of the Strategy will be developed in 2015.</w:t>
      </w:r>
    </w:p>
    <w:p w14:paraId="67525DCE" w14:textId="77777777" w:rsidR="00841A94" w:rsidRPr="008E7AAA" w:rsidRDefault="00841A94" w:rsidP="00616E89">
      <w:pPr>
        <w:rPr>
          <w:rFonts w:cs="Arial"/>
          <w:szCs w:val="22"/>
        </w:rPr>
      </w:pPr>
    </w:p>
    <w:p w14:paraId="5DE59741" w14:textId="300E3738" w:rsidR="00841A94" w:rsidRPr="008E7AAA" w:rsidRDefault="00841A94" w:rsidP="00616E89">
      <w:pPr>
        <w:rPr>
          <w:rFonts w:cs="Arial"/>
          <w:szCs w:val="22"/>
        </w:rPr>
      </w:pPr>
      <w:r w:rsidRPr="008E7AAA">
        <w:rPr>
          <w:rFonts w:cs="Arial"/>
          <w:szCs w:val="22"/>
        </w:rPr>
        <w:t>The Strategy should include the following main sections:</w:t>
      </w:r>
    </w:p>
    <w:p w14:paraId="4BE87646" w14:textId="02D26EA1" w:rsidR="00841A94" w:rsidRPr="008E7AAA" w:rsidRDefault="00841A94" w:rsidP="00841A94">
      <w:pPr>
        <w:pStyle w:val="ListParagraph"/>
        <w:numPr>
          <w:ilvl w:val="0"/>
          <w:numId w:val="12"/>
        </w:numPr>
        <w:rPr>
          <w:rFonts w:ascii="Arial" w:hAnsi="Arial" w:cs="Arial"/>
          <w:sz w:val="22"/>
          <w:szCs w:val="22"/>
          <w:lang w:val="en-GB"/>
        </w:rPr>
      </w:pPr>
      <w:r w:rsidRPr="008E7AAA">
        <w:rPr>
          <w:rFonts w:ascii="Arial" w:hAnsi="Arial" w:cs="Arial"/>
          <w:sz w:val="22"/>
          <w:szCs w:val="22"/>
          <w:lang w:val="en-GB"/>
        </w:rPr>
        <w:t>National risk profile</w:t>
      </w:r>
    </w:p>
    <w:p w14:paraId="58F21235" w14:textId="09D4B436" w:rsidR="00841A94" w:rsidRPr="008E7AAA" w:rsidRDefault="00841A94" w:rsidP="00841A94">
      <w:pPr>
        <w:pStyle w:val="ListParagraph"/>
        <w:numPr>
          <w:ilvl w:val="0"/>
          <w:numId w:val="12"/>
        </w:numPr>
        <w:rPr>
          <w:rFonts w:ascii="Arial" w:hAnsi="Arial" w:cs="Arial"/>
          <w:sz w:val="22"/>
          <w:szCs w:val="22"/>
          <w:lang w:val="en-GB"/>
        </w:rPr>
      </w:pPr>
      <w:r w:rsidRPr="008E7AAA">
        <w:rPr>
          <w:rFonts w:ascii="Arial" w:hAnsi="Arial" w:cs="Arial"/>
          <w:sz w:val="22"/>
          <w:szCs w:val="22"/>
          <w:lang w:val="en-GB"/>
        </w:rPr>
        <w:t>Legal and institutional framework analysis</w:t>
      </w:r>
    </w:p>
    <w:p w14:paraId="1E99B580" w14:textId="4C00FC50" w:rsidR="00841A94" w:rsidRPr="008E7AAA" w:rsidRDefault="00841A94" w:rsidP="00841A94">
      <w:pPr>
        <w:pStyle w:val="ListParagraph"/>
        <w:numPr>
          <w:ilvl w:val="0"/>
          <w:numId w:val="12"/>
        </w:numPr>
        <w:rPr>
          <w:rFonts w:ascii="Arial" w:hAnsi="Arial" w:cs="Arial"/>
          <w:sz w:val="22"/>
          <w:szCs w:val="22"/>
          <w:lang w:val="en-GB"/>
        </w:rPr>
      </w:pPr>
      <w:r w:rsidRPr="008E7AAA">
        <w:rPr>
          <w:rFonts w:ascii="Arial" w:hAnsi="Arial" w:cs="Arial"/>
          <w:sz w:val="22"/>
          <w:szCs w:val="22"/>
          <w:lang w:val="en-GB"/>
        </w:rPr>
        <w:t xml:space="preserve">Capacity analysis </w:t>
      </w:r>
      <w:r w:rsidR="00FC408C" w:rsidRPr="008E7AAA">
        <w:rPr>
          <w:rFonts w:ascii="Arial" w:hAnsi="Arial" w:cs="Arial"/>
          <w:sz w:val="22"/>
          <w:szCs w:val="22"/>
          <w:lang w:val="en-GB"/>
        </w:rPr>
        <w:t>(including SWOT analysis)</w:t>
      </w:r>
    </w:p>
    <w:p w14:paraId="5CDC6320" w14:textId="0DD3A935" w:rsidR="00FC408C" w:rsidRPr="008E7AAA" w:rsidRDefault="00FC408C" w:rsidP="00841A94">
      <w:pPr>
        <w:pStyle w:val="ListParagraph"/>
        <w:numPr>
          <w:ilvl w:val="0"/>
          <w:numId w:val="12"/>
        </w:numPr>
        <w:rPr>
          <w:rFonts w:ascii="Arial" w:hAnsi="Arial" w:cs="Arial"/>
          <w:sz w:val="22"/>
          <w:szCs w:val="22"/>
          <w:lang w:val="en-GB"/>
        </w:rPr>
      </w:pPr>
      <w:r w:rsidRPr="008E7AAA">
        <w:rPr>
          <w:rFonts w:ascii="Arial" w:hAnsi="Arial" w:cs="Arial"/>
          <w:sz w:val="22"/>
          <w:szCs w:val="22"/>
          <w:lang w:val="en-GB"/>
        </w:rPr>
        <w:t>Strategic priorities</w:t>
      </w:r>
    </w:p>
    <w:p w14:paraId="1CE80179" w14:textId="6EE93231" w:rsidR="00A9790E" w:rsidRPr="008E7AAA" w:rsidRDefault="00A9790E" w:rsidP="00841A94">
      <w:pPr>
        <w:pStyle w:val="ListParagraph"/>
        <w:numPr>
          <w:ilvl w:val="0"/>
          <w:numId w:val="12"/>
        </w:numPr>
        <w:rPr>
          <w:rFonts w:ascii="Arial" w:hAnsi="Arial" w:cs="Arial"/>
          <w:i/>
          <w:sz w:val="22"/>
          <w:szCs w:val="22"/>
          <w:lang w:val="en-GB"/>
        </w:rPr>
      </w:pPr>
      <w:r w:rsidRPr="008E7AAA">
        <w:rPr>
          <w:rFonts w:ascii="Arial" w:hAnsi="Arial" w:cs="Arial"/>
          <w:i/>
          <w:sz w:val="22"/>
          <w:szCs w:val="22"/>
          <w:lang w:val="en-GB"/>
        </w:rPr>
        <w:lastRenderedPageBreak/>
        <w:t xml:space="preserve">Crisis Management </w:t>
      </w:r>
      <w:proofErr w:type="spellStart"/>
      <w:r w:rsidRPr="008E7AAA">
        <w:rPr>
          <w:rFonts w:ascii="Arial" w:hAnsi="Arial" w:cs="Arial"/>
          <w:i/>
          <w:sz w:val="22"/>
          <w:szCs w:val="22"/>
          <w:lang w:val="en-GB"/>
        </w:rPr>
        <w:t>Centers</w:t>
      </w:r>
      <w:proofErr w:type="spellEnd"/>
      <w:r w:rsidRPr="008E7AAA">
        <w:rPr>
          <w:rFonts w:ascii="Arial" w:hAnsi="Arial" w:cs="Arial"/>
          <w:i/>
          <w:sz w:val="22"/>
          <w:szCs w:val="22"/>
          <w:lang w:val="en-GB"/>
        </w:rPr>
        <w:t xml:space="preserve"> </w:t>
      </w:r>
      <w:r w:rsidR="00E13B44" w:rsidRPr="008E7AAA">
        <w:rPr>
          <w:rFonts w:ascii="Arial" w:hAnsi="Arial" w:cs="Arial"/>
          <w:i/>
          <w:sz w:val="22"/>
          <w:szCs w:val="22"/>
          <w:lang w:val="en-GB"/>
        </w:rPr>
        <w:t>and EWSs</w:t>
      </w:r>
    </w:p>
    <w:p w14:paraId="401244BF" w14:textId="77777777" w:rsidR="00841A94" w:rsidRPr="008E7AAA" w:rsidRDefault="00841A94" w:rsidP="00841A94">
      <w:pPr>
        <w:rPr>
          <w:rFonts w:cs="Arial"/>
          <w:szCs w:val="22"/>
        </w:rPr>
      </w:pPr>
    </w:p>
    <w:p w14:paraId="58A8A926" w14:textId="596E0E17" w:rsidR="00841A94" w:rsidRPr="008E7AAA" w:rsidRDefault="00841A94" w:rsidP="00841A94">
      <w:pPr>
        <w:rPr>
          <w:rFonts w:cs="Arial"/>
          <w:szCs w:val="22"/>
        </w:rPr>
      </w:pPr>
      <w:r w:rsidRPr="008E7AAA">
        <w:rPr>
          <w:rFonts w:cs="Arial"/>
          <w:szCs w:val="22"/>
        </w:rPr>
        <w:t xml:space="preserve">A mid-term work plan (1-3 years) will be developed and attached to the Strategy. </w:t>
      </w:r>
    </w:p>
    <w:p w14:paraId="060AC667" w14:textId="77777777" w:rsidR="00616E89" w:rsidRPr="008E7AAA" w:rsidRDefault="00616E89" w:rsidP="00616E89">
      <w:pPr>
        <w:rPr>
          <w:rFonts w:cs="Arial"/>
          <w:szCs w:val="22"/>
        </w:rPr>
      </w:pPr>
    </w:p>
    <w:p w14:paraId="666A1430" w14:textId="0BAADEC2" w:rsidR="00616E89" w:rsidRPr="008E7AAA" w:rsidRDefault="00616E89" w:rsidP="00616E89">
      <w:pPr>
        <w:pStyle w:val="NormalWeb"/>
        <w:suppressAutoHyphens/>
        <w:spacing w:before="0" w:beforeAutospacing="0" w:after="0" w:afterAutospacing="0"/>
        <w:rPr>
          <w:rFonts w:ascii="Arial" w:hAnsi="Arial" w:cs="Arial"/>
          <w:b/>
          <w:i/>
          <w:sz w:val="22"/>
          <w:szCs w:val="22"/>
          <w:lang w:val="en-GB"/>
        </w:rPr>
      </w:pPr>
      <w:r w:rsidRPr="008E7AAA">
        <w:rPr>
          <w:rFonts w:ascii="Arial" w:hAnsi="Arial" w:cs="Arial"/>
          <w:b/>
          <w:i/>
          <w:sz w:val="22"/>
          <w:szCs w:val="22"/>
          <w:lang w:val="en-GB"/>
        </w:rPr>
        <w:t xml:space="preserve">Output 3: DRM Capacity Development for the Emergency Management Department of the Ministry of </w:t>
      </w:r>
      <w:proofErr w:type="spellStart"/>
      <w:r w:rsidR="007B4BFE" w:rsidRPr="008E7AAA">
        <w:rPr>
          <w:rFonts w:ascii="Arial" w:hAnsi="Arial" w:cs="Arial"/>
          <w:b/>
          <w:i/>
          <w:sz w:val="22"/>
          <w:szCs w:val="22"/>
          <w:lang w:val="en-GB"/>
        </w:rPr>
        <w:t>Defenсe</w:t>
      </w:r>
      <w:proofErr w:type="spellEnd"/>
      <w:r w:rsidRPr="008E7AAA">
        <w:rPr>
          <w:rFonts w:ascii="Arial" w:hAnsi="Arial" w:cs="Arial"/>
          <w:b/>
          <w:i/>
          <w:sz w:val="22"/>
          <w:szCs w:val="22"/>
          <w:lang w:val="en-GB"/>
        </w:rPr>
        <w:t xml:space="preserve"> and relevant stakeholders is developed and initiated</w:t>
      </w:r>
      <w:r w:rsidR="00032EC4" w:rsidRPr="008E7AAA">
        <w:rPr>
          <w:rFonts w:ascii="Arial" w:hAnsi="Arial" w:cs="Arial"/>
          <w:b/>
          <w:i/>
          <w:sz w:val="22"/>
          <w:szCs w:val="22"/>
          <w:lang w:val="en-GB"/>
        </w:rPr>
        <w:t>.</w:t>
      </w:r>
    </w:p>
    <w:p w14:paraId="77EFAD46" w14:textId="77777777" w:rsidR="00923AEF" w:rsidRPr="008E7AAA" w:rsidRDefault="00923AEF" w:rsidP="00616E89">
      <w:pPr>
        <w:pStyle w:val="NormalWeb"/>
        <w:suppressAutoHyphens/>
        <w:spacing w:before="0" w:beforeAutospacing="0" w:after="0" w:afterAutospacing="0"/>
        <w:rPr>
          <w:rFonts w:ascii="Arial" w:hAnsi="Arial" w:cs="Arial"/>
          <w:b/>
          <w:i/>
          <w:sz w:val="22"/>
          <w:szCs w:val="22"/>
          <w:lang w:val="en-GB"/>
        </w:rPr>
      </w:pPr>
    </w:p>
    <w:p w14:paraId="40D75A02" w14:textId="750BFC58" w:rsidR="00923AEF" w:rsidRPr="008E7AAA" w:rsidRDefault="00923AEF" w:rsidP="00616E89">
      <w:pPr>
        <w:pStyle w:val="NormalWeb"/>
        <w:suppressAutoHyphens/>
        <w:spacing w:before="0" w:beforeAutospacing="0" w:after="0" w:afterAutospacing="0"/>
        <w:rPr>
          <w:rFonts w:ascii="Arial" w:hAnsi="Arial" w:cs="Arial"/>
          <w:b/>
          <w:i/>
          <w:sz w:val="22"/>
          <w:szCs w:val="22"/>
          <w:lang w:val="en-GB"/>
        </w:rPr>
      </w:pPr>
      <w:r w:rsidRPr="008E7AAA">
        <w:rPr>
          <w:rFonts w:ascii="Arial" w:hAnsi="Arial" w:cs="Arial"/>
          <w:sz w:val="22"/>
          <w:szCs w:val="22"/>
          <w:lang w:val="en-GB"/>
        </w:rPr>
        <w:t>The realization of output 3 will be coordinated and oversee by a working group of experts established within the project. The primary purpose of the working group is to ensure that the</w:t>
      </w:r>
      <w:r w:rsidR="009D747E" w:rsidRPr="008E7AAA">
        <w:rPr>
          <w:rFonts w:ascii="Arial" w:hAnsi="Arial" w:cs="Arial"/>
          <w:sz w:val="22"/>
          <w:szCs w:val="22"/>
          <w:lang w:val="en-GB"/>
        </w:rPr>
        <w:t xml:space="preserve"> realization of this output is in line with the national priorities and needs. As a result, the working group will propose a set of policy options for the capacity development of the key stakeholders.</w:t>
      </w:r>
      <w:r w:rsidR="00D145AD" w:rsidRPr="008E7AAA">
        <w:rPr>
          <w:rFonts w:ascii="Arial" w:hAnsi="Arial" w:cs="Arial"/>
          <w:sz w:val="22"/>
          <w:szCs w:val="22"/>
          <w:lang w:val="en-GB"/>
        </w:rPr>
        <w:t xml:space="preserve"> </w:t>
      </w:r>
    </w:p>
    <w:p w14:paraId="130C7C4A" w14:textId="77777777" w:rsidR="001C3177" w:rsidRPr="008E7AAA" w:rsidRDefault="001C3177" w:rsidP="00616E89">
      <w:pPr>
        <w:pStyle w:val="NormalWeb"/>
        <w:suppressAutoHyphens/>
        <w:spacing w:before="0" w:beforeAutospacing="0" w:after="0" w:afterAutospacing="0"/>
        <w:rPr>
          <w:rFonts w:ascii="Arial" w:hAnsi="Arial" w:cs="Arial"/>
          <w:b/>
          <w:i/>
          <w:sz w:val="22"/>
          <w:szCs w:val="22"/>
          <w:lang w:val="en-GB"/>
        </w:rPr>
      </w:pPr>
    </w:p>
    <w:p w14:paraId="0E956D2D" w14:textId="78C46534" w:rsidR="00616E89" w:rsidRPr="008E7AAA" w:rsidRDefault="00616E89" w:rsidP="00616E89">
      <w:pPr>
        <w:pStyle w:val="NormalWeb"/>
        <w:suppressAutoHyphens/>
        <w:spacing w:before="0" w:beforeAutospacing="0" w:after="0" w:afterAutospacing="0"/>
        <w:rPr>
          <w:rFonts w:ascii="Arial" w:hAnsi="Arial" w:cs="Arial"/>
          <w:sz w:val="22"/>
          <w:szCs w:val="22"/>
          <w:lang w:val="en-GB"/>
        </w:rPr>
      </w:pPr>
      <w:r w:rsidRPr="008E7AAA">
        <w:rPr>
          <w:rFonts w:ascii="Arial" w:hAnsi="Arial" w:cs="Arial"/>
          <w:i/>
          <w:sz w:val="22"/>
          <w:szCs w:val="22"/>
          <w:u w:val="single"/>
          <w:lang w:val="en-GB"/>
        </w:rPr>
        <w:t>Activity Result 3.1:</w:t>
      </w:r>
      <w:r w:rsidRPr="008E7AAA">
        <w:rPr>
          <w:rFonts w:ascii="Arial" w:hAnsi="Arial" w:cs="Arial"/>
          <w:i/>
          <w:sz w:val="22"/>
          <w:szCs w:val="22"/>
          <w:lang w:val="en-GB"/>
        </w:rPr>
        <w:t xml:space="preserve"> Undertake a comprehensive needs and capacity assessment of the Ministry of </w:t>
      </w:r>
      <w:proofErr w:type="spellStart"/>
      <w:r w:rsidR="007B4BFE" w:rsidRPr="008E7AAA">
        <w:rPr>
          <w:rFonts w:ascii="Arial" w:hAnsi="Arial" w:cs="Arial"/>
          <w:i/>
          <w:sz w:val="22"/>
          <w:szCs w:val="22"/>
          <w:lang w:val="en-GB"/>
        </w:rPr>
        <w:t>Defenсe</w:t>
      </w:r>
      <w:proofErr w:type="spellEnd"/>
      <w:r w:rsidRPr="008E7AAA">
        <w:rPr>
          <w:rFonts w:ascii="Arial" w:hAnsi="Arial" w:cs="Arial"/>
          <w:i/>
          <w:sz w:val="22"/>
          <w:szCs w:val="22"/>
          <w:lang w:val="en-GB"/>
        </w:rPr>
        <w:t xml:space="preserve"> and other stakeholders in disaster risk management.</w:t>
      </w:r>
      <w:r w:rsidRPr="008E7AAA">
        <w:rPr>
          <w:rFonts w:ascii="Arial" w:hAnsi="Arial" w:cs="Arial"/>
          <w:sz w:val="22"/>
          <w:szCs w:val="22"/>
          <w:lang w:val="en-GB"/>
        </w:rPr>
        <w:t xml:space="preserve"> To identify the baseline, a needs and capacity assessment to attain benchmark standards in</w:t>
      </w:r>
      <w:r w:rsidR="00EA064B" w:rsidRPr="008E7AAA">
        <w:rPr>
          <w:rFonts w:ascii="Arial" w:hAnsi="Arial" w:cs="Arial"/>
          <w:sz w:val="22"/>
          <w:szCs w:val="22"/>
          <w:lang w:val="en-GB"/>
        </w:rPr>
        <w:t xml:space="preserve"> </w:t>
      </w:r>
      <w:r w:rsidR="008874BE" w:rsidRPr="008E7AAA">
        <w:rPr>
          <w:rFonts w:ascii="Arial" w:hAnsi="Arial" w:cs="Arial"/>
          <w:sz w:val="22"/>
          <w:szCs w:val="22"/>
          <w:lang w:val="en-GB"/>
        </w:rPr>
        <w:t>DRM</w:t>
      </w:r>
      <w:r w:rsidR="00EA064B" w:rsidRPr="008E7AAA">
        <w:rPr>
          <w:rFonts w:ascii="Arial" w:hAnsi="Arial" w:cs="Arial"/>
          <w:sz w:val="22"/>
          <w:szCs w:val="22"/>
          <w:lang w:val="en-GB"/>
        </w:rPr>
        <w:t xml:space="preserve"> capacities will be conducted. The outcomes of the baseline will </w:t>
      </w:r>
      <w:r w:rsidR="00A7042A" w:rsidRPr="008E7AAA">
        <w:rPr>
          <w:rFonts w:ascii="Arial" w:hAnsi="Arial" w:cs="Arial"/>
          <w:sz w:val="22"/>
          <w:szCs w:val="22"/>
          <w:lang w:val="en-GB"/>
        </w:rPr>
        <w:t xml:space="preserve">input </w:t>
      </w:r>
      <w:r w:rsidR="00BD4EE6" w:rsidRPr="008E7AAA">
        <w:rPr>
          <w:rFonts w:ascii="Arial" w:hAnsi="Arial" w:cs="Arial"/>
          <w:sz w:val="22"/>
          <w:szCs w:val="22"/>
          <w:lang w:val="en-GB"/>
        </w:rPr>
        <w:t>into</w:t>
      </w:r>
      <w:r w:rsidR="00A7042A" w:rsidRPr="008E7AAA">
        <w:rPr>
          <w:rFonts w:ascii="Arial" w:hAnsi="Arial" w:cs="Arial"/>
          <w:sz w:val="22"/>
          <w:szCs w:val="22"/>
          <w:lang w:val="en-GB"/>
        </w:rPr>
        <w:t xml:space="preserve"> the design and implementation of the </w:t>
      </w:r>
      <w:r w:rsidR="00466A69" w:rsidRPr="008E7AAA">
        <w:rPr>
          <w:rFonts w:ascii="Arial" w:hAnsi="Arial" w:cs="Arial"/>
          <w:sz w:val="22"/>
          <w:szCs w:val="22"/>
          <w:lang w:val="en-GB"/>
        </w:rPr>
        <w:t>C</w:t>
      </w:r>
      <w:r w:rsidR="00A7042A" w:rsidRPr="008E7AAA">
        <w:rPr>
          <w:rFonts w:ascii="Arial" w:hAnsi="Arial" w:cs="Arial"/>
          <w:sz w:val="22"/>
          <w:szCs w:val="22"/>
          <w:lang w:val="en-GB"/>
        </w:rPr>
        <w:t xml:space="preserve">apacity </w:t>
      </w:r>
      <w:r w:rsidR="00466A69" w:rsidRPr="008E7AAA">
        <w:rPr>
          <w:rFonts w:ascii="Arial" w:hAnsi="Arial" w:cs="Arial"/>
          <w:sz w:val="22"/>
          <w:szCs w:val="22"/>
          <w:lang w:val="en-GB"/>
        </w:rPr>
        <w:t>D</w:t>
      </w:r>
      <w:r w:rsidR="00A7042A" w:rsidRPr="008E7AAA">
        <w:rPr>
          <w:rFonts w:ascii="Arial" w:hAnsi="Arial" w:cs="Arial"/>
          <w:sz w:val="22"/>
          <w:szCs w:val="22"/>
          <w:lang w:val="en-GB"/>
        </w:rPr>
        <w:t xml:space="preserve">evelopment </w:t>
      </w:r>
      <w:r w:rsidR="00466A69" w:rsidRPr="008E7AAA">
        <w:rPr>
          <w:rFonts w:ascii="Arial" w:hAnsi="Arial" w:cs="Arial"/>
          <w:sz w:val="22"/>
          <w:szCs w:val="22"/>
          <w:lang w:val="en-GB"/>
        </w:rPr>
        <w:t>P</w:t>
      </w:r>
      <w:r w:rsidR="00A7042A" w:rsidRPr="008E7AAA">
        <w:rPr>
          <w:rFonts w:ascii="Arial" w:hAnsi="Arial" w:cs="Arial"/>
          <w:sz w:val="22"/>
          <w:szCs w:val="22"/>
          <w:lang w:val="en-GB"/>
        </w:rPr>
        <w:t>lan.</w:t>
      </w:r>
      <w:r w:rsidR="00310D0D" w:rsidRPr="008E7AAA">
        <w:rPr>
          <w:rFonts w:ascii="Arial" w:hAnsi="Arial" w:cs="Arial"/>
          <w:sz w:val="22"/>
          <w:szCs w:val="22"/>
          <w:lang w:val="en-GB"/>
        </w:rPr>
        <w:t xml:space="preserve"> </w:t>
      </w:r>
      <w:r w:rsidR="009B29F9" w:rsidRPr="008E7AAA">
        <w:rPr>
          <w:rFonts w:ascii="Arial" w:hAnsi="Arial" w:cs="Arial"/>
          <w:sz w:val="22"/>
          <w:szCs w:val="22"/>
          <w:lang w:val="en-GB"/>
        </w:rPr>
        <w:t>This activity will be finalized during the first year of the project.</w:t>
      </w:r>
    </w:p>
    <w:p w14:paraId="158A14DE" w14:textId="77777777" w:rsidR="00616E89" w:rsidRPr="008E7AAA" w:rsidRDefault="00616E89" w:rsidP="00616E89">
      <w:pPr>
        <w:pStyle w:val="NormalWeb"/>
        <w:suppressAutoHyphens/>
        <w:spacing w:before="0" w:beforeAutospacing="0" w:after="0" w:afterAutospacing="0"/>
        <w:rPr>
          <w:rFonts w:ascii="Arial" w:hAnsi="Arial" w:cs="Arial"/>
          <w:sz w:val="22"/>
          <w:szCs w:val="22"/>
          <w:lang w:val="en-GB"/>
        </w:rPr>
      </w:pPr>
    </w:p>
    <w:p w14:paraId="6D4F40FE" w14:textId="2E044A78" w:rsidR="00616E89" w:rsidRPr="008E7AAA" w:rsidRDefault="00616E89" w:rsidP="00616E89">
      <w:pPr>
        <w:pStyle w:val="NormalWeb"/>
        <w:suppressAutoHyphens/>
        <w:spacing w:before="0" w:beforeAutospacing="0" w:after="0" w:afterAutospacing="0"/>
        <w:rPr>
          <w:rFonts w:ascii="Arial" w:hAnsi="Arial" w:cs="Arial"/>
          <w:sz w:val="22"/>
          <w:szCs w:val="22"/>
          <w:lang w:val="en-GB"/>
        </w:rPr>
      </w:pPr>
      <w:r w:rsidRPr="008E7AAA">
        <w:rPr>
          <w:rFonts w:ascii="Arial" w:hAnsi="Arial" w:cs="Arial"/>
          <w:i/>
          <w:sz w:val="22"/>
          <w:szCs w:val="22"/>
          <w:u w:val="single"/>
          <w:lang w:val="en-GB"/>
        </w:rPr>
        <w:t>Activity Result 3.2:</w:t>
      </w:r>
      <w:r w:rsidRPr="008E7AAA">
        <w:rPr>
          <w:rFonts w:ascii="Arial" w:hAnsi="Arial" w:cs="Arial"/>
          <w:i/>
          <w:sz w:val="22"/>
          <w:szCs w:val="22"/>
          <w:lang w:val="en-GB"/>
        </w:rPr>
        <w:t xml:space="preserve"> Facilitate the </w:t>
      </w:r>
      <w:r w:rsidR="00DF5062">
        <w:rPr>
          <w:rFonts w:ascii="Arial" w:hAnsi="Arial" w:cs="Arial"/>
          <w:i/>
          <w:sz w:val="22"/>
          <w:szCs w:val="22"/>
          <w:lang w:val="en-GB"/>
        </w:rPr>
        <w:t>update</w:t>
      </w:r>
      <w:r w:rsidRPr="008E7AAA">
        <w:rPr>
          <w:rFonts w:ascii="Arial" w:hAnsi="Arial" w:cs="Arial"/>
          <w:i/>
          <w:sz w:val="22"/>
          <w:szCs w:val="22"/>
          <w:lang w:val="en-GB"/>
        </w:rPr>
        <w:t xml:space="preserve"> of the DRM </w:t>
      </w:r>
      <w:r w:rsidR="00466A69" w:rsidRPr="008E7AAA">
        <w:rPr>
          <w:rFonts w:ascii="Arial" w:hAnsi="Arial" w:cs="Arial"/>
          <w:i/>
          <w:sz w:val="22"/>
          <w:szCs w:val="22"/>
          <w:lang w:val="en-GB"/>
        </w:rPr>
        <w:t>C</w:t>
      </w:r>
      <w:r w:rsidRPr="008E7AAA">
        <w:rPr>
          <w:rFonts w:ascii="Arial" w:hAnsi="Arial" w:cs="Arial"/>
          <w:i/>
          <w:sz w:val="22"/>
          <w:szCs w:val="22"/>
          <w:lang w:val="en-GB"/>
        </w:rPr>
        <w:t xml:space="preserve">apacity </w:t>
      </w:r>
      <w:r w:rsidR="00466A69" w:rsidRPr="008E7AAA">
        <w:rPr>
          <w:rFonts w:ascii="Arial" w:hAnsi="Arial" w:cs="Arial"/>
          <w:i/>
          <w:sz w:val="22"/>
          <w:szCs w:val="22"/>
          <w:lang w:val="en-GB"/>
        </w:rPr>
        <w:t>D</w:t>
      </w:r>
      <w:r w:rsidRPr="008E7AAA">
        <w:rPr>
          <w:rFonts w:ascii="Arial" w:hAnsi="Arial" w:cs="Arial"/>
          <w:i/>
          <w:sz w:val="22"/>
          <w:szCs w:val="22"/>
          <w:lang w:val="en-GB"/>
        </w:rPr>
        <w:t xml:space="preserve">evelopment </w:t>
      </w:r>
      <w:r w:rsidR="00466A69" w:rsidRPr="008E7AAA">
        <w:rPr>
          <w:rFonts w:ascii="Arial" w:hAnsi="Arial" w:cs="Arial"/>
          <w:i/>
          <w:sz w:val="22"/>
          <w:szCs w:val="22"/>
          <w:lang w:val="en-GB"/>
        </w:rPr>
        <w:t>P</w:t>
      </w:r>
      <w:r w:rsidRPr="008E7AAA">
        <w:rPr>
          <w:rFonts w:ascii="Arial" w:hAnsi="Arial" w:cs="Arial"/>
          <w:i/>
          <w:sz w:val="22"/>
          <w:szCs w:val="22"/>
          <w:lang w:val="en-GB"/>
        </w:rPr>
        <w:t>lan</w:t>
      </w:r>
      <w:r w:rsidR="00DF5062">
        <w:rPr>
          <w:rFonts w:ascii="Arial" w:hAnsi="Arial" w:cs="Arial"/>
          <w:i/>
          <w:sz w:val="22"/>
          <w:szCs w:val="22"/>
          <w:lang w:val="en-GB"/>
        </w:rPr>
        <w:t>s</w:t>
      </w:r>
      <w:r w:rsidRPr="008E7AAA">
        <w:rPr>
          <w:rFonts w:ascii="Arial" w:hAnsi="Arial" w:cs="Arial"/>
          <w:i/>
          <w:sz w:val="22"/>
          <w:szCs w:val="22"/>
          <w:lang w:val="en-GB"/>
        </w:rPr>
        <w:t>. Based</w:t>
      </w:r>
      <w:r w:rsidRPr="008E7AAA">
        <w:rPr>
          <w:rFonts w:ascii="Arial" w:hAnsi="Arial" w:cs="Arial"/>
          <w:sz w:val="22"/>
          <w:szCs w:val="22"/>
          <w:lang w:val="en-GB"/>
        </w:rPr>
        <w:t xml:space="preserve"> on findings of the comprehensive needs assessment, </w:t>
      </w:r>
      <w:r w:rsidR="00DF5062">
        <w:rPr>
          <w:rFonts w:ascii="Arial" w:hAnsi="Arial" w:cs="Arial"/>
          <w:sz w:val="22"/>
          <w:szCs w:val="22"/>
          <w:lang w:val="en-GB"/>
        </w:rPr>
        <w:t>measures</w:t>
      </w:r>
      <w:r w:rsidRPr="008E7AAA">
        <w:rPr>
          <w:rFonts w:ascii="Arial" w:hAnsi="Arial" w:cs="Arial"/>
          <w:sz w:val="22"/>
          <w:szCs w:val="22"/>
          <w:lang w:val="en-GB"/>
        </w:rPr>
        <w:t xml:space="preserve"> to address capacity needs at all levels will be elaborated with support from UNDAC and other relevant international ca</w:t>
      </w:r>
      <w:r w:rsidR="00DF5062">
        <w:rPr>
          <w:rFonts w:ascii="Arial" w:hAnsi="Arial" w:cs="Arial"/>
          <w:sz w:val="22"/>
          <w:szCs w:val="22"/>
          <w:lang w:val="en-GB"/>
        </w:rPr>
        <w:t>pacity development mechanisms. Relevant</w:t>
      </w:r>
      <w:r w:rsidRPr="008E7AAA">
        <w:rPr>
          <w:rFonts w:ascii="Arial" w:hAnsi="Arial" w:cs="Arial"/>
          <w:sz w:val="22"/>
          <w:szCs w:val="22"/>
          <w:lang w:val="en-GB"/>
        </w:rPr>
        <w:t xml:space="preserve"> </w:t>
      </w:r>
      <w:r w:rsidR="00466A69" w:rsidRPr="008E7AAA">
        <w:rPr>
          <w:rFonts w:ascii="Arial" w:hAnsi="Arial" w:cs="Arial"/>
          <w:sz w:val="22"/>
          <w:szCs w:val="22"/>
          <w:lang w:val="en-GB"/>
        </w:rPr>
        <w:t>C</w:t>
      </w:r>
      <w:r w:rsidRPr="008E7AAA">
        <w:rPr>
          <w:rFonts w:ascii="Arial" w:hAnsi="Arial" w:cs="Arial"/>
          <w:sz w:val="22"/>
          <w:szCs w:val="22"/>
          <w:lang w:val="en-GB"/>
        </w:rPr>
        <w:t xml:space="preserve">apacity </w:t>
      </w:r>
      <w:r w:rsidR="00466A69" w:rsidRPr="008E7AAA">
        <w:rPr>
          <w:rFonts w:ascii="Arial" w:hAnsi="Arial" w:cs="Arial"/>
          <w:sz w:val="22"/>
          <w:szCs w:val="22"/>
          <w:lang w:val="en-GB"/>
        </w:rPr>
        <w:t>D</w:t>
      </w:r>
      <w:r w:rsidRPr="008E7AAA">
        <w:rPr>
          <w:rFonts w:ascii="Arial" w:hAnsi="Arial" w:cs="Arial"/>
          <w:sz w:val="22"/>
          <w:szCs w:val="22"/>
          <w:lang w:val="en-GB"/>
        </w:rPr>
        <w:t xml:space="preserve">evelopment </w:t>
      </w:r>
      <w:r w:rsidR="00466A69" w:rsidRPr="008E7AAA">
        <w:rPr>
          <w:rFonts w:ascii="Arial" w:hAnsi="Arial" w:cs="Arial"/>
          <w:sz w:val="22"/>
          <w:szCs w:val="22"/>
          <w:lang w:val="en-GB"/>
        </w:rPr>
        <w:t>P</w:t>
      </w:r>
      <w:r w:rsidRPr="008E7AAA">
        <w:rPr>
          <w:rFonts w:ascii="Arial" w:hAnsi="Arial" w:cs="Arial"/>
          <w:sz w:val="22"/>
          <w:szCs w:val="22"/>
          <w:lang w:val="en-GB"/>
        </w:rPr>
        <w:t>lan</w:t>
      </w:r>
      <w:r w:rsidR="00DF5062">
        <w:rPr>
          <w:rFonts w:ascii="Arial" w:hAnsi="Arial" w:cs="Arial"/>
          <w:sz w:val="22"/>
          <w:szCs w:val="22"/>
          <w:lang w:val="en-GB"/>
        </w:rPr>
        <w:t>s</w:t>
      </w:r>
      <w:r w:rsidRPr="008E7AAA">
        <w:rPr>
          <w:rFonts w:ascii="Arial" w:hAnsi="Arial" w:cs="Arial"/>
          <w:sz w:val="22"/>
          <w:szCs w:val="22"/>
          <w:lang w:val="en-GB"/>
        </w:rPr>
        <w:t xml:space="preserve"> will include a training program </w:t>
      </w:r>
      <w:r w:rsidR="001A6584" w:rsidRPr="008E7AAA">
        <w:rPr>
          <w:rFonts w:ascii="Arial" w:hAnsi="Arial" w:cs="Arial"/>
          <w:sz w:val="22"/>
          <w:szCs w:val="22"/>
          <w:lang w:val="en-GB"/>
        </w:rPr>
        <w:t>and an a</w:t>
      </w:r>
      <w:r w:rsidRPr="008E7AAA">
        <w:rPr>
          <w:rFonts w:ascii="Arial" w:hAnsi="Arial" w:cs="Arial"/>
          <w:sz w:val="22"/>
          <w:szCs w:val="22"/>
          <w:lang w:val="en-GB"/>
        </w:rPr>
        <w:t>ssessment of existing training and re-training mechanisms (participation in various drills, regional exercises, focusing primarily on preparedness and response)</w:t>
      </w:r>
      <w:r w:rsidR="00395D45" w:rsidRPr="008E7AAA">
        <w:rPr>
          <w:rFonts w:ascii="Arial" w:hAnsi="Arial" w:cs="Arial"/>
          <w:sz w:val="22"/>
          <w:szCs w:val="22"/>
          <w:lang w:val="en-GB"/>
        </w:rPr>
        <w:t>, which</w:t>
      </w:r>
      <w:r w:rsidRPr="008E7AAA">
        <w:rPr>
          <w:rFonts w:ascii="Arial" w:hAnsi="Arial" w:cs="Arial"/>
          <w:sz w:val="22"/>
          <w:szCs w:val="22"/>
          <w:lang w:val="en-GB"/>
        </w:rPr>
        <w:t xml:space="preserve"> will be conducted to identify opportunities for institutionalizing the process in the </w:t>
      </w:r>
      <w:r w:rsidR="000F12C9" w:rsidRPr="008E7AAA">
        <w:rPr>
          <w:rFonts w:ascii="Arial" w:hAnsi="Arial" w:cs="Arial"/>
          <w:sz w:val="22"/>
          <w:szCs w:val="22"/>
          <w:lang w:val="en-GB"/>
        </w:rPr>
        <w:t>DRM</w:t>
      </w:r>
      <w:r w:rsidRPr="008E7AAA">
        <w:rPr>
          <w:rFonts w:ascii="Arial" w:hAnsi="Arial" w:cs="Arial"/>
          <w:sz w:val="22"/>
          <w:szCs w:val="22"/>
          <w:lang w:val="en-GB"/>
        </w:rPr>
        <w:t xml:space="preserve"> system. </w:t>
      </w:r>
      <w:r w:rsidR="009B29F9" w:rsidRPr="008E7AAA">
        <w:rPr>
          <w:rFonts w:ascii="Arial" w:hAnsi="Arial" w:cs="Arial"/>
          <w:sz w:val="22"/>
          <w:szCs w:val="22"/>
          <w:lang w:val="en-GB"/>
        </w:rPr>
        <w:t>The Plan will be developed during the first year of the project.</w:t>
      </w:r>
    </w:p>
    <w:p w14:paraId="147D40E5" w14:textId="77777777" w:rsidR="00616E89" w:rsidRPr="008E7AAA" w:rsidRDefault="00616E89" w:rsidP="00616E89">
      <w:pPr>
        <w:pStyle w:val="NormalWeb"/>
        <w:suppressAutoHyphens/>
        <w:spacing w:before="0" w:beforeAutospacing="0" w:after="0" w:afterAutospacing="0"/>
        <w:rPr>
          <w:rFonts w:ascii="Arial" w:hAnsi="Arial" w:cs="Arial"/>
          <w:sz w:val="22"/>
          <w:szCs w:val="22"/>
          <w:lang w:val="en-GB"/>
        </w:rPr>
      </w:pPr>
    </w:p>
    <w:p w14:paraId="4D890C9A" w14:textId="23DFBD6A" w:rsidR="009B29F9" w:rsidRPr="008E7AAA" w:rsidRDefault="00616E89" w:rsidP="00616E89">
      <w:pPr>
        <w:pStyle w:val="NormalWeb"/>
        <w:suppressAutoHyphens/>
        <w:spacing w:before="0" w:beforeAutospacing="0" w:after="0" w:afterAutospacing="0"/>
        <w:rPr>
          <w:rFonts w:ascii="Arial" w:hAnsi="Arial" w:cs="Arial"/>
          <w:sz w:val="22"/>
          <w:szCs w:val="22"/>
          <w:lang w:val="en-GB"/>
        </w:rPr>
      </w:pPr>
      <w:r w:rsidRPr="008E7AAA">
        <w:rPr>
          <w:rFonts w:ascii="Arial" w:hAnsi="Arial" w:cs="Arial"/>
          <w:i/>
          <w:sz w:val="22"/>
          <w:szCs w:val="22"/>
          <w:u w:val="single"/>
          <w:lang w:val="en-GB"/>
        </w:rPr>
        <w:t>Activity Result 3.3:</w:t>
      </w:r>
      <w:r w:rsidRPr="008E7AAA">
        <w:rPr>
          <w:rFonts w:ascii="Arial" w:hAnsi="Arial" w:cs="Arial"/>
          <w:i/>
          <w:sz w:val="22"/>
          <w:szCs w:val="22"/>
          <w:lang w:val="en-GB"/>
        </w:rPr>
        <w:t xml:space="preserve"> </w:t>
      </w:r>
      <w:r w:rsidR="00DF5062">
        <w:rPr>
          <w:rFonts w:ascii="Arial" w:hAnsi="Arial" w:cs="Arial"/>
          <w:i/>
          <w:sz w:val="22"/>
          <w:szCs w:val="22"/>
          <w:lang w:val="en-GB"/>
        </w:rPr>
        <w:t>Support the Government of Turkmenistan in</w:t>
      </w:r>
      <w:r w:rsidRPr="008E7AAA">
        <w:rPr>
          <w:rFonts w:ascii="Arial" w:hAnsi="Arial" w:cs="Arial"/>
          <w:i/>
          <w:sz w:val="22"/>
          <w:szCs w:val="22"/>
          <w:lang w:val="en-GB"/>
        </w:rPr>
        <w:t xml:space="preserve"> DRM capacity deve</w:t>
      </w:r>
      <w:r w:rsidR="002C057A" w:rsidRPr="008E7AAA">
        <w:rPr>
          <w:rFonts w:ascii="Arial" w:hAnsi="Arial" w:cs="Arial"/>
          <w:i/>
          <w:sz w:val="22"/>
          <w:szCs w:val="22"/>
          <w:lang w:val="en-GB"/>
        </w:rPr>
        <w:t>lopment.</w:t>
      </w:r>
      <w:r w:rsidR="002C057A" w:rsidRPr="008E7AAA">
        <w:rPr>
          <w:rFonts w:ascii="Arial" w:hAnsi="Arial" w:cs="Arial"/>
          <w:sz w:val="22"/>
          <w:szCs w:val="22"/>
          <w:lang w:val="en-GB"/>
        </w:rPr>
        <w:t xml:space="preserve"> Targeted s</w:t>
      </w:r>
      <w:r w:rsidRPr="008E7AAA">
        <w:rPr>
          <w:rFonts w:ascii="Arial" w:hAnsi="Arial" w:cs="Arial"/>
          <w:sz w:val="22"/>
          <w:szCs w:val="22"/>
          <w:lang w:val="en-GB"/>
        </w:rPr>
        <w:t xml:space="preserve">upport will be extended to conduct and host study tours </w:t>
      </w:r>
      <w:r w:rsidR="00BD4EE6" w:rsidRPr="008E7AAA">
        <w:rPr>
          <w:rFonts w:ascii="Arial" w:hAnsi="Arial" w:cs="Arial"/>
          <w:sz w:val="22"/>
          <w:szCs w:val="22"/>
          <w:lang w:val="en-GB"/>
        </w:rPr>
        <w:t xml:space="preserve">to/from </w:t>
      </w:r>
      <w:r w:rsidRPr="008E7AAA">
        <w:rPr>
          <w:rFonts w:ascii="Arial" w:hAnsi="Arial" w:cs="Arial"/>
          <w:sz w:val="22"/>
          <w:szCs w:val="22"/>
          <w:lang w:val="en-GB"/>
        </w:rPr>
        <w:t>selected countries and international agencies for</w:t>
      </w:r>
      <w:r w:rsidR="000F12C9" w:rsidRPr="008E7AAA">
        <w:rPr>
          <w:rFonts w:ascii="Arial" w:hAnsi="Arial" w:cs="Arial"/>
          <w:sz w:val="22"/>
          <w:szCs w:val="22"/>
          <w:lang w:val="en-GB"/>
        </w:rPr>
        <w:t xml:space="preserve"> a</w:t>
      </w:r>
      <w:r w:rsidRPr="008E7AAA">
        <w:rPr>
          <w:rFonts w:ascii="Arial" w:hAnsi="Arial" w:cs="Arial"/>
          <w:sz w:val="22"/>
          <w:szCs w:val="22"/>
          <w:lang w:val="en-GB"/>
        </w:rPr>
        <w:t xml:space="preserve"> mutual review of mitigation and disaster management experience</w:t>
      </w:r>
      <w:r w:rsidR="000F12C9" w:rsidRPr="008E7AAA">
        <w:rPr>
          <w:rFonts w:ascii="Arial" w:hAnsi="Arial" w:cs="Arial"/>
          <w:sz w:val="22"/>
          <w:szCs w:val="22"/>
          <w:lang w:val="en-GB"/>
        </w:rPr>
        <w:t>s</w:t>
      </w:r>
      <w:r w:rsidRPr="008E7AAA">
        <w:rPr>
          <w:rFonts w:ascii="Arial" w:hAnsi="Arial" w:cs="Arial"/>
          <w:sz w:val="22"/>
          <w:szCs w:val="22"/>
          <w:lang w:val="en-GB"/>
        </w:rPr>
        <w:t xml:space="preserve"> and </w:t>
      </w:r>
      <w:r w:rsidR="00BD4EE6" w:rsidRPr="008E7AAA">
        <w:rPr>
          <w:rFonts w:ascii="Arial" w:hAnsi="Arial" w:cs="Arial"/>
          <w:sz w:val="22"/>
          <w:szCs w:val="22"/>
          <w:lang w:val="en-GB"/>
        </w:rPr>
        <w:t xml:space="preserve">a </w:t>
      </w:r>
      <w:r w:rsidRPr="008E7AAA">
        <w:rPr>
          <w:rFonts w:ascii="Arial" w:hAnsi="Arial" w:cs="Arial"/>
          <w:sz w:val="22"/>
          <w:szCs w:val="22"/>
          <w:lang w:val="en-GB"/>
        </w:rPr>
        <w:t xml:space="preserve">demonstration of Turkmenistan’s own sustained efforts. The training program will be aimed at shifting focus from preparedness and response to mitigation and prevention, </w:t>
      </w:r>
      <w:r w:rsidR="000F12C9" w:rsidRPr="008E7AAA">
        <w:rPr>
          <w:rFonts w:ascii="Arial" w:hAnsi="Arial" w:cs="Arial"/>
          <w:sz w:val="22"/>
          <w:szCs w:val="22"/>
          <w:lang w:val="en-GB"/>
        </w:rPr>
        <w:t xml:space="preserve">and thus </w:t>
      </w:r>
      <w:r w:rsidRPr="008E7AAA">
        <w:rPr>
          <w:rFonts w:ascii="Arial" w:hAnsi="Arial" w:cs="Arial"/>
          <w:sz w:val="22"/>
          <w:szCs w:val="22"/>
          <w:lang w:val="en-GB"/>
        </w:rPr>
        <w:t xml:space="preserve">enable </w:t>
      </w:r>
      <w:r w:rsidR="003C1ACA" w:rsidRPr="008E7AAA">
        <w:rPr>
          <w:rFonts w:ascii="Arial" w:hAnsi="Arial" w:cs="Arial"/>
          <w:sz w:val="22"/>
          <w:szCs w:val="22"/>
          <w:lang w:val="en-GB"/>
        </w:rPr>
        <w:t>fulfilment</w:t>
      </w:r>
      <w:r w:rsidRPr="008E7AAA">
        <w:rPr>
          <w:rFonts w:ascii="Arial" w:hAnsi="Arial" w:cs="Arial"/>
          <w:sz w:val="22"/>
          <w:szCs w:val="22"/>
          <w:lang w:val="en-GB"/>
        </w:rPr>
        <w:t xml:space="preserve"> of the requirements of the Hyogo Framework of Action. </w:t>
      </w:r>
      <w:r w:rsidR="009B29F9" w:rsidRPr="008E7AAA">
        <w:rPr>
          <w:rFonts w:ascii="Arial" w:hAnsi="Arial" w:cs="Arial"/>
          <w:sz w:val="22"/>
          <w:szCs w:val="22"/>
          <w:lang w:val="en-GB"/>
        </w:rPr>
        <w:t>The realization of the Plan will take place during the second and third year</w:t>
      </w:r>
      <w:r w:rsidR="000F12C9" w:rsidRPr="008E7AAA">
        <w:rPr>
          <w:rFonts w:ascii="Arial" w:hAnsi="Arial" w:cs="Arial"/>
          <w:sz w:val="22"/>
          <w:szCs w:val="22"/>
          <w:lang w:val="en-GB"/>
        </w:rPr>
        <w:t>s</w:t>
      </w:r>
      <w:r w:rsidR="009B29F9" w:rsidRPr="008E7AAA">
        <w:rPr>
          <w:rFonts w:ascii="Arial" w:hAnsi="Arial" w:cs="Arial"/>
          <w:sz w:val="22"/>
          <w:szCs w:val="22"/>
          <w:lang w:val="en-GB"/>
        </w:rPr>
        <w:t xml:space="preserve"> of the project.</w:t>
      </w:r>
    </w:p>
    <w:p w14:paraId="05B3724C" w14:textId="77777777" w:rsidR="00841A94" w:rsidRPr="008E7AAA" w:rsidRDefault="00841A94" w:rsidP="00616E89">
      <w:pPr>
        <w:pStyle w:val="NormalWeb"/>
        <w:suppressAutoHyphens/>
        <w:spacing w:before="0" w:beforeAutospacing="0" w:after="0" w:afterAutospacing="0"/>
        <w:rPr>
          <w:rFonts w:ascii="Arial" w:hAnsi="Arial" w:cs="Arial"/>
          <w:sz w:val="22"/>
          <w:szCs w:val="22"/>
          <w:lang w:val="en-GB"/>
        </w:rPr>
      </w:pPr>
    </w:p>
    <w:p w14:paraId="50346E21" w14:textId="542E7ECF" w:rsidR="00841A94" w:rsidRPr="008E7AAA" w:rsidRDefault="00841A94" w:rsidP="00616E89">
      <w:pPr>
        <w:pStyle w:val="NormalWeb"/>
        <w:suppressAutoHyphens/>
        <w:spacing w:before="0" w:beforeAutospacing="0" w:after="0" w:afterAutospacing="0"/>
        <w:rPr>
          <w:rFonts w:ascii="Arial" w:hAnsi="Arial" w:cs="Arial"/>
          <w:sz w:val="22"/>
          <w:szCs w:val="22"/>
          <w:lang w:val="en-GB"/>
        </w:rPr>
      </w:pPr>
      <w:r w:rsidRPr="008E7AAA">
        <w:rPr>
          <w:rFonts w:ascii="Arial" w:hAnsi="Arial" w:cs="Arial"/>
          <w:sz w:val="22"/>
          <w:szCs w:val="22"/>
          <w:lang w:val="en-GB"/>
        </w:rPr>
        <w:t>The priority capacity development interventions should include but not limited to the following:</w:t>
      </w:r>
    </w:p>
    <w:p w14:paraId="16C3ADBC" w14:textId="77777777" w:rsidR="00841A94" w:rsidRPr="00D95393" w:rsidRDefault="00841A94" w:rsidP="00841A94">
      <w:pPr>
        <w:pStyle w:val="ListParagraph"/>
        <w:numPr>
          <w:ilvl w:val="0"/>
          <w:numId w:val="12"/>
        </w:numPr>
        <w:rPr>
          <w:rFonts w:ascii="Arial" w:hAnsi="Arial" w:cs="Arial"/>
          <w:sz w:val="22"/>
          <w:szCs w:val="22"/>
          <w:lang w:val="en-GB"/>
        </w:rPr>
      </w:pPr>
      <w:r w:rsidRPr="008E7AAA">
        <w:rPr>
          <w:rFonts w:ascii="Arial" w:hAnsi="Arial" w:cs="Arial"/>
          <w:sz w:val="22"/>
          <w:szCs w:val="22"/>
          <w:lang w:val="en-GB"/>
        </w:rPr>
        <w:t>Civil protection</w:t>
      </w:r>
    </w:p>
    <w:p w14:paraId="2299206E" w14:textId="032BFDE9" w:rsidR="00D95393" w:rsidRPr="008E7AAA" w:rsidRDefault="00D95393" w:rsidP="00841A94">
      <w:pPr>
        <w:pStyle w:val="ListParagraph"/>
        <w:numPr>
          <w:ilvl w:val="0"/>
          <w:numId w:val="12"/>
        </w:numPr>
        <w:rPr>
          <w:rFonts w:ascii="Arial" w:hAnsi="Arial" w:cs="Arial"/>
          <w:sz w:val="22"/>
          <w:szCs w:val="22"/>
          <w:lang w:val="en-GB"/>
        </w:rPr>
      </w:pPr>
      <w:r>
        <w:rPr>
          <w:rFonts w:ascii="Arial" w:hAnsi="Arial" w:cs="Arial"/>
          <w:sz w:val="22"/>
          <w:szCs w:val="22"/>
        </w:rPr>
        <w:t>Provision of specialized training, including simulation exercises</w:t>
      </w:r>
    </w:p>
    <w:p w14:paraId="6BECB34D" w14:textId="77777777" w:rsidR="00841A94" w:rsidRPr="008E7AAA" w:rsidRDefault="00841A94" w:rsidP="00841A94">
      <w:pPr>
        <w:pStyle w:val="ListParagraph"/>
        <w:numPr>
          <w:ilvl w:val="0"/>
          <w:numId w:val="12"/>
        </w:numPr>
        <w:rPr>
          <w:rFonts w:ascii="Arial" w:hAnsi="Arial" w:cs="Arial"/>
          <w:sz w:val="22"/>
          <w:szCs w:val="22"/>
          <w:lang w:val="en-GB"/>
        </w:rPr>
      </w:pPr>
      <w:r w:rsidRPr="008E7AAA">
        <w:rPr>
          <w:rFonts w:ascii="Arial" w:hAnsi="Arial" w:cs="Arial"/>
          <w:sz w:val="22"/>
          <w:szCs w:val="22"/>
          <w:lang w:val="en-GB"/>
        </w:rPr>
        <w:t>Early Warning Systems</w:t>
      </w:r>
    </w:p>
    <w:p w14:paraId="72A77F0A" w14:textId="77777777" w:rsidR="00841A94" w:rsidRPr="008E7AAA" w:rsidRDefault="00841A94" w:rsidP="00841A94">
      <w:pPr>
        <w:pStyle w:val="ListParagraph"/>
        <w:numPr>
          <w:ilvl w:val="0"/>
          <w:numId w:val="12"/>
        </w:numPr>
        <w:rPr>
          <w:rFonts w:ascii="Arial" w:hAnsi="Arial" w:cs="Arial"/>
          <w:sz w:val="22"/>
          <w:szCs w:val="22"/>
          <w:lang w:val="en-GB"/>
        </w:rPr>
      </w:pPr>
      <w:r w:rsidRPr="008E7AAA">
        <w:rPr>
          <w:rFonts w:ascii="Arial" w:hAnsi="Arial" w:cs="Arial"/>
          <w:sz w:val="22"/>
          <w:szCs w:val="22"/>
          <w:lang w:val="en-GB"/>
        </w:rPr>
        <w:t xml:space="preserve">Urban Search and Rescue </w:t>
      </w:r>
    </w:p>
    <w:p w14:paraId="1EC19C65" w14:textId="77777777" w:rsidR="00841A94" w:rsidRPr="008E7AAA" w:rsidRDefault="00841A94" w:rsidP="00841A94">
      <w:pPr>
        <w:pStyle w:val="ListParagraph"/>
        <w:numPr>
          <w:ilvl w:val="0"/>
          <w:numId w:val="12"/>
        </w:numPr>
        <w:rPr>
          <w:rFonts w:ascii="Arial" w:hAnsi="Arial" w:cs="Arial"/>
          <w:sz w:val="22"/>
          <w:szCs w:val="22"/>
          <w:lang w:val="en-GB"/>
        </w:rPr>
      </w:pPr>
      <w:r w:rsidRPr="008E7AAA">
        <w:rPr>
          <w:rFonts w:ascii="Arial" w:hAnsi="Arial" w:cs="Arial"/>
          <w:sz w:val="22"/>
          <w:szCs w:val="22"/>
          <w:lang w:val="en-GB"/>
        </w:rPr>
        <w:t>Contingency plans</w:t>
      </w:r>
    </w:p>
    <w:p w14:paraId="4893F6CB" w14:textId="77777777" w:rsidR="00236B29" w:rsidRPr="008E7AAA" w:rsidRDefault="00236B29" w:rsidP="00236B29">
      <w:pPr>
        <w:pStyle w:val="ListParagraph"/>
        <w:numPr>
          <w:ilvl w:val="0"/>
          <w:numId w:val="12"/>
        </w:numPr>
        <w:rPr>
          <w:rFonts w:ascii="Arial" w:hAnsi="Arial" w:cs="Arial"/>
          <w:i/>
          <w:sz w:val="22"/>
          <w:szCs w:val="22"/>
          <w:lang w:val="en-GB"/>
        </w:rPr>
      </w:pPr>
      <w:r w:rsidRPr="008E7AAA">
        <w:rPr>
          <w:rFonts w:ascii="Arial" w:hAnsi="Arial" w:cs="Arial"/>
          <w:i/>
          <w:sz w:val="22"/>
          <w:szCs w:val="22"/>
          <w:lang w:val="en-GB"/>
        </w:rPr>
        <w:t xml:space="preserve">Crisis Management </w:t>
      </w:r>
      <w:proofErr w:type="spellStart"/>
      <w:r w:rsidRPr="008E7AAA">
        <w:rPr>
          <w:rFonts w:ascii="Arial" w:hAnsi="Arial" w:cs="Arial"/>
          <w:i/>
          <w:sz w:val="22"/>
          <w:szCs w:val="22"/>
          <w:lang w:val="en-GB"/>
        </w:rPr>
        <w:t>Centers</w:t>
      </w:r>
      <w:proofErr w:type="spellEnd"/>
      <w:r w:rsidRPr="008E7AAA">
        <w:rPr>
          <w:rFonts w:ascii="Arial" w:hAnsi="Arial" w:cs="Arial"/>
          <w:i/>
          <w:sz w:val="22"/>
          <w:szCs w:val="22"/>
          <w:lang w:val="en-GB"/>
        </w:rPr>
        <w:t xml:space="preserve"> </w:t>
      </w:r>
    </w:p>
    <w:p w14:paraId="111AB22D" w14:textId="77777777" w:rsidR="00841A94" w:rsidRPr="008E7AAA" w:rsidRDefault="00841A94" w:rsidP="00841A94">
      <w:pPr>
        <w:pStyle w:val="ListParagraph"/>
        <w:numPr>
          <w:ilvl w:val="0"/>
          <w:numId w:val="12"/>
        </w:numPr>
        <w:rPr>
          <w:rFonts w:ascii="Arial" w:hAnsi="Arial" w:cs="Arial"/>
          <w:sz w:val="22"/>
          <w:szCs w:val="22"/>
          <w:lang w:val="en-GB"/>
        </w:rPr>
      </w:pPr>
      <w:r w:rsidRPr="008E7AAA">
        <w:rPr>
          <w:rFonts w:ascii="Arial" w:hAnsi="Arial" w:cs="Arial"/>
          <w:sz w:val="22"/>
          <w:szCs w:val="22"/>
          <w:lang w:val="en-GB"/>
        </w:rPr>
        <w:t>Risk assessment and risk maps</w:t>
      </w:r>
    </w:p>
    <w:p w14:paraId="4832123B" w14:textId="77777777" w:rsidR="00841A94" w:rsidRPr="008E7AAA" w:rsidRDefault="00841A94" w:rsidP="00841A94">
      <w:pPr>
        <w:pStyle w:val="ListParagraph"/>
        <w:numPr>
          <w:ilvl w:val="0"/>
          <w:numId w:val="12"/>
        </w:numPr>
        <w:rPr>
          <w:rFonts w:ascii="Arial" w:hAnsi="Arial" w:cs="Arial"/>
          <w:sz w:val="22"/>
          <w:szCs w:val="22"/>
          <w:lang w:val="en-GB"/>
        </w:rPr>
      </w:pPr>
      <w:r w:rsidRPr="008E7AAA">
        <w:rPr>
          <w:rFonts w:ascii="Arial" w:hAnsi="Arial" w:cs="Arial"/>
          <w:sz w:val="22"/>
          <w:szCs w:val="22"/>
          <w:lang w:val="en-GB"/>
        </w:rPr>
        <w:t>Disaster medicine</w:t>
      </w:r>
    </w:p>
    <w:p w14:paraId="43F24FE1" w14:textId="77777777" w:rsidR="00841A94" w:rsidRPr="008E7AAA" w:rsidRDefault="00841A94" w:rsidP="00841A94">
      <w:pPr>
        <w:pStyle w:val="ListParagraph"/>
        <w:numPr>
          <w:ilvl w:val="0"/>
          <w:numId w:val="12"/>
        </w:numPr>
        <w:rPr>
          <w:rFonts w:ascii="Arial" w:hAnsi="Arial" w:cs="Arial"/>
          <w:sz w:val="22"/>
          <w:szCs w:val="22"/>
          <w:lang w:val="en-GB"/>
        </w:rPr>
      </w:pPr>
      <w:r w:rsidRPr="008E7AAA">
        <w:rPr>
          <w:rFonts w:ascii="Arial" w:hAnsi="Arial" w:cs="Arial"/>
          <w:sz w:val="22"/>
          <w:szCs w:val="22"/>
          <w:lang w:val="en-GB"/>
        </w:rPr>
        <w:t>Climate risk management</w:t>
      </w:r>
    </w:p>
    <w:p w14:paraId="11A584C5" w14:textId="4C85F5DA" w:rsidR="00841A94" w:rsidRPr="008E7AAA" w:rsidRDefault="00841A94" w:rsidP="00841A94">
      <w:pPr>
        <w:pStyle w:val="ListParagraph"/>
        <w:numPr>
          <w:ilvl w:val="0"/>
          <w:numId w:val="12"/>
        </w:numPr>
        <w:rPr>
          <w:rFonts w:ascii="Arial" w:hAnsi="Arial" w:cs="Arial"/>
          <w:sz w:val="22"/>
          <w:szCs w:val="22"/>
          <w:lang w:val="en-GB"/>
        </w:rPr>
      </w:pPr>
      <w:r w:rsidRPr="008E7AAA">
        <w:rPr>
          <w:rFonts w:ascii="Arial" w:hAnsi="Arial" w:cs="Arial"/>
          <w:sz w:val="22"/>
          <w:szCs w:val="22"/>
          <w:lang w:val="en-GB"/>
        </w:rPr>
        <w:t>Seismic risk management</w:t>
      </w:r>
    </w:p>
    <w:p w14:paraId="4A357C98" w14:textId="2BF7A3F9" w:rsidR="00841A94" w:rsidRPr="008E7AAA" w:rsidRDefault="00841A94" w:rsidP="00841A94">
      <w:pPr>
        <w:pStyle w:val="ListParagraph"/>
        <w:numPr>
          <w:ilvl w:val="0"/>
          <w:numId w:val="12"/>
        </w:numPr>
        <w:rPr>
          <w:rFonts w:ascii="Arial" w:hAnsi="Arial" w:cs="Arial"/>
          <w:sz w:val="22"/>
          <w:szCs w:val="22"/>
          <w:lang w:val="en-GB"/>
        </w:rPr>
      </w:pPr>
      <w:r w:rsidRPr="008E7AAA">
        <w:rPr>
          <w:rFonts w:ascii="Arial" w:hAnsi="Arial" w:cs="Arial"/>
          <w:sz w:val="22"/>
          <w:szCs w:val="22"/>
          <w:lang w:val="en-GB"/>
        </w:rPr>
        <w:t>Research</w:t>
      </w:r>
      <w:r w:rsidR="00154041" w:rsidRPr="008E7AAA">
        <w:rPr>
          <w:rFonts w:ascii="Arial" w:hAnsi="Arial" w:cs="Arial"/>
          <w:sz w:val="22"/>
          <w:szCs w:val="22"/>
          <w:lang w:val="en-GB"/>
        </w:rPr>
        <w:t xml:space="preserve"> and innovation</w:t>
      </w:r>
    </w:p>
    <w:p w14:paraId="4475A547" w14:textId="77777777" w:rsidR="00616E89" w:rsidRPr="008E7AAA" w:rsidRDefault="00616E89" w:rsidP="00616E89">
      <w:pPr>
        <w:pStyle w:val="NormalWeb"/>
        <w:suppressAutoHyphens/>
        <w:spacing w:before="0" w:beforeAutospacing="0" w:after="0" w:afterAutospacing="0"/>
        <w:rPr>
          <w:rFonts w:ascii="Arial" w:hAnsi="Arial" w:cs="Arial"/>
          <w:sz w:val="22"/>
          <w:szCs w:val="22"/>
          <w:lang w:val="en-GB"/>
        </w:rPr>
      </w:pPr>
    </w:p>
    <w:p w14:paraId="70525DB2" w14:textId="77777777" w:rsidR="00616E89" w:rsidRPr="008E7AAA" w:rsidRDefault="00616E89" w:rsidP="00616E89">
      <w:pPr>
        <w:pStyle w:val="NormalWeb"/>
        <w:suppressAutoHyphens/>
        <w:spacing w:before="0" w:beforeAutospacing="0" w:after="0" w:afterAutospacing="0"/>
        <w:rPr>
          <w:rFonts w:ascii="Arial" w:hAnsi="Arial" w:cs="Arial"/>
          <w:sz w:val="22"/>
          <w:szCs w:val="22"/>
          <w:lang w:val="en-GB"/>
        </w:rPr>
      </w:pPr>
    </w:p>
    <w:p w14:paraId="4895288F" w14:textId="011A3F88" w:rsidR="002C057A" w:rsidRPr="008E7AAA" w:rsidRDefault="00616E89" w:rsidP="000D2DDC">
      <w:pPr>
        <w:rPr>
          <w:rFonts w:cs="Arial"/>
          <w:b/>
          <w:i/>
          <w:szCs w:val="22"/>
        </w:rPr>
      </w:pPr>
      <w:r w:rsidRPr="008E7AAA">
        <w:rPr>
          <w:rFonts w:cs="Arial"/>
          <w:b/>
          <w:i/>
          <w:szCs w:val="22"/>
        </w:rPr>
        <w:t xml:space="preserve">Output 4: The State Program on Seismic Risk </w:t>
      </w:r>
      <w:r w:rsidR="004B22E3" w:rsidRPr="008E7AAA">
        <w:rPr>
          <w:rFonts w:cs="Arial"/>
          <w:b/>
          <w:i/>
          <w:szCs w:val="22"/>
        </w:rPr>
        <w:t xml:space="preserve">Management </w:t>
      </w:r>
      <w:r w:rsidRPr="008E7AAA">
        <w:rPr>
          <w:rFonts w:cs="Arial"/>
          <w:b/>
          <w:i/>
          <w:szCs w:val="22"/>
        </w:rPr>
        <w:t>is developed and initiated</w:t>
      </w:r>
      <w:r w:rsidR="00032EC4" w:rsidRPr="008E7AAA">
        <w:rPr>
          <w:rFonts w:cs="Arial"/>
          <w:b/>
          <w:i/>
          <w:szCs w:val="22"/>
        </w:rPr>
        <w:t>.</w:t>
      </w:r>
    </w:p>
    <w:p w14:paraId="5B7148DD" w14:textId="77777777" w:rsidR="00691E6A" w:rsidRPr="008E7AAA" w:rsidRDefault="00691E6A" w:rsidP="000D2DDC">
      <w:pPr>
        <w:rPr>
          <w:rFonts w:cs="Arial"/>
          <w:b/>
          <w:i/>
          <w:szCs w:val="22"/>
        </w:rPr>
      </w:pPr>
    </w:p>
    <w:p w14:paraId="24053B53" w14:textId="6EC83E84" w:rsidR="00691E6A" w:rsidRPr="008E7AAA" w:rsidRDefault="008611F6" w:rsidP="000D2DDC">
      <w:pPr>
        <w:rPr>
          <w:rFonts w:cs="Arial"/>
          <w:szCs w:val="22"/>
          <w:lang w:val="en-US"/>
        </w:rPr>
      </w:pPr>
      <w:r w:rsidRPr="008E7AAA">
        <w:rPr>
          <w:rFonts w:cs="Arial"/>
          <w:szCs w:val="22"/>
        </w:rPr>
        <w:t xml:space="preserve">The realization of output </w:t>
      </w:r>
      <w:r w:rsidRPr="008E7AAA">
        <w:rPr>
          <w:rFonts w:cs="Arial"/>
          <w:szCs w:val="22"/>
          <w:lang w:val="en-US"/>
        </w:rPr>
        <w:t>4</w:t>
      </w:r>
      <w:r w:rsidR="00691E6A" w:rsidRPr="008E7AAA">
        <w:rPr>
          <w:rFonts w:cs="Arial"/>
          <w:szCs w:val="22"/>
        </w:rPr>
        <w:t xml:space="preserve"> will be coordinated and oversee by a working group of experts established within the project. The primary purpose of the working group is to ensure that the realization of this output is in line with the na</w:t>
      </w:r>
      <w:r w:rsidR="003741BC" w:rsidRPr="008E7AAA">
        <w:rPr>
          <w:rFonts w:cs="Arial"/>
          <w:szCs w:val="22"/>
        </w:rPr>
        <w:t>tional priorities and needs. A round of public consultations will be organized to discuss the proposed policy options with</w:t>
      </w:r>
      <w:r w:rsidR="00691E6A" w:rsidRPr="008E7AAA">
        <w:rPr>
          <w:rFonts w:cs="Arial"/>
          <w:szCs w:val="22"/>
        </w:rPr>
        <w:t xml:space="preserve"> a</w:t>
      </w:r>
      <w:r w:rsidR="003741BC" w:rsidRPr="008E7AAA">
        <w:rPr>
          <w:rFonts w:cs="Arial"/>
          <w:szCs w:val="22"/>
        </w:rPr>
        <w:t xml:space="preserve"> broader range of stakeholders and t</w:t>
      </w:r>
      <w:r w:rsidR="00691E6A" w:rsidRPr="008E7AAA">
        <w:rPr>
          <w:rFonts w:cs="Arial"/>
          <w:szCs w:val="22"/>
        </w:rPr>
        <w:t xml:space="preserve">o </w:t>
      </w:r>
      <w:r w:rsidR="003741BC" w:rsidRPr="008E7AAA">
        <w:rPr>
          <w:rFonts w:cs="Arial"/>
          <w:szCs w:val="22"/>
        </w:rPr>
        <w:t>produce</w:t>
      </w:r>
      <w:r w:rsidR="00691E6A" w:rsidRPr="008E7AAA">
        <w:rPr>
          <w:rFonts w:cs="Arial"/>
          <w:szCs w:val="22"/>
        </w:rPr>
        <w:t xml:space="preserve"> a draft State Program on Seismic Risk Management. Afterwards, the </w:t>
      </w:r>
      <w:r w:rsidR="003741BC" w:rsidRPr="008E7AAA">
        <w:rPr>
          <w:rFonts w:cs="Arial"/>
          <w:szCs w:val="22"/>
        </w:rPr>
        <w:lastRenderedPageBreak/>
        <w:t xml:space="preserve">working group will continue lobby and advocacy work to support adoption and realization of the State Program. </w:t>
      </w:r>
    </w:p>
    <w:p w14:paraId="5C4A8C4F" w14:textId="77777777" w:rsidR="00691E6A" w:rsidRPr="008E7AAA" w:rsidRDefault="00691E6A" w:rsidP="000D2DDC">
      <w:pPr>
        <w:rPr>
          <w:rFonts w:cs="Arial"/>
          <w:b/>
          <w:i/>
          <w:szCs w:val="22"/>
        </w:rPr>
      </w:pPr>
    </w:p>
    <w:p w14:paraId="4AE82E03" w14:textId="34FA25A7" w:rsidR="002C057A" w:rsidRPr="008E7AAA" w:rsidRDefault="002C057A" w:rsidP="00616E89">
      <w:pPr>
        <w:pStyle w:val="ListParagraph"/>
        <w:ind w:left="0"/>
        <w:contextualSpacing/>
        <w:jc w:val="both"/>
        <w:rPr>
          <w:rFonts w:ascii="Arial" w:hAnsi="Arial" w:cs="Arial"/>
          <w:sz w:val="22"/>
          <w:szCs w:val="22"/>
          <w:lang w:val="en-GB"/>
        </w:rPr>
      </w:pPr>
      <w:r w:rsidRPr="008E7AAA">
        <w:rPr>
          <w:rFonts w:ascii="Arial" w:hAnsi="Arial" w:cs="Arial"/>
          <w:i/>
          <w:sz w:val="22"/>
          <w:szCs w:val="22"/>
          <w:u w:val="single"/>
          <w:lang w:val="en-GB"/>
        </w:rPr>
        <w:t xml:space="preserve">Activity Result 4.1: </w:t>
      </w:r>
      <w:r w:rsidR="008E1619" w:rsidRPr="008E7AAA">
        <w:rPr>
          <w:rFonts w:ascii="Arial" w:hAnsi="Arial" w:cs="Arial"/>
          <w:i/>
          <w:sz w:val="22"/>
          <w:szCs w:val="22"/>
          <w:lang w:val="en-GB"/>
        </w:rPr>
        <w:t xml:space="preserve">Undertake a rapid needs assessment of the Ministry of </w:t>
      </w:r>
      <w:proofErr w:type="spellStart"/>
      <w:r w:rsidR="007B4BFE" w:rsidRPr="008E7AAA">
        <w:rPr>
          <w:rFonts w:ascii="Arial" w:hAnsi="Arial" w:cs="Arial"/>
          <w:i/>
          <w:sz w:val="22"/>
          <w:szCs w:val="22"/>
          <w:lang w:val="en-GB"/>
        </w:rPr>
        <w:t>Defenсe</w:t>
      </w:r>
      <w:proofErr w:type="spellEnd"/>
      <w:r w:rsidR="008E1619" w:rsidRPr="008E7AAA">
        <w:rPr>
          <w:rFonts w:ascii="Arial" w:hAnsi="Arial" w:cs="Arial"/>
          <w:i/>
          <w:sz w:val="22"/>
          <w:szCs w:val="22"/>
          <w:lang w:val="en-GB"/>
        </w:rPr>
        <w:t xml:space="preserve">, the Institute of Seismology and other relevant stakeholders in seismic risk </w:t>
      </w:r>
      <w:r w:rsidR="001016EB" w:rsidRPr="008E7AAA">
        <w:rPr>
          <w:rFonts w:ascii="Arial" w:hAnsi="Arial" w:cs="Arial"/>
          <w:i/>
          <w:sz w:val="22"/>
          <w:szCs w:val="22"/>
          <w:lang w:val="en-GB"/>
        </w:rPr>
        <w:t>management</w:t>
      </w:r>
      <w:r w:rsidR="008E1619" w:rsidRPr="008E7AAA">
        <w:rPr>
          <w:rFonts w:ascii="Arial" w:hAnsi="Arial" w:cs="Arial"/>
          <w:i/>
          <w:sz w:val="22"/>
          <w:szCs w:val="22"/>
          <w:lang w:val="en-GB"/>
        </w:rPr>
        <w:t>.</w:t>
      </w:r>
      <w:r w:rsidR="00E25DF0" w:rsidRPr="008E7AAA">
        <w:rPr>
          <w:rFonts w:ascii="Arial" w:hAnsi="Arial" w:cs="Arial"/>
          <w:sz w:val="22"/>
          <w:szCs w:val="22"/>
          <w:lang w:val="en-GB"/>
        </w:rPr>
        <w:t xml:space="preserve"> The purpose is dual: to identify the entry points for the design of the State Program on Seismic Risk Management</w:t>
      </w:r>
      <w:r w:rsidR="00A70F7A" w:rsidRPr="008E7AAA">
        <w:rPr>
          <w:rFonts w:ascii="Arial" w:hAnsi="Arial" w:cs="Arial"/>
          <w:sz w:val="22"/>
          <w:szCs w:val="22"/>
          <w:lang w:val="en-GB"/>
        </w:rPr>
        <w:t>,</w:t>
      </w:r>
      <w:r w:rsidR="00E25DF0" w:rsidRPr="008E7AAA">
        <w:rPr>
          <w:rFonts w:ascii="Arial" w:hAnsi="Arial" w:cs="Arial"/>
          <w:sz w:val="22"/>
          <w:szCs w:val="22"/>
          <w:lang w:val="en-GB"/>
        </w:rPr>
        <w:t xml:space="preserve"> as well as to use the outcomes of the assessment as the baseline for the implementation of the State Program. </w:t>
      </w:r>
      <w:r w:rsidR="009B29F9" w:rsidRPr="008E7AAA">
        <w:rPr>
          <w:rFonts w:ascii="Arial" w:hAnsi="Arial" w:cs="Arial"/>
          <w:sz w:val="22"/>
          <w:szCs w:val="22"/>
          <w:lang w:val="en-GB"/>
        </w:rPr>
        <w:t>This activity will be finalized during the first year of the project.</w:t>
      </w:r>
    </w:p>
    <w:p w14:paraId="06EE28F1" w14:textId="77777777" w:rsidR="008E1619" w:rsidRPr="008E7AAA" w:rsidRDefault="008E1619" w:rsidP="00616E89">
      <w:pPr>
        <w:pStyle w:val="ListParagraph"/>
        <w:ind w:left="0"/>
        <w:contextualSpacing/>
        <w:jc w:val="both"/>
        <w:rPr>
          <w:rFonts w:ascii="Arial" w:hAnsi="Arial" w:cs="Arial"/>
          <w:sz w:val="22"/>
          <w:szCs w:val="22"/>
          <w:lang w:val="en-GB"/>
        </w:rPr>
      </w:pPr>
    </w:p>
    <w:p w14:paraId="67C35708" w14:textId="3550BEC4" w:rsidR="009709AA" w:rsidRPr="008E7AAA" w:rsidRDefault="008E1619" w:rsidP="009709AA">
      <w:pPr>
        <w:pStyle w:val="ListParagraph"/>
        <w:ind w:left="0"/>
        <w:contextualSpacing/>
        <w:jc w:val="both"/>
        <w:rPr>
          <w:rFonts w:ascii="Arial" w:hAnsi="Arial" w:cs="Arial"/>
          <w:i/>
          <w:sz w:val="22"/>
          <w:szCs w:val="22"/>
          <w:lang w:val="en-GB"/>
        </w:rPr>
      </w:pPr>
      <w:r w:rsidRPr="008E7AAA">
        <w:rPr>
          <w:rFonts w:ascii="Arial" w:hAnsi="Arial" w:cs="Arial"/>
          <w:i/>
          <w:sz w:val="22"/>
          <w:szCs w:val="22"/>
          <w:u w:val="single"/>
          <w:lang w:val="en-GB"/>
        </w:rPr>
        <w:t xml:space="preserve">Activity Result 4.2: </w:t>
      </w:r>
      <w:r w:rsidRPr="008E7AAA">
        <w:rPr>
          <w:rFonts w:ascii="Arial" w:hAnsi="Arial" w:cs="Arial"/>
          <w:i/>
          <w:sz w:val="22"/>
          <w:szCs w:val="22"/>
          <w:lang w:val="en-GB"/>
        </w:rPr>
        <w:t xml:space="preserve">Facilitate the development of a </w:t>
      </w:r>
      <w:r w:rsidR="003C1ACA" w:rsidRPr="008E7AAA">
        <w:rPr>
          <w:rFonts w:ascii="Arial" w:hAnsi="Arial" w:cs="Arial"/>
          <w:i/>
          <w:sz w:val="22"/>
          <w:szCs w:val="22"/>
          <w:lang w:val="en-GB"/>
        </w:rPr>
        <w:t>Draft State Programme on</w:t>
      </w:r>
      <w:r w:rsidRPr="008E7AAA">
        <w:rPr>
          <w:rFonts w:ascii="Arial" w:hAnsi="Arial" w:cs="Arial"/>
          <w:i/>
          <w:sz w:val="22"/>
          <w:szCs w:val="22"/>
          <w:lang w:val="en-GB"/>
        </w:rPr>
        <w:t xml:space="preserve"> </w:t>
      </w:r>
      <w:r w:rsidR="003C1ACA" w:rsidRPr="008E7AAA">
        <w:rPr>
          <w:rFonts w:ascii="Arial" w:hAnsi="Arial" w:cs="Arial"/>
          <w:i/>
          <w:sz w:val="22"/>
          <w:szCs w:val="22"/>
          <w:lang w:val="en-GB"/>
        </w:rPr>
        <w:t>S</w:t>
      </w:r>
      <w:r w:rsidRPr="008E7AAA">
        <w:rPr>
          <w:rFonts w:ascii="Arial" w:hAnsi="Arial" w:cs="Arial"/>
          <w:i/>
          <w:sz w:val="22"/>
          <w:szCs w:val="22"/>
          <w:lang w:val="en-GB"/>
        </w:rPr>
        <w:t xml:space="preserve">eismic </w:t>
      </w:r>
      <w:r w:rsidR="003C1ACA" w:rsidRPr="008E7AAA">
        <w:rPr>
          <w:rFonts w:ascii="Arial" w:hAnsi="Arial" w:cs="Arial"/>
          <w:i/>
          <w:sz w:val="22"/>
          <w:szCs w:val="22"/>
          <w:lang w:val="en-GB"/>
        </w:rPr>
        <w:t>R</w:t>
      </w:r>
      <w:r w:rsidRPr="008E7AAA">
        <w:rPr>
          <w:rFonts w:ascii="Arial" w:hAnsi="Arial" w:cs="Arial"/>
          <w:i/>
          <w:sz w:val="22"/>
          <w:szCs w:val="22"/>
          <w:lang w:val="en-GB"/>
        </w:rPr>
        <w:t xml:space="preserve">isk </w:t>
      </w:r>
      <w:r w:rsidR="003C1ACA" w:rsidRPr="008E7AAA">
        <w:rPr>
          <w:rFonts w:ascii="Arial" w:hAnsi="Arial" w:cs="Arial"/>
          <w:i/>
          <w:sz w:val="22"/>
          <w:szCs w:val="22"/>
          <w:lang w:val="en-GB"/>
        </w:rPr>
        <w:t>M</w:t>
      </w:r>
      <w:r w:rsidR="001016EB" w:rsidRPr="008E7AAA">
        <w:rPr>
          <w:rFonts w:ascii="Arial" w:hAnsi="Arial" w:cs="Arial"/>
          <w:i/>
          <w:sz w:val="22"/>
          <w:szCs w:val="22"/>
          <w:lang w:val="en-GB"/>
        </w:rPr>
        <w:t xml:space="preserve">anagement. </w:t>
      </w:r>
      <w:r w:rsidR="009709AA" w:rsidRPr="008E7AAA">
        <w:rPr>
          <w:rFonts w:ascii="Arial" w:hAnsi="Arial" w:cs="Arial"/>
          <w:sz w:val="22"/>
          <w:szCs w:val="22"/>
          <w:lang w:val="en-GB"/>
        </w:rPr>
        <w:t xml:space="preserve">A detailed government multi-year program will be developed highlighting priority interventions, including roles and responsibilities for seismic risk management in the country. </w:t>
      </w:r>
      <w:r w:rsidR="00A82779" w:rsidRPr="008E7AAA">
        <w:rPr>
          <w:rFonts w:ascii="Arial" w:hAnsi="Arial" w:cs="Arial"/>
          <w:sz w:val="22"/>
          <w:szCs w:val="22"/>
          <w:lang w:val="en-GB"/>
        </w:rPr>
        <w:t xml:space="preserve">The program should address among others the following: seismic risk assessment, seismic </w:t>
      </w:r>
      <w:r w:rsidR="00C87CCC" w:rsidRPr="008E7AAA">
        <w:rPr>
          <w:rFonts w:ascii="Arial" w:hAnsi="Arial" w:cs="Arial"/>
          <w:sz w:val="22"/>
          <w:szCs w:val="22"/>
          <w:lang w:val="en-GB"/>
        </w:rPr>
        <w:t>zoning</w:t>
      </w:r>
      <w:r w:rsidR="00A82779" w:rsidRPr="008E7AAA">
        <w:rPr>
          <w:rFonts w:ascii="Arial" w:hAnsi="Arial" w:cs="Arial"/>
          <w:sz w:val="22"/>
          <w:szCs w:val="22"/>
          <w:lang w:val="en-GB"/>
        </w:rPr>
        <w:t xml:space="preserve"> maps at different levels (macro, mezzo and micro), seismic engineering and </w:t>
      </w:r>
      <w:r w:rsidR="009C4414" w:rsidRPr="008E7AAA">
        <w:rPr>
          <w:rFonts w:ascii="Arial" w:hAnsi="Arial" w:cs="Arial"/>
          <w:sz w:val="22"/>
          <w:szCs w:val="22"/>
          <w:lang w:val="en-GB"/>
        </w:rPr>
        <w:t xml:space="preserve">control, seismic </w:t>
      </w:r>
      <w:proofErr w:type="spellStart"/>
      <w:r w:rsidR="009C4414" w:rsidRPr="008E7AAA">
        <w:rPr>
          <w:rFonts w:ascii="Arial" w:hAnsi="Arial" w:cs="Arial"/>
          <w:sz w:val="22"/>
          <w:szCs w:val="22"/>
          <w:lang w:val="en-GB"/>
        </w:rPr>
        <w:t>modeling</w:t>
      </w:r>
      <w:proofErr w:type="spellEnd"/>
      <w:r w:rsidR="009C4414" w:rsidRPr="008E7AAA">
        <w:rPr>
          <w:rFonts w:ascii="Arial" w:hAnsi="Arial" w:cs="Arial"/>
          <w:sz w:val="22"/>
          <w:szCs w:val="22"/>
          <w:lang w:val="en-GB"/>
        </w:rPr>
        <w:t xml:space="preserve"> and scenario planning, </w:t>
      </w:r>
      <w:r w:rsidR="00DD6D8E" w:rsidRPr="008E7AAA">
        <w:rPr>
          <w:rFonts w:ascii="Arial" w:hAnsi="Arial" w:cs="Arial"/>
          <w:sz w:val="22"/>
          <w:szCs w:val="22"/>
          <w:lang w:val="en-GB"/>
        </w:rPr>
        <w:t xml:space="preserve">legal framework, </w:t>
      </w:r>
      <w:r w:rsidR="009C4414" w:rsidRPr="008E7AAA">
        <w:rPr>
          <w:rFonts w:ascii="Arial" w:hAnsi="Arial" w:cs="Arial"/>
          <w:sz w:val="22"/>
          <w:szCs w:val="22"/>
          <w:lang w:val="en-GB"/>
        </w:rPr>
        <w:t>etc.</w:t>
      </w:r>
      <w:r w:rsidR="00A82779" w:rsidRPr="008E7AAA">
        <w:rPr>
          <w:rFonts w:ascii="Arial" w:hAnsi="Arial" w:cs="Arial"/>
          <w:sz w:val="22"/>
          <w:szCs w:val="22"/>
          <w:lang w:val="en-GB"/>
        </w:rPr>
        <w:t xml:space="preserve"> </w:t>
      </w:r>
      <w:r w:rsidR="009709AA" w:rsidRPr="008E7AAA">
        <w:rPr>
          <w:rFonts w:ascii="Arial" w:hAnsi="Arial" w:cs="Arial"/>
          <w:sz w:val="22"/>
          <w:szCs w:val="22"/>
          <w:lang w:val="en-GB"/>
        </w:rPr>
        <w:t>Furthermore, following the international practice, a</w:t>
      </w:r>
      <w:r w:rsidR="004B792E" w:rsidRPr="008E7AAA">
        <w:rPr>
          <w:rFonts w:ascii="Arial" w:hAnsi="Arial" w:cs="Arial"/>
          <w:sz w:val="22"/>
          <w:szCs w:val="22"/>
          <w:lang w:val="en-GB"/>
        </w:rPr>
        <w:t xml:space="preserve"> set of recommendations towards establishing a</w:t>
      </w:r>
      <w:r w:rsidR="009709AA" w:rsidRPr="008E7AAA">
        <w:rPr>
          <w:rFonts w:ascii="Arial" w:hAnsi="Arial" w:cs="Arial"/>
          <w:sz w:val="22"/>
          <w:szCs w:val="22"/>
          <w:lang w:val="en-GB"/>
        </w:rPr>
        <w:t xml:space="preserve"> specific law governing seismic risk </w:t>
      </w:r>
      <w:r w:rsidR="00077C25" w:rsidRPr="008E7AAA">
        <w:rPr>
          <w:rFonts w:ascii="Arial" w:hAnsi="Arial" w:cs="Arial"/>
          <w:sz w:val="22"/>
          <w:szCs w:val="22"/>
          <w:lang w:val="en-GB"/>
        </w:rPr>
        <w:t>management</w:t>
      </w:r>
      <w:r w:rsidR="009709AA" w:rsidRPr="008E7AAA">
        <w:rPr>
          <w:rFonts w:ascii="Arial" w:hAnsi="Arial" w:cs="Arial"/>
          <w:sz w:val="22"/>
          <w:szCs w:val="22"/>
          <w:lang w:val="en-GB"/>
        </w:rPr>
        <w:t xml:space="preserve">, as well as preparedness and response in case of earthquakes </w:t>
      </w:r>
      <w:r w:rsidR="004B22E3" w:rsidRPr="008E7AAA">
        <w:rPr>
          <w:rFonts w:ascii="Arial" w:hAnsi="Arial" w:cs="Arial"/>
          <w:sz w:val="22"/>
          <w:szCs w:val="22"/>
          <w:lang w:val="en-GB"/>
        </w:rPr>
        <w:t>is envisaged</w:t>
      </w:r>
      <w:r w:rsidR="009709AA" w:rsidRPr="008E7AAA">
        <w:rPr>
          <w:rFonts w:ascii="Arial" w:hAnsi="Arial" w:cs="Arial"/>
          <w:sz w:val="22"/>
          <w:szCs w:val="22"/>
          <w:lang w:val="en-GB"/>
        </w:rPr>
        <w:t xml:space="preserve">. </w:t>
      </w:r>
      <w:r w:rsidR="009B29F9" w:rsidRPr="008E7AAA">
        <w:rPr>
          <w:rFonts w:ascii="Arial" w:hAnsi="Arial" w:cs="Arial"/>
          <w:sz w:val="22"/>
          <w:szCs w:val="22"/>
          <w:lang w:val="en-GB"/>
        </w:rPr>
        <w:t>The draft of the State Program will be developed in 2015.</w:t>
      </w:r>
    </w:p>
    <w:p w14:paraId="162CA923" w14:textId="77777777" w:rsidR="008E1619" w:rsidRPr="008E7AAA" w:rsidRDefault="008E1619" w:rsidP="00616E89">
      <w:pPr>
        <w:pStyle w:val="ListParagraph"/>
        <w:ind w:left="0"/>
        <w:contextualSpacing/>
        <w:jc w:val="both"/>
        <w:rPr>
          <w:rFonts w:ascii="Arial" w:hAnsi="Arial" w:cs="Arial"/>
          <w:sz w:val="22"/>
          <w:szCs w:val="22"/>
          <w:u w:val="single"/>
          <w:lang w:val="en-GB"/>
        </w:rPr>
      </w:pPr>
    </w:p>
    <w:p w14:paraId="7965AD8F" w14:textId="0FC67A5F" w:rsidR="00616E89" w:rsidRPr="008E7AAA" w:rsidRDefault="008E1619" w:rsidP="00616E89">
      <w:pPr>
        <w:pStyle w:val="ListParagraph"/>
        <w:ind w:left="0"/>
        <w:contextualSpacing/>
        <w:jc w:val="both"/>
        <w:rPr>
          <w:rFonts w:ascii="Arial" w:hAnsi="Arial" w:cs="Arial"/>
          <w:sz w:val="22"/>
          <w:szCs w:val="22"/>
          <w:lang w:val="en-GB"/>
        </w:rPr>
      </w:pPr>
      <w:r w:rsidRPr="008E7AAA">
        <w:rPr>
          <w:rFonts w:ascii="Arial" w:hAnsi="Arial" w:cs="Arial"/>
          <w:i/>
          <w:sz w:val="22"/>
          <w:szCs w:val="22"/>
          <w:u w:val="single"/>
          <w:lang w:val="en-GB"/>
        </w:rPr>
        <w:t xml:space="preserve">Activity Result 4.3: </w:t>
      </w:r>
      <w:r w:rsidRPr="008E7AAA">
        <w:rPr>
          <w:rFonts w:ascii="Arial" w:hAnsi="Arial" w:cs="Arial"/>
          <w:i/>
          <w:sz w:val="22"/>
          <w:szCs w:val="22"/>
          <w:lang w:val="en-GB"/>
        </w:rPr>
        <w:t>Develop and initiate a program of public awareness an</w:t>
      </w:r>
      <w:r w:rsidR="001016EB" w:rsidRPr="008E7AAA">
        <w:rPr>
          <w:rFonts w:ascii="Arial" w:hAnsi="Arial" w:cs="Arial"/>
          <w:i/>
          <w:sz w:val="22"/>
          <w:szCs w:val="22"/>
          <w:lang w:val="en-GB"/>
        </w:rPr>
        <w:t xml:space="preserve">d preparedness </w:t>
      </w:r>
      <w:r w:rsidR="008E6A42" w:rsidRPr="008E7AAA">
        <w:rPr>
          <w:rFonts w:ascii="Arial" w:hAnsi="Arial" w:cs="Arial"/>
          <w:i/>
          <w:sz w:val="22"/>
          <w:szCs w:val="22"/>
          <w:lang w:val="en-GB"/>
        </w:rPr>
        <w:t>for</w:t>
      </w:r>
      <w:r w:rsidR="001016EB" w:rsidRPr="008E7AAA">
        <w:rPr>
          <w:rFonts w:ascii="Arial" w:hAnsi="Arial" w:cs="Arial"/>
          <w:i/>
          <w:sz w:val="22"/>
          <w:szCs w:val="22"/>
          <w:lang w:val="en-GB"/>
        </w:rPr>
        <w:t xml:space="preserve"> seismic risk. </w:t>
      </w:r>
      <w:r w:rsidR="00616E89" w:rsidRPr="008E7AAA">
        <w:rPr>
          <w:rFonts w:ascii="Arial" w:hAnsi="Arial" w:cs="Arial"/>
          <w:sz w:val="22"/>
          <w:szCs w:val="22"/>
          <w:lang w:val="en-GB"/>
        </w:rPr>
        <w:t xml:space="preserve">The State Program on Seismic Risk </w:t>
      </w:r>
      <w:r w:rsidR="00E25DF0" w:rsidRPr="008E7AAA">
        <w:rPr>
          <w:rFonts w:ascii="Arial" w:hAnsi="Arial" w:cs="Arial"/>
          <w:sz w:val="22"/>
          <w:szCs w:val="22"/>
          <w:lang w:val="en-GB"/>
        </w:rPr>
        <w:t>Management</w:t>
      </w:r>
      <w:r w:rsidR="00616E89" w:rsidRPr="008E7AAA">
        <w:rPr>
          <w:rFonts w:ascii="Arial" w:hAnsi="Arial" w:cs="Arial"/>
          <w:sz w:val="22"/>
          <w:szCs w:val="22"/>
          <w:lang w:val="en-GB"/>
        </w:rPr>
        <w:t xml:space="preserve"> will be a</w:t>
      </w:r>
      <w:r w:rsidR="003C1ACA" w:rsidRPr="008E7AAA">
        <w:rPr>
          <w:rFonts w:ascii="Arial" w:hAnsi="Arial" w:cs="Arial"/>
          <w:sz w:val="22"/>
          <w:szCs w:val="22"/>
          <w:lang w:val="en-GB"/>
        </w:rPr>
        <w:t>n important</w:t>
      </w:r>
      <w:r w:rsidR="00616E89" w:rsidRPr="008E7AAA">
        <w:rPr>
          <w:rFonts w:ascii="Arial" w:hAnsi="Arial" w:cs="Arial"/>
          <w:sz w:val="22"/>
          <w:szCs w:val="22"/>
          <w:lang w:val="en-GB"/>
        </w:rPr>
        <w:t xml:space="preserve"> step forward to enhanc</w:t>
      </w:r>
      <w:r w:rsidR="004B22E3" w:rsidRPr="008E7AAA">
        <w:rPr>
          <w:rFonts w:ascii="Arial" w:hAnsi="Arial" w:cs="Arial"/>
          <w:sz w:val="22"/>
          <w:szCs w:val="22"/>
          <w:lang w:val="en-GB"/>
        </w:rPr>
        <w:t>ing</w:t>
      </w:r>
      <w:r w:rsidR="00616E89" w:rsidRPr="008E7AAA">
        <w:rPr>
          <w:rFonts w:ascii="Arial" w:hAnsi="Arial" w:cs="Arial"/>
          <w:sz w:val="22"/>
          <w:szCs w:val="22"/>
          <w:lang w:val="en-GB"/>
        </w:rPr>
        <w:t xml:space="preserve"> national preparedness for </w:t>
      </w:r>
      <w:r w:rsidR="004B22E3" w:rsidRPr="008E7AAA">
        <w:rPr>
          <w:rFonts w:ascii="Arial" w:hAnsi="Arial" w:cs="Arial"/>
          <w:sz w:val="22"/>
          <w:szCs w:val="22"/>
          <w:lang w:val="en-GB"/>
        </w:rPr>
        <w:t xml:space="preserve">potentially </w:t>
      </w:r>
      <w:r w:rsidR="00616E89" w:rsidRPr="008E7AAA">
        <w:rPr>
          <w:rFonts w:ascii="Arial" w:hAnsi="Arial" w:cs="Arial"/>
          <w:sz w:val="22"/>
          <w:szCs w:val="22"/>
          <w:lang w:val="en-GB"/>
        </w:rPr>
        <w:t>catastrophic consequences of future seismic</w:t>
      </w:r>
      <w:r w:rsidR="00E25DF0" w:rsidRPr="008E7AAA">
        <w:rPr>
          <w:rFonts w:ascii="Arial" w:hAnsi="Arial" w:cs="Arial"/>
          <w:sz w:val="22"/>
          <w:szCs w:val="22"/>
          <w:lang w:val="en-GB"/>
        </w:rPr>
        <w:t xml:space="preserve"> events. The objective of this State P</w:t>
      </w:r>
      <w:r w:rsidR="00616E89" w:rsidRPr="008E7AAA">
        <w:rPr>
          <w:rFonts w:ascii="Arial" w:hAnsi="Arial" w:cs="Arial"/>
          <w:sz w:val="22"/>
          <w:szCs w:val="22"/>
          <w:lang w:val="en-GB"/>
        </w:rPr>
        <w:t xml:space="preserve">rogram </w:t>
      </w:r>
      <w:r w:rsidR="00BD4EE6" w:rsidRPr="008E7AAA">
        <w:rPr>
          <w:rFonts w:ascii="Arial" w:hAnsi="Arial" w:cs="Arial"/>
          <w:sz w:val="22"/>
          <w:szCs w:val="22"/>
          <w:lang w:val="en-GB"/>
        </w:rPr>
        <w:t>will be</w:t>
      </w:r>
      <w:r w:rsidR="00616E89" w:rsidRPr="008E7AAA">
        <w:rPr>
          <w:rFonts w:ascii="Arial" w:hAnsi="Arial" w:cs="Arial"/>
          <w:sz w:val="22"/>
          <w:szCs w:val="22"/>
          <w:lang w:val="en-GB"/>
        </w:rPr>
        <w:t xml:space="preserve"> to strengthen</w:t>
      </w:r>
      <w:r w:rsidR="004B22E3" w:rsidRPr="008E7AAA">
        <w:rPr>
          <w:rFonts w:ascii="Arial" w:hAnsi="Arial" w:cs="Arial"/>
          <w:sz w:val="22"/>
          <w:szCs w:val="22"/>
          <w:lang w:val="en-GB"/>
        </w:rPr>
        <w:t xml:space="preserve"> the</w:t>
      </w:r>
      <w:r w:rsidR="00616E89" w:rsidRPr="008E7AAA">
        <w:rPr>
          <w:rFonts w:ascii="Arial" w:hAnsi="Arial" w:cs="Arial"/>
          <w:sz w:val="22"/>
          <w:szCs w:val="22"/>
          <w:lang w:val="en-GB"/>
        </w:rPr>
        <w:t xml:space="preserve"> seismic security of the nation’s population and assets while lowering the potential damage from such events. Piloting awareness campaigns </w:t>
      </w:r>
      <w:r w:rsidR="00BD4EE6" w:rsidRPr="008E7AAA">
        <w:rPr>
          <w:rFonts w:ascii="Arial" w:hAnsi="Arial" w:cs="Arial"/>
          <w:sz w:val="22"/>
          <w:szCs w:val="22"/>
          <w:lang w:val="en-GB"/>
        </w:rPr>
        <w:t xml:space="preserve">is </w:t>
      </w:r>
      <w:r w:rsidR="00616E89" w:rsidRPr="008E7AAA">
        <w:rPr>
          <w:rFonts w:ascii="Arial" w:hAnsi="Arial" w:cs="Arial"/>
          <w:sz w:val="22"/>
          <w:szCs w:val="22"/>
          <w:lang w:val="en-GB"/>
        </w:rPr>
        <w:t>proposed to facilitate the initiation of the program on seismic risk reduction.</w:t>
      </w:r>
      <w:r w:rsidR="009B29F9" w:rsidRPr="008E7AAA">
        <w:rPr>
          <w:rFonts w:ascii="Arial" w:hAnsi="Arial" w:cs="Arial"/>
          <w:sz w:val="22"/>
          <w:szCs w:val="22"/>
          <w:lang w:val="en-GB"/>
        </w:rPr>
        <w:t xml:space="preserve"> This activity will take place </w:t>
      </w:r>
      <w:r w:rsidR="004B22E3" w:rsidRPr="008E7AAA">
        <w:rPr>
          <w:rFonts w:ascii="Arial" w:hAnsi="Arial" w:cs="Arial"/>
          <w:sz w:val="22"/>
          <w:szCs w:val="22"/>
          <w:lang w:val="en-GB"/>
        </w:rPr>
        <w:t>throughout</w:t>
      </w:r>
      <w:r w:rsidR="009B29F9" w:rsidRPr="008E7AAA">
        <w:rPr>
          <w:rFonts w:ascii="Arial" w:hAnsi="Arial" w:cs="Arial"/>
          <w:sz w:val="22"/>
          <w:szCs w:val="22"/>
          <w:lang w:val="en-GB"/>
        </w:rPr>
        <w:t xml:space="preserve"> the project. </w:t>
      </w:r>
    </w:p>
    <w:p w14:paraId="04DE50B8" w14:textId="77777777" w:rsidR="00841A94" w:rsidRPr="008E7AAA" w:rsidRDefault="00841A94" w:rsidP="00616E89">
      <w:pPr>
        <w:pStyle w:val="ListParagraph"/>
        <w:ind w:left="0"/>
        <w:contextualSpacing/>
        <w:jc w:val="both"/>
        <w:rPr>
          <w:rFonts w:ascii="Arial" w:hAnsi="Arial" w:cs="Arial"/>
          <w:sz w:val="22"/>
          <w:szCs w:val="22"/>
          <w:lang w:val="en-GB"/>
        </w:rPr>
      </w:pPr>
    </w:p>
    <w:p w14:paraId="26EFE281" w14:textId="27A0BB1E" w:rsidR="00841A94" w:rsidRPr="008E7AAA" w:rsidRDefault="00841A94" w:rsidP="00616E89">
      <w:pPr>
        <w:pStyle w:val="ListParagraph"/>
        <w:ind w:left="0"/>
        <w:contextualSpacing/>
        <w:jc w:val="both"/>
        <w:rPr>
          <w:rFonts w:ascii="Arial" w:hAnsi="Arial" w:cs="Arial"/>
          <w:sz w:val="22"/>
          <w:szCs w:val="22"/>
          <w:lang w:val="en-GB"/>
        </w:rPr>
      </w:pPr>
      <w:r w:rsidRPr="008E7AAA">
        <w:rPr>
          <w:rFonts w:ascii="Arial" w:hAnsi="Arial" w:cs="Arial"/>
          <w:sz w:val="22"/>
          <w:szCs w:val="22"/>
          <w:lang w:val="en-GB"/>
        </w:rPr>
        <w:t xml:space="preserve">The State Program </w:t>
      </w:r>
      <w:r w:rsidR="003741BC" w:rsidRPr="008E7AAA">
        <w:rPr>
          <w:rFonts w:ascii="Arial" w:hAnsi="Arial" w:cs="Arial"/>
          <w:sz w:val="22"/>
          <w:szCs w:val="22"/>
          <w:lang w:val="en-GB"/>
        </w:rPr>
        <w:t>should</w:t>
      </w:r>
      <w:r w:rsidRPr="008E7AAA">
        <w:rPr>
          <w:rFonts w:ascii="Arial" w:hAnsi="Arial" w:cs="Arial"/>
          <w:sz w:val="22"/>
          <w:szCs w:val="22"/>
          <w:lang w:val="en-GB"/>
        </w:rPr>
        <w:t xml:space="preserve"> include the following priority areas:</w:t>
      </w:r>
    </w:p>
    <w:p w14:paraId="5F7D0579" w14:textId="2336EBDD" w:rsidR="00841A94" w:rsidRPr="008E7AAA" w:rsidRDefault="00841A94" w:rsidP="00841A94">
      <w:pPr>
        <w:pStyle w:val="ListParagraph"/>
        <w:numPr>
          <w:ilvl w:val="0"/>
          <w:numId w:val="12"/>
        </w:numPr>
        <w:contextualSpacing/>
        <w:jc w:val="both"/>
        <w:rPr>
          <w:rFonts w:ascii="Arial" w:hAnsi="Arial" w:cs="Arial"/>
          <w:sz w:val="22"/>
          <w:szCs w:val="22"/>
          <w:lang w:val="en-GB"/>
        </w:rPr>
      </w:pPr>
      <w:r w:rsidRPr="008E7AAA">
        <w:rPr>
          <w:rFonts w:ascii="Arial" w:hAnsi="Arial" w:cs="Arial"/>
          <w:sz w:val="22"/>
          <w:szCs w:val="22"/>
          <w:lang w:val="en-GB"/>
        </w:rPr>
        <w:t>Strengthening of legal framework</w:t>
      </w:r>
    </w:p>
    <w:p w14:paraId="1317B6CA" w14:textId="556372D7" w:rsidR="00841A94" w:rsidRPr="008E7AAA" w:rsidRDefault="00841A94" w:rsidP="00841A94">
      <w:pPr>
        <w:pStyle w:val="ListParagraph"/>
        <w:numPr>
          <w:ilvl w:val="0"/>
          <w:numId w:val="12"/>
        </w:numPr>
        <w:contextualSpacing/>
        <w:jc w:val="both"/>
        <w:rPr>
          <w:rFonts w:ascii="Arial" w:hAnsi="Arial" w:cs="Arial"/>
          <w:sz w:val="22"/>
          <w:szCs w:val="22"/>
          <w:lang w:val="en-GB"/>
        </w:rPr>
      </w:pPr>
      <w:r w:rsidRPr="008E7AAA">
        <w:rPr>
          <w:rFonts w:ascii="Arial" w:hAnsi="Arial" w:cs="Arial"/>
          <w:sz w:val="22"/>
          <w:szCs w:val="22"/>
          <w:lang w:val="en-GB"/>
        </w:rPr>
        <w:t>Risk analysis</w:t>
      </w:r>
      <w:r w:rsidR="00E96E6F" w:rsidRPr="008E7AAA">
        <w:rPr>
          <w:rFonts w:ascii="Arial" w:hAnsi="Arial" w:cs="Arial"/>
          <w:sz w:val="22"/>
          <w:szCs w:val="22"/>
          <w:lang w:val="en-GB"/>
        </w:rPr>
        <w:t xml:space="preserve"> and risk-based planning</w:t>
      </w:r>
    </w:p>
    <w:p w14:paraId="0A2C025D" w14:textId="633996C2" w:rsidR="00E96E6F" w:rsidRPr="008E7AAA" w:rsidRDefault="00E96E6F" w:rsidP="00841A94">
      <w:pPr>
        <w:pStyle w:val="ListParagraph"/>
        <w:numPr>
          <w:ilvl w:val="0"/>
          <w:numId w:val="12"/>
        </w:numPr>
        <w:contextualSpacing/>
        <w:jc w:val="both"/>
        <w:rPr>
          <w:rFonts w:ascii="Arial" w:hAnsi="Arial" w:cs="Arial"/>
          <w:sz w:val="22"/>
          <w:szCs w:val="22"/>
          <w:lang w:val="en-GB"/>
        </w:rPr>
      </w:pPr>
      <w:r w:rsidRPr="008E7AAA">
        <w:rPr>
          <w:rFonts w:ascii="Arial" w:hAnsi="Arial" w:cs="Arial"/>
          <w:sz w:val="22"/>
          <w:szCs w:val="22"/>
          <w:lang w:val="en-GB"/>
        </w:rPr>
        <w:t>Contingency plans</w:t>
      </w:r>
    </w:p>
    <w:p w14:paraId="775FCFE7" w14:textId="77777777" w:rsidR="00E96E6F" w:rsidRPr="008E7AAA" w:rsidRDefault="00E96E6F" w:rsidP="00E96E6F">
      <w:pPr>
        <w:pStyle w:val="ListParagraph"/>
        <w:numPr>
          <w:ilvl w:val="0"/>
          <w:numId w:val="12"/>
        </w:numPr>
        <w:contextualSpacing/>
        <w:jc w:val="both"/>
        <w:rPr>
          <w:rFonts w:ascii="Arial" w:hAnsi="Arial" w:cs="Arial"/>
          <w:sz w:val="22"/>
          <w:szCs w:val="22"/>
          <w:lang w:val="en-GB"/>
        </w:rPr>
      </w:pPr>
      <w:r w:rsidRPr="008E7AAA">
        <w:rPr>
          <w:rFonts w:ascii="Arial" w:hAnsi="Arial" w:cs="Arial"/>
          <w:sz w:val="22"/>
          <w:szCs w:val="22"/>
          <w:lang w:val="en-GB"/>
        </w:rPr>
        <w:t>Population awareness raising and education</w:t>
      </w:r>
    </w:p>
    <w:p w14:paraId="73B345DF" w14:textId="77777777" w:rsidR="00E96E6F" w:rsidRPr="008E7AAA" w:rsidRDefault="00E96E6F" w:rsidP="00E96E6F">
      <w:pPr>
        <w:pStyle w:val="ListParagraph"/>
        <w:numPr>
          <w:ilvl w:val="0"/>
          <w:numId w:val="12"/>
        </w:numPr>
        <w:contextualSpacing/>
        <w:jc w:val="both"/>
        <w:rPr>
          <w:rFonts w:ascii="Arial" w:hAnsi="Arial" w:cs="Arial"/>
          <w:sz w:val="22"/>
          <w:szCs w:val="22"/>
          <w:lang w:val="en-GB"/>
        </w:rPr>
      </w:pPr>
      <w:r w:rsidRPr="008E7AAA">
        <w:rPr>
          <w:rFonts w:ascii="Arial" w:hAnsi="Arial" w:cs="Arial"/>
          <w:sz w:val="22"/>
          <w:szCs w:val="22"/>
          <w:lang w:val="en-GB"/>
        </w:rPr>
        <w:t>Education of experts</w:t>
      </w:r>
    </w:p>
    <w:p w14:paraId="0938D651" w14:textId="77777777" w:rsidR="00E96E6F" w:rsidRPr="008E7AAA" w:rsidRDefault="00E96E6F" w:rsidP="00E96E6F">
      <w:pPr>
        <w:pStyle w:val="ListParagraph"/>
        <w:numPr>
          <w:ilvl w:val="0"/>
          <w:numId w:val="12"/>
        </w:numPr>
        <w:contextualSpacing/>
        <w:jc w:val="both"/>
        <w:rPr>
          <w:rFonts w:ascii="Arial" w:hAnsi="Arial" w:cs="Arial"/>
          <w:sz w:val="22"/>
          <w:szCs w:val="22"/>
          <w:lang w:val="en-GB"/>
        </w:rPr>
      </w:pPr>
      <w:r w:rsidRPr="008E7AAA">
        <w:rPr>
          <w:rFonts w:ascii="Arial" w:hAnsi="Arial" w:cs="Arial"/>
          <w:sz w:val="22"/>
          <w:szCs w:val="22"/>
          <w:lang w:val="en-GB"/>
        </w:rPr>
        <w:t>Research and innovation</w:t>
      </w:r>
    </w:p>
    <w:p w14:paraId="5BF33EA2" w14:textId="0AB4BB8E" w:rsidR="00E96E6F" w:rsidRPr="008E7AAA" w:rsidRDefault="00E96E6F" w:rsidP="00E96E6F">
      <w:pPr>
        <w:pStyle w:val="ListParagraph"/>
        <w:numPr>
          <w:ilvl w:val="0"/>
          <w:numId w:val="12"/>
        </w:numPr>
        <w:contextualSpacing/>
        <w:jc w:val="both"/>
        <w:rPr>
          <w:rFonts w:ascii="Arial" w:hAnsi="Arial" w:cs="Arial"/>
          <w:sz w:val="22"/>
          <w:szCs w:val="22"/>
          <w:lang w:val="en-GB"/>
        </w:rPr>
      </w:pPr>
      <w:r w:rsidRPr="008E7AAA">
        <w:rPr>
          <w:rFonts w:ascii="Arial" w:hAnsi="Arial" w:cs="Arial"/>
          <w:sz w:val="22"/>
          <w:szCs w:val="22"/>
          <w:lang w:val="en-GB"/>
        </w:rPr>
        <w:t xml:space="preserve">Strengthening material-technical bases of relevant stakeholders </w:t>
      </w:r>
    </w:p>
    <w:p w14:paraId="7B48150C" w14:textId="5B787DDA" w:rsidR="00377FC2" w:rsidRPr="008E7AAA" w:rsidRDefault="00377FC2" w:rsidP="00377FC2">
      <w:pPr>
        <w:pStyle w:val="ListParagraph"/>
        <w:numPr>
          <w:ilvl w:val="0"/>
          <w:numId w:val="12"/>
        </w:numPr>
        <w:rPr>
          <w:rFonts w:cs="Arial"/>
          <w:i/>
          <w:szCs w:val="22"/>
          <w:lang w:val="en-GB"/>
        </w:rPr>
      </w:pPr>
      <w:r w:rsidRPr="008E7AAA">
        <w:rPr>
          <w:rFonts w:cs="Arial"/>
          <w:i/>
          <w:szCs w:val="22"/>
          <w:lang w:val="en-GB"/>
        </w:rPr>
        <w:t xml:space="preserve">Crisis Management </w:t>
      </w:r>
      <w:proofErr w:type="spellStart"/>
      <w:r w:rsidRPr="008E7AAA">
        <w:rPr>
          <w:rFonts w:cs="Arial"/>
          <w:i/>
          <w:szCs w:val="22"/>
          <w:lang w:val="en-GB"/>
        </w:rPr>
        <w:t>Centers</w:t>
      </w:r>
      <w:proofErr w:type="spellEnd"/>
      <w:r w:rsidRPr="008E7AAA">
        <w:rPr>
          <w:rFonts w:cs="Arial"/>
          <w:i/>
          <w:szCs w:val="22"/>
          <w:lang w:val="en-GB"/>
        </w:rPr>
        <w:t xml:space="preserve"> and EWSs</w:t>
      </w:r>
    </w:p>
    <w:p w14:paraId="4CC04820" w14:textId="3ADAAA9D" w:rsidR="00616E89" w:rsidRPr="008E7AAA" w:rsidRDefault="00AD4A9F" w:rsidP="00616E89">
      <w:pPr>
        <w:spacing w:before="360" w:after="120"/>
        <w:rPr>
          <w:rFonts w:cs="Arial"/>
          <w:b/>
          <w:i/>
          <w:szCs w:val="22"/>
        </w:rPr>
      </w:pPr>
      <w:r w:rsidRPr="008E7AAA">
        <w:rPr>
          <w:rFonts w:cs="Arial"/>
          <w:b/>
          <w:i/>
          <w:szCs w:val="22"/>
        </w:rPr>
        <w:t xml:space="preserve">Output 5: </w:t>
      </w:r>
      <w:r w:rsidR="00466F1C" w:rsidRPr="008E7AAA">
        <w:rPr>
          <w:rFonts w:cs="Arial"/>
          <w:b/>
          <w:i/>
          <w:szCs w:val="22"/>
        </w:rPr>
        <w:t>Project Management</w:t>
      </w:r>
      <w:r w:rsidR="00D363EE" w:rsidRPr="008E7AAA">
        <w:rPr>
          <w:rFonts w:cs="Arial"/>
          <w:b/>
          <w:i/>
          <w:szCs w:val="22"/>
        </w:rPr>
        <w:t xml:space="preserve"> Services: new approach</w:t>
      </w:r>
    </w:p>
    <w:p w14:paraId="29E27CBC" w14:textId="13D1DCBA" w:rsidR="00D363EE" w:rsidRPr="008E7AAA" w:rsidRDefault="00D363EE" w:rsidP="00466F1C">
      <w:pPr>
        <w:widowControl w:val="0"/>
        <w:tabs>
          <w:tab w:val="left" w:pos="426"/>
        </w:tabs>
        <w:autoSpaceDE w:val="0"/>
        <w:autoSpaceDN w:val="0"/>
        <w:adjustRightInd w:val="0"/>
        <w:rPr>
          <w:rFonts w:cs="Arial"/>
          <w:szCs w:val="22"/>
        </w:rPr>
      </w:pPr>
      <w:r w:rsidRPr="008E7AAA">
        <w:rPr>
          <w:rFonts w:cs="Arial"/>
          <w:szCs w:val="22"/>
        </w:rPr>
        <w:t xml:space="preserve">UNDP increasingly moves away from ‘project implementation’ modalities </w:t>
      </w:r>
      <w:r w:rsidR="003741BC" w:rsidRPr="008E7AAA">
        <w:rPr>
          <w:rFonts w:cs="Arial"/>
          <w:szCs w:val="22"/>
        </w:rPr>
        <w:t xml:space="preserve">towards more ‘project support’ </w:t>
      </w:r>
      <w:r w:rsidRPr="008E7AAA">
        <w:rPr>
          <w:rFonts w:cs="Arial"/>
          <w:szCs w:val="22"/>
        </w:rPr>
        <w:t>modality to assist governmental agencies in the project implementation. The primary focus of this approach is to develop organizational and individual capacities of the national counterparts and thereby ensure sustainable and sustained outcomes of the project. This approach will strengthen government ownership of the implementation of UNDP</w:t>
      </w:r>
      <w:r w:rsidR="008E2BED" w:rsidRPr="008E7AAA">
        <w:rPr>
          <w:rFonts w:cs="Arial"/>
          <w:szCs w:val="22"/>
        </w:rPr>
        <w:t>-supported</w:t>
      </w:r>
      <w:r w:rsidRPr="008E7AAA">
        <w:rPr>
          <w:rFonts w:cs="Arial"/>
          <w:szCs w:val="22"/>
        </w:rPr>
        <w:t xml:space="preserve"> projects</w:t>
      </w:r>
      <w:r w:rsidR="008E2BED" w:rsidRPr="008E7AAA">
        <w:rPr>
          <w:rFonts w:cs="Arial"/>
          <w:szCs w:val="22"/>
        </w:rPr>
        <w:t xml:space="preserve">. </w:t>
      </w:r>
    </w:p>
    <w:p w14:paraId="70C45B55" w14:textId="77777777" w:rsidR="00972E86" w:rsidRPr="008E7AAA" w:rsidRDefault="00972E86" w:rsidP="00466F1C">
      <w:pPr>
        <w:widowControl w:val="0"/>
        <w:tabs>
          <w:tab w:val="left" w:pos="426"/>
        </w:tabs>
        <w:autoSpaceDE w:val="0"/>
        <w:autoSpaceDN w:val="0"/>
        <w:adjustRightInd w:val="0"/>
        <w:rPr>
          <w:rFonts w:cs="Arial"/>
          <w:szCs w:val="22"/>
        </w:rPr>
      </w:pPr>
    </w:p>
    <w:p w14:paraId="2021D8C3" w14:textId="750D94FF" w:rsidR="00492835" w:rsidRPr="008E7AAA" w:rsidRDefault="0038062D" w:rsidP="00466F1C">
      <w:pPr>
        <w:widowControl w:val="0"/>
        <w:tabs>
          <w:tab w:val="left" w:pos="426"/>
        </w:tabs>
        <w:autoSpaceDE w:val="0"/>
        <w:autoSpaceDN w:val="0"/>
        <w:adjustRightInd w:val="0"/>
        <w:rPr>
          <w:rFonts w:cs="Arial"/>
          <w:szCs w:val="22"/>
        </w:rPr>
      </w:pPr>
      <w:r w:rsidRPr="008E7AAA">
        <w:rPr>
          <w:rFonts w:cs="Arial"/>
          <w:szCs w:val="22"/>
        </w:rPr>
        <w:t>In line with the proposed approach, the implementation of the project is designed as a highly collaborative process with the direct engagement of the national cou</w:t>
      </w:r>
      <w:r w:rsidR="008E2BED" w:rsidRPr="008E7AAA">
        <w:rPr>
          <w:rFonts w:cs="Arial"/>
          <w:szCs w:val="22"/>
        </w:rPr>
        <w:t xml:space="preserve">nterparts (relevant ministries </w:t>
      </w:r>
      <w:r w:rsidRPr="008E7AAA">
        <w:rPr>
          <w:rFonts w:cs="Arial"/>
          <w:szCs w:val="22"/>
        </w:rPr>
        <w:t xml:space="preserve">and state agencies) as well as local experts and resource persons. </w:t>
      </w:r>
    </w:p>
    <w:p w14:paraId="2519FB24" w14:textId="77777777" w:rsidR="00972E86" w:rsidRPr="008E7AAA" w:rsidRDefault="00972E86" w:rsidP="00466F1C">
      <w:pPr>
        <w:widowControl w:val="0"/>
        <w:tabs>
          <w:tab w:val="left" w:pos="426"/>
        </w:tabs>
        <w:autoSpaceDE w:val="0"/>
        <w:autoSpaceDN w:val="0"/>
        <w:adjustRightInd w:val="0"/>
        <w:rPr>
          <w:rFonts w:cs="Arial"/>
          <w:szCs w:val="22"/>
        </w:rPr>
      </w:pPr>
    </w:p>
    <w:p w14:paraId="12B9A926" w14:textId="73EBCBD4" w:rsidR="00142DD9" w:rsidRPr="008E7AAA" w:rsidRDefault="00492835" w:rsidP="00466F1C">
      <w:pPr>
        <w:widowControl w:val="0"/>
        <w:tabs>
          <w:tab w:val="left" w:pos="426"/>
        </w:tabs>
        <w:autoSpaceDE w:val="0"/>
        <w:autoSpaceDN w:val="0"/>
        <w:adjustRightInd w:val="0"/>
        <w:rPr>
          <w:rFonts w:cs="Arial"/>
          <w:szCs w:val="22"/>
        </w:rPr>
      </w:pPr>
      <w:r w:rsidRPr="008E7AAA">
        <w:rPr>
          <w:rFonts w:cs="Arial"/>
          <w:szCs w:val="22"/>
        </w:rPr>
        <w:t xml:space="preserve">For the realization of the project the following structure is proposed: the Project Board, the Project Secretariat, </w:t>
      </w:r>
      <w:r w:rsidR="002A77C0" w:rsidRPr="008E7AAA">
        <w:rPr>
          <w:rFonts w:cs="Arial"/>
          <w:szCs w:val="22"/>
          <w:lang w:val="en-US"/>
        </w:rPr>
        <w:t>three</w:t>
      </w:r>
      <w:r w:rsidRPr="008E7AAA">
        <w:rPr>
          <w:rFonts w:cs="Arial"/>
          <w:szCs w:val="22"/>
        </w:rPr>
        <w:t xml:space="preserve"> working groups of experts. </w:t>
      </w:r>
      <w:r w:rsidR="00A34008" w:rsidRPr="008E7AAA">
        <w:rPr>
          <w:rFonts w:cs="Arial"/>
          <w:szCs w:val="22"/>
        </w:rPr>
        <w:t>See section V: Management Arrangements.</w:t>
      </w:r>
    </w:p>
    <w:p w14:paraId="19B1FEA9" w14:textId="77777777" w:rsidR="00A34008" w:rsidRPr="008E7AAA" w:rsidRDefault="00A34008" w:rsidP="00466F1C">
      <w:pPr>
        <w:widowControl w:val="0"/>
        <w:tabs>
          <w:tab w:val="left" w:pos="426"/>
        </w:tabs>
        <w:autoSpaceDE w:val="0"/>
        <w:autoSpaceDN w:val="0"/>
        <w:adjustRightInd w:val="0"/>
        <w:rPr>
          <w:rFonts w:ascii="Cambria" w:hAnsi="Cambria"/>
          <w:szCs w:val="22"/>
        </w:rPr>
      </w:pPr>
    </w:p>
    <w:p w14:paraId="55C40E1A" w14:textId="77777777" w:rsidR="00B3745E" w:rsidRPr="008E7AAA" w:rsidRDefault="00B3745E" w:rsidP="008F1069">
      <w:pPr>
        <w:rPr>
          <w:b/>
        </w:rPr>
      </w:pPr>
    </w:p>
    <w:p w14:paraId="7419BFB2" w14:textId="77777777" w:rsidR="00B3745E" w:rsidRPr="008E7AAA" w:rsidRDefault="00B3745E" w:rsidP="008F1069">
      <w:pPr>
        <w:rPr>
          <w:b/>
        </w:rPr>
        <w:sectPr w:rsidR="00B3745E" w:rsidRPr="008E7AAA" w:rsidSect="00302288">
          <w:headerReference w:type="default" r:id="rId16"/>
          <w:footerReference w:type="even" r:id="rId17"/>
          <w:footerReference w:type="default" r:id="rId18"/>
          <w:pgSz w:w="11906" w:h="16838" w:code="9"/>
          <w:pgMar w:top="864" w:right="1152" w:bottom="864" w:left="1152" w:header="720" w:footer="432" w:gutter="0"/>
          <w:cols w:space="708"/>
          <w:titlePg/>
          <w:docGrid w:linePitch="360"/>
        </w:sectPr>
      </w:pPr>
    </w:p>
    <w:p w14:paraId="6092F07C" w14:textId="77777777" w:rsidR="00856A2C" w:rsidRPr="008E7AAA" w:rsidRDefault="00856A2C" w:rsidP="008F1069">
      <w:pPr>
        <w:pStyle w:val="Heading1"/>
        <w:rPr>
          <w:rFonts w:ascii="Arial" w:hAnsi="Arial" w:cs="Arial"/>
        </w:rPr>
      </w:pPr>
      <w:bookmarkStart w:id="13" w:name="_Toc236030761"/>
      <w:bookmarkStart w:id="14" w:name="_Toc366233739"/>
      <w:r w:rsidRPr="008E7AAA">
        <w:rPr>
          <w:rFonts w:ascii="Arial" w:hAnsi="Arial" w:cs="Arial"/>
        </w:rPr>
        <w:lastRenderedPageBreak/>
        <w:t>Results and Resources Framework</w:t>
      </w:r>
      <w:bookmarkEnd w:id="13"/>
      <w:bookmarkEnd w:id="14"/>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6"/>
        <w:gridCol w:w="2375"/>
        <w:gridCol w:w="5347"/>
        <w:gridCol w:w="1971"/>
        <w:gridCol w:w="2045"/>
      </w:tblGrid>
      <w:tr w:rsidR="008E7AAA" w:rsidRPr="008E7AAA" w14:paraId="024E1AB4" w14:textId="77777777" w:rsidTr="00867F66">
        <w:trPr>
          <w:cantSplit/>
        </w:trPr>
        <w:tc>
          <w:tcPr>
            <w:tcW w:w="15134" w:type="dxa"/>
            <w:gridSpan w:val="5"/>
          </w:tcPr>
          <w:p w14:paraId="27326701" w14:textId="77777777" w:rsidR="00661CF8" w:rsidRPr="008E7AAA" w:rsidRDefault="00661CF8" w:rsidP="00267733">
            <w:pPr>
              <w:tabs>
                <w:tab w:val="left" w:pos="4680"/>
              </w:tabs>
              <w:jc w:val="left"/>
              <w:rPr>
                <w:rFonts w:ascii="Times New Roman" w:hAnsi="Times New Roman"/>
                <w:b/>
                <w:bCs/>
                <w:sz w:val="24"/>
              </w:rPr>
            </w:pPr>
            <w:r w:rsidRPr="008E7AAA">
              <w:rPr>
                <w:rFonts w:ascii="Times New Roman" w:hAnsi="Times New Roman"/>
                <w:b/>
                <w:bCs/>
                <w:sz w:val="24"/>
              </w:rPr>
              <w:t>Country Programme Outcome</w:t>
            </w:r>
            <w:r w:rsidRPr="008E7AAA">
              <w:rPr>
                <w:rFonts w:ascii="Times New Roman" w:hAnsi="Times New Roman"/>
                <w:b/>
                <w:bCs/>
                <w:sz w:val="24"/>
                <w:lang w:val="en-US"/>
              </w:rPr>
              <w:t xml:space="preserve"> 4.2</w:t>
            </w:r>
            <w:r w:rsidRPr="008E7AAA">
              <w:rPr>
                <w:rFonts w:ascii="Times New Roman" w:hAnsi="Times New Roman"/>
                <w:b/>
                <w:bCs/>
                <w:sz w:val="24"/>
              </w:rPr>
              <w:t xml:space="preserve">: </w:t>
            </w:r>
            <w:r w:rsidRPr="008E7AAA">
              <w:rPr>
                <w:rFonts w:ascii="Times New Roman" w:hAnsi="Times New Roman"/>
                <w:bCs/>
                <w:i/>
                <w:sz w:val="24"/>
              </w:rPr>
              <w:t>Local communities and national authorities more effectively prepare for, and to respond to disasters.</w:t>
            </w:r>
          </w:p>
          <w:p w14:paraId="02F168CC" w14:textId="63F0C7EB" w:rsidR="00661CF8" w:rsidRPr="008E7AAA" w:rsidRDefault="00661CF8" w:rsidP="00821E53">
            <w:pPr>
              <w:rPr>
                <w:b/>
                <w:i/>
                <w:sz w:val="20"/>
                <w:szCs w:val="20"/>
              </w:rPr>
            </w:pPr>
          </w:p>
        </w:tc>
      </w:tr>
      <w:tr w:rsidR="008E7AAA" w:rsidRPr="008E7AAA" w14:paraId="7DCEF867" w14:textId="77777777" w:rsidTr="00867F66">
        <w:trPr>
          <w:cantSplit/>
        </w:trPr>
        <w:tc>
          <w:tcPr>
            <w:tcW w:w="15134" w:type="dxa"/>
            <w:gridSpan w:val="5"/>
          </w:tcPr>
          <w:p w14:paraId="53A659AB" w14:textId="2A121754" w:rsidR="00661CF8" w:rsidRPr="008E7AAA" w:rsidRDefault="00661CF8" w:rsidP="00267733">
            <w:pPr>
              <w:autoSpaceDE w:val="0"/>
              <w:autoSpaceDN w:val="0"/>
              <w:adjustRightInd w:val="0"/>
              <w:spacing w:after="0"/>
              <w:jc w:val="left"/>
              <w:rPr>
                <w:rFonts w:ascii="Times New Roman" w:hAnsi="Times New Roman"/>
                <w:bCs/>
                <w:i/>
                <w:sz w:val="24"/>
                <w:lang w:val="en-US"/>
              </w:rPr>
            </w:pPr>
            <w:r w:rsidRPr="008E7AAA">
              <w:rPr>
                <w:rFonts w:ascii="Times New Roman" w:hAnsi="Times New Roman"/>
                <w:b/>
                <w:bCs/>
                <w:sz w:val="24"/>
              </w:rPr>
              <w:t>Country Programme Output 4.2.1.</w:t>
            </w:r>
            <w:r w:rsidRPr="008E7AAA">
              <w:rPr>
                <w:rFonts w:ascii="Times New Roman" w:hAnsi="Times New Roman"/>
                <w:bCs/>
                <w:szCs w:val="22"/>
              </w:rPr>
              <w:t xml:space="preserve"> </w:t>
            </w:r>
            <w:r w:rsidRPr="008E7AAA">
              <w:rPr>
                <w:rFonts w:ascii="Times New Roman" w:hAnsi="Times New Roman"/>
                <w:bCs/>
                <w:i/>
                <w:sz w:val="24"/>
              </w:rPr>
              <w:t>Local communities have enhanced awareness and capacity to mitigate and adapt to disaster</w:t>
            </w:r>
            <w:r w:rsidR="00D5159C" w:rsidRPr="008E7AAA">
              <w:rPr>
                <w:rFonts w:ascii="Times New Roman" w:hAnsi="Times New Roman"/>
                <w:bCs/>
                <w:i/>
                <w:sz w:val="24"/>
                <w:lang w:val="en-US"/>
              </w:rPr>
              <w:t>.</w:t>
            </w:r>
          </w:p>
          <w:p w14:paraId="05147B68" w14:textId="1A1FB52B" w:rsidR="00661CF8" w:rsidRPr="008E7AAA" w:rsidRDefault="00661CF8" w:rsidP="00821E53">
            <w:pPr>
              <w:rPr>
                <w:b/>
                <w:highlight w:val="green"/>
              </w:rPr>
            </w:pPr>
          </w:p>
        </w:tc>
      </w:tr>
      <w:tr w:rsidR="008E7AAA" w:rsidRPr="008E7AAA" w14:paraId="5980E3F2" w14:textId="77777777" w:rsidTr="00867F66">
        <w:trPr>
          <w:cantSplit/>
        </w:trPr>
        <w:tc>
          <w:tcPr>
            <w:tcW w:w="15134" w:type="dxa"/>
            <w:gridSpan w:val="5"/>
          </w:tcPr>
          <w:p w14:paraId="53540642" w14:textId="57FBF48A" w:rsidR="00661CF8" w:rsidRPr="008E7AAA" w:rsidRDefault="00661CF8" w:rsidP="003C1ACA">
            <w:pPr>
              <w:jc w:val="left"/>
              <w:rPr>
                <w:b/>
                <w:highlight w:val="green"/>
              </w:rPr>
            </w:pPr>
            <w:r w:rsidRPr="008E7AAA">
              <w:rPr>
                <w:b/>
              </w:rPr>
              <w:t xml:space="preserve">Partnership Strategy: </w:t>
            </w:r>
            <w:r w:rsidRPr="008E7AAA">
              <w:t xml:space="preserve">Multi-level involvement of key stakeholders including the main partner, the Emergency Management Department of the Ministry of </w:t>
            </w:r>
            <w:proofErr w:type="spellStart"/>
            <w:r w:rsidRPr="008E7AAA">
              <w:t>Defenсe</w:t>
            </w:r>
            <w:proofErr w:type="spellEnd"/>
            <w:r w:rsidRPr="008E7AAA">
              <w:t xml:space="preserve">, as well as participating local governments and the municipality of Ashgabat, National Commission of Emergency Situations, line ministries, non-state actors (National Red Crescent Society), research institutions and donors. </w:t>
            </w:r>
          </w:p>
        </w:tc>
      </w:tr>
      <w:tr w:rsidR="008E7AAA" w:rsidRPr="008E7AAA" w14:paraId="15349274" w14:textId="77777777" w:rsidTr="00867F66">
        <w:trPr>
          <w:cantSplit/>
        </w:trPr>
        <w:tc>
          <w:tcPr>
            <w:tcW w:w="15134" w:type="dxa"/>
            <w:gridSpan w:val="5"/>
            <w:tcBorders>
              <w:bottom w:val="single" w:sz="4" w:space="0" w:color="auto"/>
            </w:tcBorders>
          </w:tcPr>
          <w:p w14:paraId="40B5B02D" w14:textId="015FD9A3" w:rsidR="00661CF8" w:rsidRPr="008E7AAA" w:rsidRDefault="00661CF8" w:rsidP="00821E53">
            <w:pPr>
              <w:rPr>
                <w:b/>
                <w:highlight w:val="green"/>
              </w:rPr>
            </w:pPr>
            <w:r w:rsidRPr="008E7AAA">
              <w:rPr>
                <w:b/>
              </w:rPr>
              <w:t xml:space="preserve">Strengthening Disaster Risk Management (DRM) Capacities in Turkmenistan </w:t>
            </w:r>
            <w:r w:rsidRPr="008E7AAA">
              <w:t>(ATLAS Award ID 00074780)</w:t>
            </w:r>
            <w:r w:rsidRPr="008E7AAA">
              <w:rPr>
                <w:b/>
              </w:rPr>
              <w:t>:</w:t>
            </w:r>
          </w:p>
        </w:tc>
      </w:tr>
      <w:tr w:rsidR="008E7AAA" w:rsidRPr="008E7AAA" w14:paraId="40A9B3CF" w14:textId="77777777" w:rsidTr="00867F66">
        <w:tc>
          <w:tcPr>
            <w:tcW w:w="3396" w:type="dxa"/>
            <w:shd w:val="clear" w:color="auto" w:fill="FFFF99"/>
          </w:tcPr>
          <w:p w14:paraId="1CE33965" w14:textId="77777777" w:rsidR="00661CF8" w:rsidRPr="008E7AAA" w:rsidRDefault="00661CF8" w:rsidP="00821E53">
            <w:pPr>
              <w:jc w:val="center"/>
              <w:rPr>
                <w:rFonts w:cs="Arial"/>
                <w:b/>
                <w:sz w:val="20"/>
                <w:szCs w:val="20"/>
              </w:rPr>
            </w:pPr>
            <w:r w:rsidRPr="008E7AAA">
              <w:rPr>
                <w:rFonts w:cs="Arial"/>
                <w:b/>
                <w:sz w:val="20"/>
                <w:szCs w:val="20"/>
              </w:rPr>
              <w:t>INTENDED OUTPUTS</w:t>
            </w:r>
          </w:p>
          <w:p w14:paraId="541D9595" w14:textId="77777777" w:rsidR="00661CF8" w:rsidRPr="008E7AAA" w:rsidRDefault="00661CF8" w:rsidP="00821E53">
            <w:pPr>
              <w:jc w:val="center"/>
              <w:rPr>
                <w:rFonts w:cs="Arial"/>
                <w:b/>
                <w:sz w:val="20"/>
                <w:szCs w:val="20"/>
              </w:rPr>
            </w:pPr>
          </w:p>
        </w:tc>
        <w:tc>
          <w:tcPr>
            <w:tcW w:w="2375" w:type="dxa"/>
            <w:shd w:val="clear" w:color="auto" w:fill="FFFF99"/>
          </w:tcPr>
          <w:p w14:paraId="0E005052" w14:textId="77777777" w:rsidR="00661CF8" w:rsidRPr="008E7AAA" w:rsidRDefault="00661CF8" w:rsidP="00821E53">
            <w:pPr>
              <w:jc w:val="center"/>
              <w:rPr>
                <w:rFonts w:cs="Arial"/>
                <w:b/>
                <w:sz w:val="20"/>
                <w:szCs w:val="20"/>
              </w:rPr>
            </w:pPr>
            <w:r w:rsidRPr="008E7AAA">
              <w:rPr>
                <w:rFonts w:cs="Arial"/>
                <w:b/>
                <w:sz w:val="20"/>
                <w:szCs w:val="20"/>
              </w:rPr>
              <w:t>OUTPUT TARGETS FOR (YEARS)</w:t>
            </w:r>
          </w:p>
        </w:tc>
        <w:tc>
          <w:tcPr>
            <w:tcW w:w="5347" w:type="dxa"/>
            <w:shd w:val="clear" w:color="auto" w:fill="FFFF99"/>
          </w:tcPr>
          <w:p w14:paraId="3D160F70" w14:textId="77777777" w:rsidR="00661CF8" w:rsidRPr="008E7AAA" w:rsidRDefault="00661CF8" w:rsidP="00821E53">
            <w:pPr>
              <w:jc w:val="center"/>
              <w:rPr>
                <w:rFonts w:cs="Arial"/>
                <w:b/>
                <w:sz w:val="20"/>
                <w:szCs w:val="20"/>
              </w:rPr>
            </w:pPr>
            <w:r w:rsidRPr="008E7AAA">
              <w:rPr>
                <w:rFonts w:cs="Arial"/>
                <w:b/>
                <w:sz w:val="20"/>
                <w:szCs w:val="20"/>
              </w:rPr>
              <w:t>INDICATIVE ACTIVITIES</w:t>
            </w:r>
          </w:p>
        </w:tc>
        <w:tc>
          <w:tcPr>
            <w:tcW w:w="1971" w:type="dxa"/>
            <w:shd w:val="clear" w:color="auto" w:fill="FFFF99"/>
          </w:tcPr>
          <w:p w14:paraId="125B17A1" w14:textId="77777777" w:rsidR="00661CF8" w:rsidRPr="008E7AAA" w:rsidRDefault="00661CF8" w:rsidP="00821E53">
            <w:pPr>
              <w:jc w:val="center"/>
              <w:rPr>
                <w:rFonts w:cs="Arial"/>
                <w:b/>
                <w:sz w:val="20"/>
                <w:szCs w:val="20"/>
              </w:rPr>
            </w:pPr>
            <w:r w:rsidRPr="008E7AAA">
              <w:rPr>
                <w:rFonts w:cs="Arial"/>
                <w:b/>
                <w:sz w:val="20"/>
                <w:szCs w:val="20"/>
              </w:rPr>
              <w:t>RESPONSIBLE PARTIES</w:t>
            </w:r>
          </w:p>
        </w:tc>
        <w:tc>
          <w:tcPr>
            <w:tcW w:w="2045" w:type="dxa"/>
            <w:shd w:val="clear" w:color="auto" w:fill="FFFF99"/>
          </w:tcPr>
          <w:p w14:paraId="77E34A92" w14:textId="6391D6F6" w:rsidR="00661CF8" w:rsidRPr="008E7AAA" w:rsidRDefault="00661CF8" w:rsidP="003C1ACA">
            <w:pPr>
              <w:jc w:val="center"/>
              <w:rPr>
                <w:b/>
                <w:sz w:val="20"/>
                <w:szCs w:val="20"/>
              </w:rPr>
            </w:pPr>
            <w:bookmarkStart w:id="15" w:name="_Toc236030762"/>
            <w:r w:rsidRPr="008E7AAA">
              <w:rPr>
                <w:b/>
                <w:sz w:val="20"/>
                <w:szCs w:val="20"/>
              </w:rPr>
              <w:t>INPUTS</w:t>
            </w:r>
            <w:bookmarkEnd w:id="15"/>
          </w:p>
          <w:p w14:paraId="4BA62A18" w14:textId="0A536877" w:rsidR="00661CF8" w:rsidRPr="008E7AAA" w:rsidRDefault="00661CF8" w:rsidP="003C1ACA">
            <w:pPr>
              <w:jc w:val="center"/>
            </w:pPr>
            <w:r w:rsidRPr="008E7AAA">
              <w:rPr>
                <w:sz w:val="20"/>
                <w:szCs w:val="20"/>
              </w:rPr>
              <w:t>(per output per year; amounts in USD)</w:t>
            </w:r>
          </w:p>
        </w:tc>
      </w:tr>
      <w:tr w:rsidR="008E7AAA" w:rsidRPr="008E7AAA" w14:paraId="00E256E4" w14:textId="77777777" w:rsidTr="00535CF0">
        <w:tc>
          <w:tcPr>
            <w:tcW w:w="3396" w:type="dxa"/>
            <w:vMerge w:val="restart"/>
          </w:tcPr>
          <w:p w14:paraId="0F448455" w14:textId="00E5F79C" w:rsidR="00661CF8" w:rsidRPr="008E7AAA" w:rsidRDefault="00661CF8" w:rsidP="003C1ACA">
            <w:pPr>
              <w:jc w:val="left"/>
              <w:rPr>
                <w:b/>
                <w:szCs w:val="22"/>
              </w:rPr>
            </w:pPr>
            <w:r w:rsidRPr="008E7AAA">
              <w:rPr>
                <w:b/>
                <w:szCs w:val="22"/>
                <w:u w:val="single"/>
              </w:rPr>
              <w:t>Output 1:</w:t>
            </w:r>
            <w:r w:rsidRPr="008E7AAA">
              <w:rPr>
                <w:b/>
                <w:szCs w:val="22"/>
              </w:rPr>
              <w:t xml:space="preserve"> </w:t>
            </w:r>
            <w:r w:rsidRPr="008E7AAA">
              <w:rPr>
                <w:rFonts w:cs="Arial"/>
                <w:b/>
                <w:i/>
                <w:szCs w:val="22"/>
              </w:rPr>
              <w:t>International partnerships and cooperation of the Turkmen Government on DRM are strengthened through exposure and access to global knowledge, expertise and resources as well as best practices.</w:t>
            </w:r>
          </w:p>
          <w:p w14:paraId="189E1193" w14:textId="0314F7B1" w:rsidR="00661CF8" w:rsidRPr="008E7AAA" w:rsidRDefault="00661CF8" w:rsidP="003C1ACA">
            <w:pPr>
              <w:jc w:val="left"/>
              <w:rPr>
                <w:b/>
                <w:szCs w:val="22"/>
              </w:rPr>
            </w:pPr>
          </w:p>
          <w:p w14:paraId="529558AA" w14:textId="446FB60D" w:rsidR="00661CF8" w:rsidRPr="008E7AAA" w:rsidRDefault="00661CF8" w:rsidP="003C1ACA">
            <w:pPr>
              <w:jc w:val="left"/>
              <w:rPr>
                <w:sz w:val="20"/>
                <w:szCs w:val="20"/>
              </w:rPr>
            </w:pPr>
            <w:r w:rsidRPr="008E7AAA">
              <w:rPr>
                <w:b/>
                <w:sz w:val="20"/>
                <w:szCs w:val="20"/>
                <w:u w:val="single"/>
              </w:rPr>
              <w:t>Baseline:</w:t>
            </w:r>
            <w:r w:rsidRPr="008E7AAA">
              <w:rPr>
                <w:sz w:val="20"/>
                <w:szCs w:val="20"/>
              </w:rPr>
              <w:t xml:space="preserve"> International partnerships are low profile; limited access to resource and knowledge networks.</w:t>
            </w:r>
          </w:p>
          <w:p w14:paraId="561C2E30" w14:textId="77777777" w:rsidR="00661CF8" w:rsidRPr="008E7AAA" w:rsidRDefault="00661CF8" w:rsidP="003C1ACA">
            <w:pPr>
              <w:jc w:val="left"/>
              <w:rPr>
                <w:sz w:val="20"/>
                <w:szCs w:val="20"/>
              </w:rPr>
            </w:pPr>
          </w:p>
          <w:p w14:paraId="46775CE8" w14:textId="066FCAE8" w:rsidR="00661CF8" w:rsidRPr="008E7AAA" w:rsidRDefault="00661CF8" w:rsidP="003C1ACA">
            <w:pPr>
              <w:jc w:val="left"/>
              <w:rPr>
                <w:b/>
                <w:sz w:val="20"/>
                <w:szCs w:val="20"/>
                <w:u w:val="single"/>
              </w:rPr>
            </w:pPr>
            <w:r w:rsidRPr="008E7AAA">
              <w:rPr>
                <w:b/>
                <w:sz w:val="20"/>
                <w:szCs w:val="20"/>
                <w:u w:val="single"/>
              </w:rPr>
              <w:t>Indicators year 2014:</w:t>
            </w:r>
            <w:r w:rsidR="00B35753" w:rsidRPr="008E7AAA">
              <w:rPr>
                <w:b/>
                <w:sz w:val="20"/>
                <w:szCs w:val="20"/>
                <w:u w:val="single"/>
              </w:rPr>
              <w:t xml:space="preserve"> </w:t>
            </w:r>
          </w:p>
          <w:p w14:paraId="55A332FC" w14:textId="1E6D3E1A" w:rsidR="00661CF8" w:rsidRPr="008E7AAA" w:rsidRDefault="00661CF8" w:rsidP="00D04A24">
            <w:pPr>
              <w:pStyle w:val="ListParagraph"/>
              <w:numPr>
                <w:ilvl w:val="0"/>
                <w:numId w:val="21"/>
              </w:numPr>
              <w:rPr>
                <w:rFonts w:ascii="Arial" w:hAnsi="Arial" w:cs="Arial"/>
                <w:sz w:val="20"/>
                <w:szCs w:val="20"/>
                <w:lang w:val="en-GB"/>
              </w:rPr>
            </w:pPr>
            <w:r w:rsidRPr="008E7AAA">
              <w:rPr>
                <w:rFonts w:ascii="Arial" w:hAnsi="Arial" w:cs="Arial"/>
                <w:sz w:val="20"/>
                <w:szCs w:val="20"/>
                <w:lang w:val="en-GB"/>
              </w:rPr>
              <w:t>Expert working groups established (</w:t>
            </w:r>
            <w:proofErr w:type="spellStart"/>
            <w:r w:rsidRPr="008E7AAA">
              <w:rPr>
                <w:rFonts w:ascii="Arial" w:hAnsi="Arial" w:cs="Arial"/>
                <w:sz w:val="20"/>
                <w:szCs w:val="20"/>
                <w:lang w:val="en-GB"/>
              </w:rPr>
              <w:t>ToR</w:t>
            </w:r>
            <w:proofErr w:type="spellEnd"/>
            <w:r w:rsidRPr="008E7AAA">
              <w:rPr>
                <w:rFonts w:ascii="Arial" w:hAnsi="Arial" w:cs="Arial"/>
                <w:sz w:val="20"/>
                <w:szCs w:val="20"/>
                <w:lang w:val="en-GB"/>
              </w:rPr>
              <w:t>,, gender balanced composition)</w:t>
            </w:r>
          </w:p>
          <w:p w14:paraId="2821175D" w14:textId="3B3FF564" w:rsidR="00661CF8" w:rsidRPr="008E7AAA" w:rsidRDefault="00661CF8" w:rsidP="00D04A24">
            <w:pPr>
              <w:pStyle w:val="ListParagraph"/>
              <w:numPr>
                <w:ilvl w:val="0"/>
                <w:numId w:val="21"/>
              </w:numPr>
              <w:rPr>
                <w:rFonts w:ascii="Arial" w:hAnsi="Arial" w:cs="Arial"/>
                <w:sz w:val="20"/>
                <w:szCs w:val="20"/>
                <w:lang w:val="en-GB"/>
              </w:rPr>
            </w:pPr>
            <w:r w:rsidRPr="008E7AAA">
              <w:rPr>
                <w:rFonts w:ascii="Arial" w:hAnsi="Arial" w:cs="Arial"/>
                <w:sz w:val="20"/>
                <w:szCs w:val="20"/>
                <w:lang w:val="en-GB"/>
              </w:rPr>
              <w:t>Inception workshop implemented (report and evaluation)</w:t>
            </w:r>
          </w:p>
          <w:p w14:paraId="36AE3C1B" w14:textId="5C83D725" w:rsidR="00661CF8" w:rsidRPr="008E7AAA" w:rsidRDefault="00661CF8" w:rsidP="00D04A24">
            <w:pPr>
              <w:pStyle w:val="ListParagraph"/>
              <w:numPr>
                <w:ilvl w:val="0"/>
                <w:numId w:val="21"/>
              </w:numPr>
              <w:rPr>
                <w:rFonts w:ascii="Arial" w:hAnsi="Arial" w:cs="Arial"/>
                <w:sz w:val="20"/>
                <w:szCs w:val="20"/>
                <w:lang w:val="en-GB"/>
              </w:rPr>
            </w:pPr>
            <w:r w:rsidRPr="008E7AAA">
              <w:rPr>
                <w:rFonts w:ascii="Arial" w:hAnsi="Arial" w:cs="Arial"/>
                <w:sz w:val="20"/>
                <w:szCs w:val="20"/>
                <w:lang w:val="en-GB"/>
              </w:rPr>
              <w:lastRenderedPageBreak/>
              <w:t># of accreditations received from INSARAG and other networks</w:t>
            </w:r>
          </w:p>
          <w:p w14:paraId="7B3D4989" w14:textId="593B9421" w:rsidR="00661CF8" w:rsidRPr="008E7AAA" w:rsidRDefault="00661CF8" w:rsidP="00D04A24">
            <w:pPr>
              <w:pStyle w:val="ListParagraph"/>
              <w:numPr>
                <w:ilvl w:val="0"/>
                <w:numId w:val="21"/>
              </w:numPr>
              <w:rPr>
                <w:rFonts w:ascii="Arial" w:hAnsi="Arial" w:cs="Arial"/>
                <w:sz w:val="20"/>
                <w:szCs w:val="20"/>
                <w:lang w:val="en-GB"/>
              </w:rPr>
            </w:pPr>
            <w:r w:rsidRPr="008E7AAA">
              <w:rPr>
                <w:rFonts w:ascii="Arial" w:hAnsi="Arial" w:cs="Arial"/>
                <w:sz w:val="20"/>
                <w:szCs w:val="20"/>
                <w:lang w:val="en-GB"/>
              </w:rPr>
              <w:t># of best practices identified (meetings, recommendations, minutes of the working group)</w:t>
            </w:r>
          </w:p>
          <w:p w14:paraId="5544AEA6" w14:textId="48E18A05" w:rsidR="00661CF8" w:rsidRPr="008E7AAA" w:rsidRDefault="00661CF8" w:rsidP="00D04A24">
            <w:pPr>
              <w:pStyle w:val="ListParagraph"/>
              <w:numPr>
                <w:ilvl w:val="0"/>
                <w:numId w:val="21"/>
              </w:numPr>
              <w:rPr>
                <w:rFonts w:ascii="Arial" w:hAnsi="Arial" w:cs="Arial"/>
                <w:sz w:val="20"/>
                <w:szCs w:val="20"/>
                <w:lang w:val="en-GB"/>
              </w:rPr>
            </w:pPr>
            <w:r w:rsidRPr="008E7AAA">
              <w:rPr>
                <w:rFonts w:ascii="Arial" w:hAnsi="Arial" w:cs="Arial"/>
                <w:sz w:val="20"/>
                <w:szCs w:val="20"/>
                <w:lang w:val="en-GB"/>
              </w:rPr>
              <w:t># of bilateral and multilateral partnerships established/initiated</w:t>
            </w:r>
          </w:p>
          <w:p w14:paraId="204A0432" w14:textId="1540CFBF" w:rsidR="00661CF8" w:rsidRPr="008E7AAA" w:rsidRDefault="00661CF8" w:rsidP="00D04A24">
            <w:pPr>
              <w:pStyle w:val="ListParagraph"/>
              <w:numPr>
                <w:ilvl w:val="0"/>
                <w:numId w:val="21"/>
              </w:numPr>
              <w:rPr>
                <w:rFonts w:ascii="Arial" w:hAnsi="Arial" w:cs="Arial"/>
                <w:sz w:val="20"/>
                <w:szCs w:val="20"/>
                <w:lang w:val="en-GB"/>
              </w:rPr>
            </w:pPr>
            <w:r w:rsidRPr="008E7AAA">
              <w:rPr>
                <w:rFonts w:ascii="Arial" w:hAnsi="Arial" w:cs="Arial"/>
                <w:sz w:val="20"/>
                <w:szCs w:val="20"/>
                <w:lang w:val="en-GB"/>
              </w:rPr>
              <w:t># of international events participated (e.g. drills, study tours, training program, conferences study tours, etc.)</w:t>
            </w:r>
          </w:p>
          <w:p w14:paraId="39AC4193" w14:textId="1B052402" w:rsidR="00661CF8" w:rsidRPr="008E7AAA" w:rsidRDefault="00661CF8" w:rsidP="00D04A24">
            <w:pPr>
              <w:pStyle w:val="ListParagraph"/>
              <w:numPr>
                <w:ilvl w:val="0"/>
                <w:numId w:val="21"/>
              </w:numPr>
              <w:rPr>
                <w:rFonts w:ascii="Arial" w:hAnsi="Arial" w:cs="Arial"/>
                <w:sz w:val="20"/>
                <w:szCs w:val="20"/>
                <w:lang w:val="en-GB"/>
              </w:rPr>
            </w:pPr>
            <w:r w:rsidRPr="008E7AAA">
              <w:rPr>
                <w:rFonts w:ascii="Arial" w:hAnsi="Arial" w:cs="Arial"/>
                <w:sz w:val="20"/>
                <w:szCs w:val="20"/>
                <w:lang w:val="en-GB"/>
              </w:rPr>
              <w:t>Organization of the International DRM Conference is underway</w:t>
            </w:r>
          </w:p>
          <w:p w14:paraId="239A8D50" w14:textId="77777777" w:rsidR="00661CF8" w:rsidRPr="008E7AAA" w:rsidRDefault="00661CF8" w:rsidP="003C1ACA">
            <w:pPr>
              <w:jc w:val="left"/>
              <w:rPr>
                <w:sz w:val="20"/>
                <w:szCs w:val="20"/>
              </w:rPr>
            </w:pPr>
          </w:p>
          <w:p w14:paraId="7B2BFCDE" w14:textId="77777777" w:rsidR="00661CF8" w:rsidRPr="008E7AAA" w:rsidRDefault="00661CF8" w:rsidP="003C1ACA">
            <w:pPr>
              <w:jc w:val="left"/>
              <w:rPr>
                <w:sz w:val="20"/>
                <w:szCs w:val="20"/>
              </w:rPr>
            </w:pPr>
          </w:p>
          <w:p w14:paraId="4AA50488" w14:textId="53CE6F94" w:rsidR="00661CF8" w:rsidRPr="008E7AAA" w:rsidRDefault="00661CF8" w:rsidP="003C1ACA">
            <w:pPr>
              <w:jc w:val="left"/>
              <w:rPr>
                <w:b/>
                <w:sz w:val="20"/>
                <w:szCs w:val="20"/>
                <w:u w:val="single"/>
              </w:rPr>
            </w:pPr>
            <w:r w:rsidRPr="008E7AAA">
              <w:rPr>
                <w:b/>
                <w:sz w:val="20"/>
                <w:szCs w:val="20"/>
                <w:u w:val="single"/>
              </w:rPr>
              <w:t>Indicators year 2015:</w:t>
            </w:r>
            <w:r w:rsidR="00B35753" w:rsidRPr="008E7AAA">
              <w:rPr>
                <w:b/>
                <w:sz w:val="20"/>
                <w:szCs w:val="20"/>
                <w:u w:val="single"/>
              </w:rPr>
              <w:t xml:space="preserve"> </w:t>
            </w:r>
          </w:p>
          <w:p w14:paraId="5530C33B" w14:textId="7C2EC581" w:rsidR="00661CF8" w:rsidRPr="008E7AAA" w:rsidRDefault="00661CF8" w:rsidP="00087E82">
            <w:pPr>
              <w:pStyle w:val="ListParagraph"/>
              <w:numPr>
                <w:ilvl w:val="0"/>
                <w:numId w:val="39"/>
              </w:numPr>
              <w:rPr>
                <w:rFonts w:ascii="Arial" w:hAnsi="Arial" w:cs="Arial"/>
                <w:sz w:val="20"/>
                <w:szCs w:val="20"/>
                <w:lang w:val="en-GB"/>
              </w:rPr>
            </w:pPr>
            <w:r w:rsidRPr="008E7AAA">
              <w:rPr>
                <w:rFonts w:ascii="Arial" w:hAnsi="Arial" w:cs="Arial"/>
                <w:sz w:val="20"/>
                <w:szCs w:val="20"/>
                <w:lang w:val="en-GB"/>
              </w:rPr>
              <w:t>DRM Conference in Ashgabat organized (media, key speakers, participants, etc.)</w:t>
            </w:r>
          </w:p>
          <w:p w14:paraId="37FE2E1B" w14:textId="30293B65" w:rsidR="00661CF8" w:rsidRPr="008E7AAA" w:rsidRDefault="00661CF8" w:rsidP="00087E82">
            <w:pPr>
              <w:pStyle w:val="ListParagraph"/>
              <w:numPr>
                <w:ilvl w:val="0"/>
                <w:numId w:val="39"/>
              </w:numPr>
              <w:rPr>
                <w:rFonts w:ascii="Arial" w:hAnsi="Arial" w:cs="Arial"/>
                <w:sz w:val="20"/>
                <w:szCs w:val="20"/>
                <w:lang w:val="en-GB"/>
              </w:rPr>
            </w:pPr>
            <w:r w:rsidRPr="008E7AAA">
              <w:rPr>
                <w:rFonts w:ascii="Arial" w:hAnsi="Arial" w:cs="Arial"/>
                <w:sz w:val="20"/>
                <w:szCs w:val="20"/>
                <w:lang w:val="en-GB"/>
              </w:rPr>
              <w:t>Media campaign</w:t>
            </w:r>
            <w:r w:rsidR="00B35753" w:rsidRPr="008E7AAA">
              <w:rPr>
                <w:rFonts w:ascii="Arial" w:hAnsi="Arial" w:cs="Arial"/>
                <w:sz w:val="20"/>
                <w:szCs w:val="20"/>
                <w:lang w:val="en-GB"/>
              </w:rPr>
              <w:t xml:space="preserve"> </w:t>
            </w:r>
            <w:r w:rsidRPr="008E7AAA">
              <w:rPr>
                <w:rFonts w:ascii="Arial" w:hAnsi="Arial" w:cs="Arial"/>
                <w:sz w:val="20"/>
                <w:szCs w:val="20"/>
                <w:lang w:val="en-GB"/>
              </w:rPr>
              <w:t>(minutes of the Steering Committee, media plan is approved by the Project Board)</w:t>
            </w:r>
          </w:p>
          <w:p w14:paraId="4EB42979" w14:textId="473DA920" w:rsidR="00661CF8" w:rsidRPr="008E7AAA" w:rsidRDefault="00661CF8" w:rsidP="00087E82">
            <w:pPr>
              <w:pStyle w:val="ListParagraph"/>
              <w:numPr>
                <w:ilvl w:val="0"/>
                <w:numId w:val="39"/>
              </w:numPr>
              <w:rPr>
                <w:rFonts w:ascii="Arial" w:hAnsi="Arial" w:cs="Arial"/>
                <w:sz w:val="20"/>
                <w:szCs w:val="20"/>
                <w:lang w:val="en-GB"/>
              </w:rPr>
            </w:pPr>
            <w:r w:rsidRPr="008E7AAA">
              <w:rPr>
                <w:rFonts w:ascii="Arial" w:hAnsi="Arial" w:cs="Arial"/>
                <w:sz w:val="20"/>
                <w:szCs w:val="20"/>
                <w:lang w:val="en-GB"/>
              </w:rPr>
              <w:t xml:space="preserve">Recommendations/models on early warning, emergency response </w:t>
            </w:r>
            <w:proofErr w:type="spellStart"/>
            <w:r w:rsidRPr="008E7AAA">
              <w:rPr>
                <w:rFonts w:ascii="Arial" w:hAnsi="Arial" w:cs="Arial"/>
                <w:sz w:val="20"/>
                <w:szCs w:val="20"/>
                <w:lang w:val="en-GB"/>
              </w:rPr>
              <w:t>center</w:t>
            </w:r>
            <w:proofErr w:type="spellEnd"/>
            <w:r w:rsidRPr="008E7AAA">
              <w:rPr>
                <w:rFonts w:ascii="Arial" w:hAnsi="Arial" w:cs="Arial"/>
                <w:sz w:val="20"/>
                <w:szCs w:val="20"/>
                <w:lang w:val="en-GB"/>
              </w:rPr>
              <w:t xml:space="preserve">, contingency planning produced (minutes, reports, official letter to the Vice-Premier Minister) </w:t>
            </w:r>
          </w:p>
          <w:p w14:paraId="295346E1" w14:textId="54FD932A" w:rsidR="00661CF8" w:rsidRPr="008E7AAA" w:rsidRDefault="00661CF8" w:rsidP="00087E82">
            <w:pPr>
              <w:pStyle w:val="ListParagraph"/>
              <w:numPr>
                <w:ilvl w:val="0"/>
                <w:numId w:val="39"/>
              </w:numPr>
              <w:rPr>
                <w:rFonts w:ascii="Arial" w:hAnsi="Arial" w:cs="Arial"/>
                <w:sz w:val="20"/>
                <w:szCs w:val="20"/>
                <w:lang w:val="en-GB"/>
              </w:rPr>
            </w:pPr>
            <w:r w:rsidRPr="008E7AAA">
              <w:rPr>
                <w:rFonts w:ascii="Arial" w:hAnsi="Arial" w:cs="Arial"/>
                <w:sz w:val="20"/>
                <w:szCs w:val="20"/>
                <w:lang w:val="en-GB"/>
              </w:rPr>
              <w:t xml:space="preserve"># of global databases and networks joined (confirmation/accreditation </w:t>
            </w:r>
            <w:r w:rsidRPr="008E7AAA">
              <w:rPr>
                <w:rFonts w:ascii="Arial" w:hAnsi="Arial" w:cs="Arial"/>
                <w:sz w:val="20"/>
                <w:szCs w:val="20"/>
                <w:lang w:val="en-GB"/>
              </w:rPr>
              <w:lastRenderedPageBreak/>
              <w:t xml:space="preserve">letters, </w:t>
            </w:r>
            <w:proofErr w:type="spellStart"/>
            <w:r w:rsidRPr="008E7AAA">
              <w:rPr>
                <w:rFonts w:ascii="Arial" w:hAnsi="Arial" w:cs="Arial"/>
                <w:sz w:val="20"/>
                <w:szCs w:val="20"/>
                <w:lang w:val="en-GB"/>
              </w:rPr>
              <w:t>MoUs</w:t>
            </w:r>
            <w:proofErr w:type="spellEnd"/>
            <w:r w:rsidRPr="008E7AAA">
              <w:rPr>
                <w:rFonts w:ascii="Arial" w:hAnsi="Arial" w:cs="Arial"/>
                <w:sz w:val="20"/>
                <w:szCs w:val="20"/>
                <w:lang w:val="en-GB"/>
              </w:rPr>
              <w:t xml:space="preserve">, agreements, etc.) </w:t>
            </w:r>
          </w:p>
          <w:p w14:paraId="47B0EF14" w14:textId="69D0A369" w:rsidR="00661CF8" w:rsidRPr="008E7AAA" w:rsidRDefault="00661CF8" w:rsidP="00087E82">
            <w:pPr>
              <w:pStyle w:val="ListParagraph"/>
              <w:numPr>
                <w:ilvl w:val="0"/>
                <w:numId w:val="39"/>
              </w:numPr>
              <w:rPr>
                <w:rFonts w:ascii="Arial" w:hAnsi="Arial" w:cs="Arial"/>
                <w:sz w:val="20"/>
                <w:szCs w:val="20"/>
                <w:lang w:val="en-GB"/>
              </w:rPr>
            </w:pPr>
            <w:r w:rsidRPr="008E7AAA">
              <w:rPr>
                <w:rFonts w:ascii="Arial" w:hAnsi="Arial" w:cs="Arial"/>
                <w:sz w:val="20"/>
                <w:szCs w:val="20"/>
                <w:lang w:val="en-GB"/>
              </w:rPr>
              <w:t># of partnerships established (</w:t>
            </w:r>
            <w:proofErr w:type="spellStart"/>
            <w:r w:rsidRPr="008E7AAA">
              <w:rPr>
                <w:rFonts w:ascii="Arial" w:hAnsi="Arial" w:cs="Arial"/>
                <w:sz w:val="20"/>
                <w:szCs w:val="20"/>
                <w:lang w:val="en-GB"/>
              </w:rPr>
              <w:t>MoUs</w:t>
            </w:r>
            <w:proofErr w:type="spellEnd"/>
            <w:r w:rsidRPr="008E7AAA">
              <w:rPr>
                <w:rFonts w:ascii="Arial" w:hAnsi="Arial" w:cs="Arial"/>
                <w:sz w:val="20"/>
                <w:szCs w:val="20"/>
                <w:lang w:val="en-GB"/>
              </w:rPr>
              <w:t>)</w:t>
            </w:r>
          </w:p>
          <w:p w14:paraId="486C4D23" w14:textId="06299EEF" w:rsidR="00661CF8" w:rsidRPr="008E7AAA" w:rsidRDefault="00661CF8" w:rsidP="00087E82">
            <w:pPr>
              <w:pStyle w:val="ListParagraph"/>
              <w:numPr>
                <w:ilvl w:val="0"/>
                <w:numId w:val="39"/>
              </w:numPr>
              <w:rPr>
                <w:lang w:val="en-GB"/>
              </w:rPr>
            </w:pPr>
            <w:r w:rsidRPr="008E7AAA">
              <w:rPr>
                <w:rFonts w:ascii="Arial" w:hAnsi="Arial" w:cs="Arial"/>
                <w:sz w:val="20"/>
                <w:szCs w:val="20"/>
                <w:lang w:val="en-GB"/>
              </w:rPr>
              <w:t># data units entered and registered (database) in National Disaster Observatory</w:t>
            </w:r>
          </w:p>
          <w:p w14:paraId="39FC635F" w14:textId="4843A046" w:rsidR="00661CF8" w:rsidRPr="008E7AAA" w:rsidRDefault="00661CF8" w:rsidP="00087E82">
            <w:pPr>
              <w:pStyle w:val="ListParagraph"/>
              <w:numPr>
                <w:ilvl w:val="0"/>
                <w:numId w:val="39"/>
              </w:numPr>
              <w:rPr>
                <w:rFonts w:ascii="Arial" w:hAnsi="Arial" w:cs="Arial"/>
                <w:sz w:val="20"/>
                <w:szCs w:val="20"/>
                <w:lang w:val="en-GB"/>
              </w:rPr>
            </w:pPr>
            <w:r w:rsidRPr="008E7AAA">
              <w:rPr>
                <w:rFonts w:ascii="Arial" w:hAnsi="Arial" w:cs="Arial"/>
                <w:sz w:val="20"/>
                <w:szCs w:val="20"/>
                <w:lang w:val="en-GB"/>
              </w:rPr>
              <w:t># of international events participated (e.g. drills, study tours, training program, conferences study tours, etc.)</w:t>
            </w:r>
          </w:p>
          <w:p w14:paraId="7DD80CE8" w14:textId="77777777" w:rsidR="00661CF8" w:rsidRPr="008E7AAA" w:rsidRDefault="00661CF8" w:rsidP="003C1ACA">
            <w:pPr>
              <w:jc w:val="left"/>
              <w:rPr>
                <w:b/>
                <w:sz w:val="20"/>
                <w:szCs w:val="20"/>
                <w:u w:val="single"/>
              </w:rPr>
            </w:pPr>
          </w:p>
          <w:p w14:paraId="64740E46" w14:textId="77777777" w:rsidR="00661CF8" w:rsidRPr="008E7AAA" w:rsidRDefault="00661CF8" w:rsidP="003C1ACA">
            <w:pPr>
              <w:jc w:val="left"/>
              <w:rPr>
                <w:b/>
                <w:sz w:val="20"/>
                <w:szCs w:val="20"/>
                <w:u w:val="single"/>
              </w:rPr>
            </w:pPr>
          </w:p>
          <w:p w14:paraId="0A52F68F" w14:textId="60B65CAE" w:rsidR="00661CF8" w:rsidRPr="008E7AAA" w:rsidRDefault="00661CF8" w:rsidP="003C1ACA">
            <w:pPr>
              <w:jc w:val="left"/>
              <w:rPr>
                <w:b/>
                <w:sz w:val="20"/>
                <w:szCs w:val="20"/>
                <w:u w:val="single"/>
              </w:rPr>
            </w:pPr>
            <w:r w:rsidRPr="008E7AAA">
              <w:rPr>
                <w:b/>
                <w:sz w:val="20"/>
                <w:szCs w:val="20"/>
                <w:u w:val="single"/>
              </w:rPr>
              <w:t>Indicators year 2016:</w:t>
            </w:r>
            <w:r w:rsidR="00B35753" w:rsidRPr="008E7AAA">
              <w:rPr>
                <w:b/>
                <w:sz w:val="20"/>
                <w:szCs w:val="20"/>
                <w:u w:val="single"/>
              </w:rPr>
              <w:t xml:space="preserve"> </w:t>
            </w:r>
          </w:p>
          <w:p w14:paraId="717323C6" w14:textId="77777777" w:rsidR="00661CF8" w:rsidRPr="008E7AAA" w:rsidRDefault="00661CF8" w:rsidP="00087E82">
            <w:pPr>
              <w:pStyle w:val="ListParagraph"/>
              <w:numPr>
                <w:ilvl w:val="0"/>
                <w:numId w:val="40"/>
              </w:numPr>
              <w:rPr>
                <w:rFonts w:ascii="Arial" w:hAnsi="Arial" w:cs="Arial"/>
                <w:sz w:val="20"/>
                <w:szCs w:val="20"/>
                <w:lang w:val="en-GB"/>
              </w:rPr>
            </w:pPr>
            <w:r w:rsidRPr="008E7AAA">
              <w:rPr>
                <w:rFonts w:ascii="Arial" w:hAnsi="Arial" w:cs="Arial"/>
                <w:sz w:val="20"/>
                <w:szCs w:val="20"/>
                <w:lang w:val="en-GB"/>
              </w:rPr>
              <w:t xml:space="preserve"># of global databases and networks joined (confirmation/accreditation letters, </w:t>
            </w:r>
            <w:proofErr w:type="spellStart"/>
            <w:r w:rsidRPr="008E7AAA">
              <w:rPr>
                <w:rFonts w:ascii="Arial" w:hAnsi="Arial" w:cs="Arial"/>
                <w:sz w:val="20"/>
                <w:szCs w:val="20"/>
                <w:lang w:val="en-GB"/>
              </w:rPr>
              <w:t>MoUs</w:t>
            </w:r>
            <w:proofErr w:type="spellEnd"/>
            <w:r w:rsidRPr="008E7AAA">
              <w:rPr>
                <w:rFonts w:ascii="Arial" w:hAnsi="Arial" w:cs="Arial"/>
                <w:sz w:val="20"/>
                <w:szCs w:val="20"/>
                <w:lang w:val="en-GB"/>
              </w:rPr>
              <w:t xml:space="preserve">, agreements, etc.) </w:t>
            </w:r>
          </w:p>
          <w:p w14:paraId="0C4BCBD8" w14:textId="79C6F2F4" w:rsidR="00661CF8" w:rsidRPr="008E7AAA" w:rsidRDefault="00661CF8" w:rsidP="00087E82">
            <w:pPr>
              <w:pStyle w:val="ListParagraph"/>
              <w:numPr>
                <w:ilvl w:val="0"/>
                <w:numId w:val="40"/>
              </w:numPr>
              <w:rPr>
                <w:rFonts w:ascii="Arial" w:hAnsi="Arial" w:cs="Arial"/>
                <w:sz w:val="20"/>
                <w:szCs w:val="20"/>
                <w:lang w:val="en-GB"/>
              </w:rPr>
            </w:pPr>
            <w:r w:rsidRPr="008E7AAA">
              <w:rPr>
                <w:rFonts w:ascii="Arial" w:hAnsi="Arial" w:cs="Arial"/>
                <w:sz w:val="20"/>
                <w:szCs w:val="20"/>
                <w:lang w:val="en-GB"/>
              </w:rPr>
              <w:t xml:space="preserve">Recommendations/models on early warning, emergency response </w:t>
            </w:r>
            <w:proofErr w:type="spellStart"/>
            <w:r w:rsidRPr="008E7AAA">
              <w:rPr>
                <w:rFonts w:ascii="Arial" w:hAnsi="Arial" w:cs="Arial"/>
                <w:sz w:val="20"/>
                <w:szCs w:val="20"/>
                <w:lang w:val="en-GB"/>
              </w:rPr>
              <w:t>center</w:t>
            </w:r>
            <w:proofErr w:type="spellEnd"/>
            <w:r w:rsidRPr="008E7AAA">
              <w:rPr>
                <w:rFonts w:ascii="Arial" w:hAnsi="Arial" w:cs="Arial"/>
                <w:sz w:val="20"/>
                <w:szCs w:val="20"/>
                <w:lang w:val="en-GB"/>
              </w:rPr>
              <w:t xml:space="preserve"> and contingency planning implemented (minutes, reports, official letter to the Vice-Premier Minister) </w:t>
            </w:r>
          </w:p>
          <w:p w14:paraId="3EB0CBFB" w14:textId="1F1A8DA3" w:rsidR="00661CF8" w:rsidRPr="008E7AAA" w:rsidRDefault="00661CF8" w:rsidP="00087E82">
            <w:pPr>
              <w:pStyle w:val="ListParagraph"/>
              <w:numPr>
                <w:ilvl w:val="0"/>
                <w:numId w:val="40"/>
              </w:numPr>
              <w:rPr>
                <w:rFonts w:ascii="Arial" w:hAnsi="Arial" w:cs="Arial"/>
                <w:sz w:val="20"/>
                <w:szCs w:val="20"/>
                <w:lang w:val="en-GB"/>
              </w:rPr>
            </w:pPr>
            <w:r w:rsidRPr="008E7AAA">
              <w:rPr>
                <w:rFonts w:ascii="Arial" w:hAnsi="Arial" w:cs="Arial"/>
                <w:sz w:val="20"/>
                <w:szCs w:val="20"/>
                <w:lang w:val="en-GB"/>
              </w:rPr>
              <w:t># of international events participated (e.g. drills, study tours, training program, conferences)</w:t>
            </w:r>
          </w:p>
          <w:p w14:paraId="6EDEB777" w14:textId="77777777" w:rsidR="00661CF8" w:rsidRPr="008E7AAA" w:rsidRDefault="00661CF8" w:rsidP="00087E82">
            <w:pPr>
              <w:pStyle w:val="ListParagraph"/>
              <w:numPr>
                <w:ilvl w:val="0"/>
                <w:numId w:val="40"/>
              </w:numPr>
              <w:rPr>
                <w:rFonts w:ascii="Arial" w:hAnsi="Arial" w:cs="Arial"/>
                <w:sz w:val="20"/>
                <w:szCs w:val="20"/>
                <w:lang w:val="en-GB"/>
              </w:rPr>
            </w:pPr>
            <w:r w:rsidRPr="008E7AAA">
              <w:rPr>
                <w:rFonts w:ascii="Arial" w:hAnsi="Arial" w:cs="Arial"/>
                <w:sz w:val="20"/>
                <w:szCs w:val="20"/>
                <w:lang w:val="en-GB"/>
              </w:rPr>
              <w:t># of meetings of DRM partners attended (reports, evaluations)</w:t>
            </w:r>
          </w:p>
          <w:p w14:paraId="3A7B834D" w14:textId="2F68FCFC" w:rsidR="00661CF8" w:rsidRPr="008E7AAA" w:rsidRDefault="00661CF8" w:rsidP="00087E82">
            <w:pPr>
              <w:pStyle w:val="ListParagraph"/>
              <w:numPr>
                <w:ilvl w:val="0"/>
                <w:numId w:val="40"/>
              </w:numPr>
              <w:rPr>
                <w:rFonts w:ascii="Arial" w:hAnsi="Arial" w:cs="Arial"/>
                <w:sz w:val="20"/>
                <w:szCs w:val="20"/>
                <w:lang w:val="en-GB"/>
              </w:rPr>
            </w:pPr>
            <w:r w:rsidRPr="008E7AAA">
              <w:rPr>
                <w:rFonts w:ascii="Arial" w:hAnsi="Arial" w:cs="Arial"/>
                <w:sz w:val="20"/>
                <w:szCs w:val="20"/>
                <w:lang w:val="en-GB"/>
              </w:rPr>
              <w:t>Conference publication (electronic and hard copies, dissemination plan)</w:t>
            </w:r>
          </w:p>
          <w:p w14:paraId="0D62589C" w14:textId="77777777" w:rsidR="00661CF8" w:rsidRPr="008E7AAA" w:rsidRDefault="00661CF8" w:rsidP="00087E82">
            <w:pPr>
              <w:pStyle w:val="ListParagraph"/>
              <w:numPr>
                <w:ilvl w:val="0"/>
                <w:numId w:val="40"/>
              </w:numPr>
              <w:rPr>
                <w:rFonts w:ascii="Arial" w:hAnsi="Arial" w:cs="Arial"/>
                <w:sz w:val="20"/>
                <w:szCs w:val="20"/>
                <w:lang w:val="en-GB"/>
              </w:rPr>
            </w:pPr>
            <w:r w:rsidRPr="008E7AAA">
              <w:rPr>
                <w:rFonts w:ascii="Arial" w:hAnsi="Arial" w:cs="Arial"/>
                <w:sz w:val="20"/>
                <w:szCs w:val="20"/>
                <w:lang w:val="en-GB"/>
              </w:rPr>
              <w:t xml:space="preserve"># of partnerships </w:t>
            </w:r>
            <w:r w:rsidRPr="008E7AAA">
              <w:rPr>
                <w:rFonts w:ascii="Arial" w:hAnsi="Arial" w:cs="Arial"/>
                <w:sz w:val="20"/>
                <w:szCs w:val="20"/>
                <w:lang w:val="en-GB"/>
              </w:rPr>
              <w:lastRenderedPageBreak/>
              <w:t>established (</w:t>
            </w:r>
            <w:proofErr w:type="spellStart"/>
            <w:r w:rsidRPr="008E7AAA">
              <w:rPr>
                <w:rFonts w:ascii="Arial" w:hAnsi="Arial" w:cs="Arial"/>
                <w:sz w:val="20"/>
                <w:szCs w:val="20"/>
                <w:lang w:val="en-GB"/>
              </w:rPr>
              <w:t>MoUs</w:t>
            </w:r>
            <w:proofErr w:type="spellEnd"/>
            <w:r w:rsidRPr="008E7AAA">
              <w:rPr>
                <w:rFonts w:ascii="Arial" w:hAnsi="Arial" w:cs="Arial"/>
                <w:sz w:val="20"/>
                <w:szCs w:val="20"/>
                <w:lang w:val="en-GB"/>
              </w:rPr>
              <w:t>)</w:t>
            </w:r>
          </w:p>
          <w:p w14:paraId="70F8A1C1" w14:textId="77777777" w:rsidR="00661CF8" w:rsidRPr="008E7AAA" w:rsidRDefault="00661CF8" w:rsidP="003C1ACA">
            <w:pPr>
              <w:jc w:val="left"/>
              <w:rPr>
                <w:sz w:val="20"/>
                <w:szCs w:val="20"/>
              </w:rPr>
            </w:pPr>
          </w:p>
          <w:p w14:paraId="170F5267" w14:textId="77777777" w:rsidR="00661CF8" w:rsidRPr="008E7AAA" w:rsidRDefault="00661CF8" w:rsidP="003C1ACA">
            <w:pPr>
              <w:jc w:val="left"/>
              <w:rPr>
                <w:b/>
                <w:szCs w:val="22"/>
              </w:rPr>
            </w:pPr>
          </w:p>
          <w:p w14:paraId="41D907B8" w14:textId="77777777" w:rsidR="00661CF8" w:rsidRPr="008E7AAA" w:rsidRDefault="00661CF8" w:rsidP="003C1ACA">
            <w:pPr>
              <w:jc w:val="left"/>
              <w:rPr>
                <w:b/>
                <w:szCs w:val="22"/>
              </w:rPr>
            </w:pPr>
          </w:p>
          <w:p w14:paraId="6C340061" w14:textId="77777777" w:rsidR="00661CF8" w:rsidRPr="008E7AAA" w:rsidRDefault="00661CF8" w:rsidP="003C1ACA">
            <w:pPr>
              <w:jc w:val="left"/>
              <w:rPr>
                <w:i/>
                <w:sz w:val="20"/>
                <w:szCs w:val="20"/>
              </w:rPr>
            </w:pPr>
          </w:p>
        </w:tc>
        <w:tc>
          <w:tcPr>
            <w:tcW w:w="2375" w:type="dxa"/>
          </w:tcPr>
          <w:p w14:paraId="42A13A4F" w14:textId="32FC22A5" w:rsidR="00661CF8" w:rsidRPr="008E7AAA" w:rsidRDefault="00661CF8" w:rsidP="003C1ACA">
            <w:pPr>
              <w:jc w:val="left"/>
              <w:rPr>
                <w:b/>
                <w:sz w:val="20"/>
                <w:szCs w:val="20"/>
              </w:rPr>
            </w:pPr>
            <w:r w:rsidRPr="008E7AAA">
              <w:rPr>
                <w:b/>
                <w:sz w:val="20"/>
                <w:szCs w:val="20"/>
              </w:rPr>
              <w:lastRenderedPageBreak/>
              <w:t>Targets (year 2014)</w:t>
            </w:r>
          </w:p>
          <w:p w14:paraId="6C40C593" w14:textId="6F1A843B" w:rsidR="00661CF8" w:rsidRPr="008E7AAA" w:rsidRDefault="00661CF8" w:rsidP="003C1ACA">
            <w:pPr>
              <w:jc w:val="left"/>
              <w:rPr>
                <w:sz w:val="20"/>
                <w:szCs w:val="20"/>
              </w:rPr>
            </w:pPr>
            <w:r w:rsidRPr="008E7AAA">
              <w:rPr>
                <w:sz w:val="20"/>
                <w:szCs w:val="20"/>
              </w:rPr>
              <w:t>Access to international knowledge and resource networks is increased.</w:t>
            </w:r>
          </w:p>
          <w:p w14:paraId="5E58C5A1" w14:textId="77777777" w:rsidR="00661CF8" w:rsidRPr="008E7AAA" w:rsidRDefault="00661CF8" w:rsidP="003C1ACA">
            <w:pPr>
              <w:jc w:val="left"/>
              <w:rPr>
                <w:sz w:val="20"/>
                <w:szCs w:val="20"/>
              </w:rPr>
            </w:pPr>
          </w:p>
          <w:p w14:paraId="0CFE84BC" w14:textId="2B77A34C" w:rsidR="00661CF8" w:rsidRPr="008E7AAA" w:rsidRDefault="00661CF8" w:rsidP="003C1ACA">
            <w:pPr>
              <w:jc w:val="left"/>
              <w:rPr>
                <w:sz w:val="20"/>
                <w:szCs w:val="20"/>
              </w:rPr>
            </w:pPr>
            <w:r w:rsidRPr="008E7AAA">
              <w:rPr>
                <w:sz w:val="20"/>
                <w:szCs w:val="20"/>
              </w:rPr>
              <w:t xml:space="preserve">International best practices are identified to be integrated into the national DRM practices in Turkmenistan. </w:t>
            </w:r>
          </w:p>
          <w:p w14:paraId="13544182" w14:textId="77777777" w:rsidR="00661CF8" w:rsidRPr="008E7AAA" w:rsidRDefault="00661CF8" w:rsidP="003C1ACA">
            <w:pPr>
              <w:jc w:val="left"/>
              <w:rPr>
                <w:sz w:val="20"/>
                <w:szCs w:val="20"/>
              </w:rPr>
            </w:pPr>
          </w:p>
          <w:p w14:paraId="49E9985A" w14:textId="5C13322F" w:rsidR="00661CF8" w:rsidRPr="008E7AAA" w:rsidRDefault="00661CF8" w:rsidP="003C1ACA">
            <w:pPr>
              <w:jc w:val="left"/>
              <w:rPr>
                <w:i/>
                <w:sz w:val="20"/>
                <w:szCs w:val="20"/>
              </w:rPr>
            </w:pPr>
          </w:p>
        </w:tc>
        <w:tc>
          <w:tcPr>
            <w:tcW w:w="5347" w:type="dxa"/>
          </w:tcPr>
          <w:p w14:paraId="19BE9538" w14:textId="4A565468" w:rsidR="00661CF8" w:rsidRPr="008E7AAA" w:rsidRDefault="00661CF8" w:rsidP="003C1ACA">
            <w:pPr>
              <w:pStyle w:val="Header"/>
              <w:jc w:val="left"/>
              <w:rPr>
                <w:b/>
                <w:sz w:val="20"/>
                <w:szCs w:val="20"/>
              </w:rPr>
            </w:pPr>
            <w:r w:rsidRPr="008E7AAA">
              <w:rPr>
                <w:b/>
                <w:sz w:val="20"/>
                <w:szCs w:val="20"/>
              </w:rPr>
              <w:t xml:space="preserve">Activity Result 1.1: </w:t>
            </w:r>
            <w:r w:rsidRPr="008E7AAA">
              <w:rPr>
                <w:rFonts w:cs="Arial"/>
                <w:b/>
                <w:i/>
                <w:sz w:val="20"/>
                <w:szCs w:val="20"/>
              </w:rPr>
              <w:t>Identify and screen potential global and regional mechanisms, platforms and networks that promote knowledge, experience and information sharing on DRM.</w:t>
            </w:r>
          </w:p>
          <w:p w14:paraId="5CF5D9E2" w14:textId="11760253" w:rsidR="00661CF8" w:rsidRPr="008E7AAA" w:rsidRDefault="00661CF8" w:rsidP="00D04A24">
            <w:pPr>
              <w:pStyle w:val="Header"/>
              <w:numPr>
                <w:ilvl w:val="1"/>
                <w:numId w:val="6"/>
              </w:numPr>
              <w:jc w:val="left"/>
              <w:rPr>
                <w:sz w:val="20"/>
                <w:szCs w:val="20"/>
              </w:rPr>
            </w:pPr>
            <w:r w:rsidRPr="008E7AAA">
              <w:rPr>
                <w:sz w:val="20"/>
                <w:szCs w:val="20"/>
              </w:rPr>
              <w:t>Set up a working group to support implementation of Output 1.</w:t>
            </w:r>
          </w:p>
          <w:p w14:paraId="2BBB75F3" w14:textId="7743F6BA" w:rsidR="00661CF8" w:rsidRPr="008E7AAA" w:rsidRDefault="00661CF8" w:rsidP="00D04A24">
            <w:pPr>
              <w:pStyle w:val="Header"/>
              <w:numPr>
                <w:ilvl w:val="1"/>
                <w:numId w:val="6"/>
              </w:numPr>
              <w:jc w:val="left"/>
              <w:rPr>
                <w:sz w:val="20"/>
                <w:szCs w:val="20"/>
              </w:rPr>
            </w:pPr>
            <w:r w:rsidRPr="008E7AAA">
              <w:rPr>
                <w:sz w:val="20"/>
                <w:szCs w:val="20"/>
              </w:rPr>
              <w:t xml:space="preserve">Organize a multi-stakeholder inception workshop. </w:t>
            </w:r>
          </w:p>
          <w:p w14:paraId="2A77CDCD" w14:textId="708E4419" w:rsidR="00661CF8" w:rsidRPr="008E7AAA" w:rsidRDefault="00661CF8" w:rsidP="00D04A24">
            <w:pPr>
              <w:pStyle w:val="Header"/>
              <w:numPr>
                <w:ilvl w:val="1"/>
                <w:numId w:val="6"/>
              </w:numPr>
              <w:jc w:val="left"/>
              <w:rPr>
                <w:sz w:val="20"/>
                <w:szCs w:val="20"/>
              </w:rPr>
            </w:pPr>
            <w:r w:rsidRPr="008E7AAA">
              <w:rPr>
                <w:sz w:val="20"/>
                <w:szCs w:val="20"/>
              </w:rPr>
              <w:t>With the support of the ICTA identify the most relevant international knowledge and resource platforms.</w:t>
            </w:r>
          </w:p>
          <w:p w14:paraId="336ADB31" w14:textId="4DFC0C36" w:rsidR="00661CF8" w:rsidRPr="008E7AAA" w:rsidRDefault="00661CF8" w:rsidP="00D04A24">
            <w:pPr>
              <w:pStyle w:val="Header"/>
              <w:numPr>
                <w:ilvl w:val="1"/>
                <w:numId w:val="6"/>
              </w:numPr>
              <w:jc w:val="left"/>
              <w:rPr>
                <w:sz w:val="20"/>
                <w:szCs w:val="20"/>
              </w:rPr>
            </w:pPr>
            <w:r w:rsidRPr="008E7AAA">
              <w:rPr>
                <w:sz w:val="20"/>
                <w:szCs w:val="20"/>
              </w:rPr>
              <w:t xml:space="preserve">Identify international best practices on early warning, emergency response </w:t>
            </w:r>
            <w:proofErr w:type="spellStart"/>
            <w:r w:rsidRPr="008E7AAA">
              <w:rPr>
                <w:sz w:val="20"/>
                <w:szCs w:val="20"/>
              </w:rPr>
              <w:t>center</w:t>
            </w:r>
            <w:proofErr w:type="spellEnd"/>
            <w:r w:rsidRPr="008E7AAA">
              <w:rPr>
                <w:sz w:val="20"/>
                <w:szCs w:val="20"/>
              </w:rPr>
              <w:t>, contingency planning, emergency call system, disaster/climate risk assessment, and initiate negotiation on their application in Turkmenistan.</w:t>
            </w:r>
          </w:p>
          <w:p w14:paraId="5B6D725B" w14:textId="58B8732A" w:rsidR="00661CF8" w:rsidRPr="008E7AAA" w:rsidRDefault="00661CF8" w:rsidP="00D04A24">
            <w:pPr>
              <w:pStyle w:val="Header"/>
              <w:numPr>
                <w:ilvl w:val="1"/>
                <w:numId w:val="6"/>
              </w:numPr>
              <w:jc w:val="left"/>
              <w:rPr>
                <w:sz w:val="20"/>
                <w:szCs w:val="20"/>
              </w:rPr>
            </w:pPr>
            <w:r w:rsidRPr="008E7AAA">
              <w:rPr>
                <w:sz w:val="20"/>
                <w:szCs w:val="20"/>
              </w:rPr>
              <w:t>Organize participation in international training programs, workshops, conferences, etc.</w:t>
            </w:r>
          </w:p>
          <w:p w14:paraId="23A4D2D0" w14:textId="77777777" w:rsidR="00661CF8" w:rsidRPr="008E7AAA" w:rsidRDefault="00661CF8" w:rsidP="003C1ACA">
            <w:pPr>
              <w:pStyle w:val="Header"/>
              <w:jc w:val="left"/>
              <w:rPr>
                <w:sz w:val="20"/>
                <w:szCs w:val="20"/>
              </w:rPr>
            </w:pPr>
          </w:p>
          <w:p w14:paraId="05382958" w14:textId="7EE88513" w:rsidR="00661CF8" w:rsidRPr="008E7AAA" w:rsidRDefault="00661CF8" w:rsidP="003C1ACA">
            <w:pPr>
              <w:pStyle w:val="Header"/>
              <w:jc w:val="left"/>
              <w:rPr>
                <w:b/>
                <w:sz w:val="20"/>
                <w:szCs w:val="20"/>
              </w:rPr>
            </w:pPr>
            <w:r w:rsidRPr="008E7AAA">
              <w:rPr>
                <w:b/>
                <w:sz w:val="20"/>
                <w:szCs w:val="20"/>
              </w:rPr>
              <w:t>Activity Result 1.2:</w:t>
            </w:r>
            <w:r w:rsidRPr="008E7AAA">
              <w:rPr>
                <w:rFonts w:cs="Arial"/>
                <w:b/>
                <w:i/>
                <w:sz w:val="20"/>
                <w:szCs w:val="20"/>
              </w:rPr>
              <w:t xml:space="preserve"> Support Turkmenistan’s accession to global databases and resource networks, such as INSARAG.</w:t>
            </w:r>
          </w:p>
          <w:p w14:paraId="668B1854" w14:textId="73EF51C3" w:rsidR="00661CF8" w:rsidRPr="008E7AAA" w:rsidRDefault="00661CF8" w:rsidP="00D04A24">
            <w:pPr>
              <w:pStyle w:val="Header"/>
              <w:numPr>
                <w:ilvl w:val="1"/>
                <w:numId w:val="6"/>
              </w:numPr>
              <w:jc w:val="left"/>
              <w:rPr>
                <w:sz w:val="20"/>
                <w:szCs w:val="20"/>
              </w:rPr>
            </w:pPr>
            <w:r w:rsidRPr="008E7AAA">
              <w:rPr>
                <w:sz w:val="20"/>
                <w:szCs w:val="20"/>
              </w:rPr>
              <w:t>Obtain INSARAG accreditation.</w:t>
            </w:r>
          </w:p>
          <w:p w14:paraId="23CEAD87" w14:textId="4420E55B" w:rsidR="00661CF8" w:rsidRPr="008E7AAA" w:rsidRDefault="00661CF8" w:rsidP="00D04A24">
            <w:pPr>
              <w:pStyle w:val="Header"/>
              <w:numPr>
                <w:ilvl w:val="1"/>
                <w:numId w:val="6"/>
              </w:numPr>
              <w:jc w:val="left"/>
              <w:rPr>
                <w:sz w:val="20"/>
                <w:szCs w:val="20"/>
              </w:rPr>
            </w:pPr>
            <w:r w:rsidRPr="008E7AAA">
              <w:rPr>
                <w:sz w:val="20"/>
                <w:szCs w:val="20"/>
              </w:rPr>
              <w:lastRenderedPageBreak/>
              <w:t xml:space="preserve">Establish contacts with UN GRIP, WHO IHR, </w:t>
            </w:r>
            <w:r w:rsidRPr="008E7AAA">
              <w:rPr>
                <w:rFonts w:cs="Arial"/>
                <w:sz w:val="20"/>
                <w:szCs w:val="20"/>
              </w:rPr>
              <w:t>UN Global Disaster Alert System (GDAS) and VOSOCC, EM-DAT, EU MIC.</w:t>
            </w:r>
          </w:p>
          <w:p w14:paraId="5F88ABE2" w14:textId="4F65154F" w:rsidR="00661CF8" w:rsidRPr="008E7AAA" w:rsidRDefault="00661CF8" w:rsidP="00D04A24">
            <w:pPr>
              <w:pStyle w:val="Header"/>
              <w:numPr>
                <w:ilvl w:val="1"/>
                <w:numId w:val="6"/>
              </w:numPr>
              <w:jc w:val="left"/>
              <w:rPr>
                <w:sz w:val="20"/>
                <w:szCs w:val="20"/>
              </w:rPr>
            </w:pPr>
            <w:r w:rsidRPr="008E7AAA">
              <w:rPr>
                <w:sz w:val="20"/>
                <w:szCs w:val="20"/>
              </w:rPr>
              <w:t>Initiate negotiation with UN GRIP on establishing a National Disaster Observatory.</w:t>
            </w:r>
          </w:p>
          <w:p w14:paraId="7329470F" w14:textId="01313F70" w:rsidR="00661CF8" w:rsidRPr="008E7AAA" w:rsidRDefault="00661CF8" w:rsidP="003C1ACA">
            <w:pPr>
              <w:pStyle w:val="Header"/>
              <w:jc w:val="left"/>
              <w:rPr>
                <w:sz w:val="20"/>
                <w:szCs w:val="20"/>
              </w:rPr>
            </w:pPr>
            <w:r w:rsidRPr="008E7AAA">
              <w:rPr>
                <w:rFonts w:cs="Arial"/>
                <w:i/>
                <w:szCs w:val="22"/>
              </w:rPr>
              <w:t xml:space="preserve"> </w:t>
            </w:r>
          </w:p>
          <w:p w14:paraId="5A9ED782" w14:textId="39461F64" w:rsidR="00661CF8" w:rsidRPr="008E7AAA" w:rsidRDefault="00661CF8" w:rsidP="003C1ACA">
            <w:pPr>
              <w:pStyle w:val="Header"/>
              <w:jc w:val="left"/>
              <w:rPr>
                <w:rFonts w:cs="Arial"/>
                <w:b/>
                <w:i/>
                <w:sz w:val="20"/>
                <w:szCs w:val="20"/>
              </w:rPr>
            </w:pPr>
            <w:r w:rsidRPr="008E7AAA">
              <w:rPr>
                <w:b/>
                <w:sz w:val="20"/>
                <w:szCs w:val="20"/>
              </w:rPr>
              <w:t>Activity Result 1.3:</w:t>
            </w:r>
            <w:r w:rsidRPr="008E7AAA">
              <w:rPr>
                <w:rFonts w:cs="Arial"/>
                <w:i/>
                <w:sz w:val="20"/>
                <w:szCs w:val="20"/>
              </w:rPr>
              <w:t xml:space="preserve"> </w:t>
            </w:r>
            <w:r w:rsidRPr="008E7AAA">
              <w:rPr>
                <w:rFonts w:cs="Arial"/>
                <w:b/>
                <w:i/>
                <w:sz w:val="20"/>
                <w:szCs w:val="20"/>
              </w:rPr>
              <w:t>Facilitate Turkmenistan in establishing bilateral relationships with countries and systems operating in relevant DRM environments.</w:t>
            </w:r>
          </w:p>
          <w:p w14:paraId="2004DF92" w14:textId="37270101" w:rsidR="00661CF8" w:rsidRPr="008E7AAA" w:rsidRDefault="00661CF8" w:rsidP="00D04A24">
            <w:pPr>
              <w:pStyle w:val="Header"/>
              <w:numPr>
                <w:ilvl w:val="1"/>
                <w:numId w:val="6"/>
              </w:numPr>
              <w:jc w:val="left"/>
              <w:rPr>
                <w:sz w:val="20"/>
                <w:szCs w:val="20"/>
              </w:rPr>
            </w:pPr>
            <w:r w:rsidRPr="008E7AAA">
              <w:rPr>
                <w:sz w:val="20"/>
                <w:szCs w:val="20"/>
              </w:rPr>
              <w:t xml:space="preserve">Establish contacts with relevant international partners: Russia, Turkey, Uzbekistan, European countries, etc. </w:t>
            </w:r>
          </w:p>
          <w:p w14:paraId="5E6845D8" w14:textId="3216C900" w:rsidR="00661CF8" w:rsidRPr="008E7AAA" w:rsidRDefault="00661CF8" w:rsidP="00D04A24">
            <w:pPr>
              <w:pStyle w:val="Header"/>
              <w:numPr>
                <w:ilvl w:val="1"/>
                <w:numId w:val="6"/>
              </w:numPr>
              <w:jc w:val="left"/>
              <w:rPr>
                <w:sz w:val="20"/>
                <w:szCs w:val="20"/>
              </w:rPr>
            </w:pPr>
            <w:r w:rsidRPr="008E7AAA">
              <w:rPr>
                <w:sz w:val="20"/>
                <w:szCs w:val="20"/>
              </w:rPr>
              <w:t xml:space="preserve">Participate in international meetings organized by the DRM partners. </w:t>
            </w:r>
          </w:p>
          <w:p w14:paraId="36B1E776" w14:textId="2EE7D18D" w:rsidR="00661CF8" w:rsidRPr="008E7AAA" w:rsidRDefault="00661CF8" w:rsidP="00D04A24">
            <w:pPr>
              <w:pStyle w:val="Header"/>
              <w:numPr>
                <w:ilvl w:val="1"/>
                <w:numId w:val="6"/>
              </w:numPr>
              <w:jc w:val="left"/>
              <w:rPr>
                <w:sz w:val="20"/>
                <w:szCs w:val="20"/>
              </w:rPr>
            </w:pPr>
            <w:r w:rsidRPr="008E7AAA">
              <w:rPr>
                <w:sz w:val="20"/>
                <w:szCs w:val="20"/>
              </w:rPr>
              <w:t>Organize at least one study tour to a selected country.</w:t>
            </w:r>
          </w:p>
          <w:p w14:paraId="025D724C" w14:textId="77777777" w:rsidR="00661CF8" w:rsidRPr="008E7AAA" w:rsidRDefault="00661CF8" w:rsidP="003C1ACA">
            <w:pPr>
              <w:pStyle w:val="Header"/>
              <w:jc w:val="left"/>
              <w:rPr>
                <w:rFonts w:cs="Arial"/>
                <w:i/>
                <w:sz w:val="20"/>
                <w:szCs w:val="20"/>
              </w:rPr>
            </w:pPr>
          </w:p>
          <w:p w14:paraId="55F68CA0" w14:textId="5153E964" w:rsidR="00661CF8" w:rsidRPr="008E7AAA" w:rsidRDefault="00661CF8" w:rsidP="003C1ACA">
            <w:pPr>
              <w:pStyle w:val="Header"/>
              <w:jc w:val="left"/>
              <w:rPr>
                <w:rFonts w:cs="Arial"/>
                <w:b/>
                <w:i/>
                <w:sz w:val="20"/>
                <w:szCs w:val="20"/>
              </w:rPr>
            </w:pPr>
            <w:r w:rsidRPr="008E7AAA">
              <w:rPr>
                <w:b/>
                <w:sz w:val="20"/>
                <w:szCs w:val="20"/>
              </w:rPr>
              <w:t xml:space="preserve">Activity Result 1.4: </w:t>
            </w:r>
            <w:r w:rsidRPr="008E7AAA">
              <w:rPr>
                <w:rFonts w:cs="Arial"/>
                <w:b/>
                <w:i/>
                <w:sz w:val="20"/>
                <w:szCs w:val="20"/>
              </w:rPr>
              <w:t>Support Turkmenistan on hosting an international conference on disaster risk management.</w:t>
            </w:r>
          </w:p>
          <w:p w14:paraId="62096000" w14:textId="79A62F4A" w:rsidR="00661CF8" w:rsidRPr="008E7AAA" w:rsidRDefault="00661CF8" w:rsidP="00D04A24">
            <w:pPr>
              <w:pStyle w:val="Header"/>
              <w:numPr>
                <w:ilvl w:val="1"/>
                <w:numId w:val="6"/>
              </w:numPr>
              <w:jc w:val="left"/>
              <w:rPr>
                <w:sz w:val="20"/>
                <w:szCs w:val="20"/>
              </w:rPr>
            </w:pPr>
            <w:r w:rsidRPr="008E7AAA">
              <w:rPr>
                <w:sz w:val="20"/>
                <w:szCs w:val="20"/>
              </w:rPr>
              <w:t>Establish a Steering Committee to organize the Conference.</w:t>
            </w:r>
          </w:p>
          <w:p w14:paraId="4F65AA4F" w14:textId="1B2D77B9" w:rsidR="00661CF8" w:rsidRPr="008E7AAA" w:rsidRDefault="00661CF8" w:rsidP="00D04A24">
            <w:pPr>
              <w:pStyle w:val="Header"/>
              <w:numPr>
                <w:ilvl w:val="1"/>
                <w:numId w:val="6"/>
              </w:numPr>
              <w:jc w:val="left"/>
              <w:rPr>
                <w:sz w:val="20"/>
                <w:szCs w:val="20"/>
              </w:rPr>
            </w:pPr>
            <w:r w:rsidRPr="008E7AAA">
              <w:rPr>
                <w:sz w:val="20"/>
                <w:szCs w:val="20"/>
              </w:rPr>
              <w:t>Define the thematic focus for approval from key stakeholders and the Project Board.</w:t>
            </w:r>
          </w:p>
          <w:p w14:paraId="1CB4BA71" w14:textId="6520E19B" w:rsidR="00661CF8" w:rsidRPr="008E7AAA" w:rsidRDefault="00661CF8" w:rsidP="00D04A24">
            <w:pPr>
              <w:pStyle w:val="Header"/>
              <w:numPr>
                <w:ilvl w:val="1"/>
                <w:numId w:val="6"/>
              </w:numPr>
              <w:jc w:val="left"/>
              <w:rPr>
                <w:sz w:val="20"/>
                <w:szCs w:val="20"/>
              </w:rPr>
            </w:pPr>
            <w:r w:rsidRPr="008E7AAA">
              <w:rPr>
                <w:sz w:val="20"/>
                <w:szCs w:val="20"/>
              </w:rPr>
              <w:t xml:space="preserve">Announce the Conference and promote it through a broad range of networks. </w:t>
            </w:r>
          </w:p>
          <w:p w14:paraId="762C01F1" w14:textId="77777777" w:rsidR="00661CF8" w:rsidRPr="008E7AAA" w:rsidRDefault="00661CF8" w:rsidP="003C1ACA">
            <w:pPr>
              <w:pStyle w:val="Header"/>
              <w:jc w:val="left"/>
              <w:rPr>
                <w:sz w:val="20"/>
                <w:szCs w:val="20"/>
              </w:rPr>
            </w:pPr>
          </w:p>
          <w:p w14:paraId="560D9D89" w14:textId="77777777" w:rsidR="00661CF8" w:rsidRPr="008E7AAA" w:rsidRDefault="00661CF8" w:rsidP="003C1ACA">
            <w:pPr>
              <w:pStyle w:val="Header"/>
              <w:jc w:val="left"/>
              <w:rPr>
                <w:sz w:val="20"/>
                <w:szCs w:val="20"/>
              </w:rPr>
            </w:pPr>
          </w:p>
          <w:p w14:paraId="6EC8CF49" w14:textId="27E90053" w:rsidR="00661CF8" w:rsidRPr="008E7AAA" w:rsidRDefault="00661CF8" w:rsidP="003C1ACA">
            <w:pPr>
              <w:pStyle w:val="Header"/>
              <w:jc w:val="left"/>
              <w:rPr>
                <w:sz w:val="20"/>
                <w:szCs w:val="20"/>
              </w:rPr>
            </w:pPr>
          </w:p>
        </w:tc>
        <w:tc>
          <w:tcPr>
            <w:tcW w:w="1971" w:type="dxa"/>
            <w:shd w:val="clear" w:color="auto" w:fill="auto"/>
          </w:tcPr>
          <w:p w14:paraId="28C5199C" w14:textId="6B9218B9" w:rsidR="00661CF8" w:rsidRPr="008E7AAA" w:rsidRDefault="00661CF8" w:rsidP="000100DE">
            <w:pPr>
              <w:pStyle w:val="Header"/>
              <w:jc w:val="left"/>
              <w:rPr>
                <w:i/>
                <w:sz w:val="20"/>
                <w:szCs w:val="20"/>
              </w:rPr>
            </w:pPr>
            <w:r w:rsidRPr="008E7AAA">
              <w:rPr>
                <w:i/>
                <w:sz w:val="20"/>
                <w:szCs w:val="20"/>
              </w:rPr>
              <w:lastRenderedPageBreak/>
              <w:t>The Emergency Management Department of the Ministry of Defence, all relevant ministries, experts engaged in the working group, UNDP</w:t>
            </w:r>
          </w:p>
        </w:tc>
        <w:tc>
          <w:tcPr>
            <w:tcW w:w="2045" w:type="dxa"/>
          </w:tcPr>
          <w:p w14:paraId="64583B8D" w14:textId="77777777" w:rsidR="00661CF8" w:rsidRPr="00DF5062" w:rsidRDefault="00661CF8" w:rsidP="00EA30A8">
            <w:pPr>
              <w:jc w:val="left"/>
              <w:rPr>
                <w:i/>
                <w:sz w:val="20"/>
                <w:szCs w:val="20"/>
              </w:rPr>
            </w:pPr>
            <w:r w:rsidRPr="00DF5062">
              <w:rPr>
                <w:i/>
                <w:sz w:val="20"/>
                <w:szCs w:val="20"/>
              </w:rPr>
              <w:t xml:space="preserve">Technical assistance </w:t>
            </w:r>
          </w:p>
          <w:p w14:paraId="721FD6BA" w14:textId="77777777" w:rsidR="00661CF8" w:rsidRPr="00DF5062" w:rsidRDefault="00661CF8" w:rsidP="00186E2A">
            <w:pPr>
              <w:jc w:val="left"/>
              <w:rPr>
                <w:i/>
                <w:sz w:val="20"/>
                <w:szCs w:val="20"/>
              </w:rPr>
            </w:pPr>
          </w:p>
          <w:p w14:paraId="4A7DA0EB" w14:textId="5093413E" w:rsidR="00661CF8" w:rsidRPr="00DF5062" w:rsidRDefault="00661CF8" w:rsidP="00186E2A">
            <w:pPr>
              <w:jc w:val="left"/>
              <w:rPr>
                <w:b/>
                <w:i/>
                <w:sz w:val="20"/>
                <w:szCs w:val="20"/>
                <w:u w:val="single"/>
              </w:rPr>
            </w:pPr>
            <w:r w:rsidRPr="00DF5062">
              <w:rPr>
                <w:b/>
                <w:i/>
                <w:sz w:val="20"/>
                <w:szCs w:val="20"/>
                <w:u w:val="single"/>
              </w:rPr>
              <w:t>Total input:</w:t>
            </w:r>
          </w:p>
          <w:p w14:paraId="54C8A0FC" w14:textId="77777777" w:rsidR="00847D7F" w:rsidRPr="00DF5062" w:rsidRDefault="00661CF8" w:rsidP="003C1ACA">
            <w:pPr>
              <w:jc w:val="left"/>
              <w:rPr>
                <w:i/>
                <w:sz w:val="20"/>
                <w:szCs w:val="20"/>
              </w:rPr>
            </w:pPr>
            <w:r w:rsidRPr="00DF5062">
              <w:rPr>
                <w:i/>
                <w:sz w:val="20"/>
                <w:szCs w:val="20"/>
              </w:rPr>
              <w:t xml:space="preserve">Year 2014: </w:t>
            </w:r>
          </w:p>
          <w:p w14:paraId="6569D767" w14:textId="0E3EBE7A" w:rsidR="00847D7F" w:rsidRPr="00DF5062" w:rsidRDefault="00661CF8" w:rsidP="003C1ACA">
            <w:pPr>
              <w:jc w:val="left"/>
              <w:rPr>
                <w:sz w:val="20"/>
                <w:szCs w:val="20"/>
              </w:rPr>
            </w:pPr>
            <w:r w:rsidRPr="00DF5062">
              <w:rPr>
                <w:i/>
                <w:sz w:val="20"/>
                <w:szCs w:val="20"/>
              </w:rPr>
              <w:t>$</w:t>
            </w:r>
            <w:r w:rsidR="00847D7F" w:rsidRPr="00DF5062">
              <w:rPr>
                <w:i/>
                <w:sz w:val="20"/>
                <w:szCs w:val="20"/>
              </w:rPr>
              <w:t>60,000</w:t>
            </w:r>
          </w:p>
          <w:p w14:paraId="434130F6" w14:textId="69E5BFFE" w:rsidR="00661CF8" w:rsidRPr="00DF5062" w:rsidRDefault="00847D7F" w:rsidP="003C1ACA">
            <w:pPr>
              <w:jc w:val="left"/>
              <w:rPr>
                <w:i/>
                <w:sz w:val="20"/>
                <w:szCs w:val="20"/>
              </w:rPr>
            </w:pPr>
            <w:r w:rsidRPr="00DF5062">
              <w:rPr>
                <w:i/>
                <w:sz w:val="20"/>
                <w:szCs w:val="20"/>
              </w:rPr>
              <w:t>Year 2015: $1</w:t>
            </w:r>
            <w:r w:rsidR="00BF1B04" w:rsidRPr="00DF5062">
              <w:rPr>
                <w:i/>
                <w:sz w:val="20"/>
                <w:szCs w:val="20"/>
              </w:rPr>
              <w:t>5</w:t>
            </w:r>
            <w:r w:rsidR="00661CF8" w:rsidRPr="00DF5062">
              <w:rPr>
                <w:i/>
                <w:sz w:val="20"/>
                <w:szCs w:val="20"/>
              </w:rPr>
              <w:t>0,000</w:t>
            </w:r>
          </w:p>
          <w:p w14:paraId="3700269C" w14:textId="74518C06" w:rsidR="00661CF8" w:rsidRPr="00DF5062" w:rsidRDefault="00847D7F" w:rsidP="003C1ACA">
            <w:pPr>
              <w:jc w:val="left"/>
              <w:rPr>
                <w:i/>
                <w:sz w:val="20"/>
                <w:szCs w:val="20"/>
              </w:rPr>
            </w:pPr>
            <w:r w:rsidRPr="00DF5062">
              <w:rPr>
                <w:i/>
                <w:sz w:val="20"/>
                <w:szCs w:val="20"/>
              </w:rPr>
              <w:t>Year 2016: $170</w:t>
            </w:r>
            <w:r w:rsidR="00661CF8" w:rsidRPr="00DF5062">
              <w:rPr>
                <w:i/>
                <w:sz w:val="20"/>
                <w:szCs w:val="20"/>
              </w:rPr>
              <w:t>,000</w:t>
            </w:r>
          </w:p>
          <w:p w14:paraId="7509A08F" w14:textId="77777777" w:rsidR="00661CF8" w:rsidRPr="00DF5062" w:rsidRDefault="00661CF8" w:rsidP="003C1ACA">
            <w:pPr>
              <w:jc w:val="left"/>
              <w:rPr>
                <w:i/>
                <w:sz w:val="20"/>
                <w:szCs w:val="20"/>
              </w:rPr>
            </w:pPr>
          </w:p>
          <w:p w14:paraId="02167962" w14:textId="5AC7A60D" w:rsidR="00661CF8" w:rsidRPr="00DF5062" w:rsidRDefault="00661CF8" w:rsidP="003C1ACA">
            <w:pPr>
              <w:jc w:val="left"/>
              <w:rPr>
                <w:i/>
                <w:sz w:val="20"/>
                <w:szCs w:val="20"/>
                <w:lang w:val="en-US"/>
              </w:rPr>
            </w:pPr>
            <w:r w:rsidRPr="00DF5062">
              <w:rPr>
                <w:b/>
                <w:i/>
                <w:sz w:val="20"/>
                <w:szCs w:val="20"/>
                <w:u w:val="single"/>
              </w:rPr>
              <w:t>Total for Output 1:</w:t>
            </w:r>
            <w:r w:rsidRPr="00DF5062">
              <w:rPr>
                <w:i/>
                <w:sz w:val="20"/>
                <w:szCs w:val="20"/>
              </w:rPr>
              <w:t xml:space="preserve"> </w:t>
            </w:r>
            <w:r w:rsidRPr="00DF5062">
              <w:rPr>
                <w:rFonts w:eastAsia="Arial" w:cs="Arial"/>
                <w:sz w:val="20"/>
                <w:szCs w:val="20"/>
                <w:lang w:val="en-US"/>
              </w:rPr>
              <w:t>$</w:t>
            </w:r>
            <w:r w:rsidR="00BF1B04" w:rsidRPr="00DF5062">
              <w:rPr>
                <w:rFonts w:eastAsia="Arial" w:cs="Arial"/>
                <w:sz w:val="20"/>
                <w:szCs w:val="20"/>
                <w:lang w:val="en-US"/>
              </w:rPr>
              <w:t>380</w:t>
            </w:r>
            <w:r w:rsidR="00847D7F" w:rsidRPr="00DF5062">
              <w:rPr>
                <w:rFonts w:eastAsia="Arial" w:cs="Arial"/>
                <w:sz w:val="20"/>
                <w:szCs w:val="20"/>
                <w:lang w:val="en-US"/>
              </w:rPr>
              <w:t>,000</w:t>
            </w:r>
          </w:p>
          <w:p w14:paraId="333B53CF" w14:textId="77777777" w:rsidR="00661CF8" w:rsidRPr="00DF5062" w:rsidRDefault="00661CF8" w:rsidP="003C1ACA">
            <w:pPr>
              <w:jc w:val="left"/>
              <w:rPr>
                <w:i/>
                <w:sz w:val="20"/>
                <w:szCs w:val="20"/>
              </w:rPr>
            </w:pPr>
          </w:p>
          <w:p w14:paraId="3B180C20" w14:textId="77777777" w:rsidR="00661CF8" w:rsidRPr="00DF5062" w:rsidRDefault="00661CF8" w:rsidP="003C1ACA">
            <w:pPr>
              <w:jc w:val="left"/>
              <w:rPr>
                <w:b/>
                <w:i/>
                <w:sz w:val="20"/>
                <w:szCs w:val="20"/>
                <w:u w:val="single"/>
              </w:rPr>
            </w:pPr>
            <w:r w:rsidRPr="00DF5062">
              <w:rPr>
                <w:b/>
                <w:i/>
                <w:sz w:val="20"/>
                <w:szCs w:val="20"/>
                <w:u w:val="single"/>
              </w:rPr>
              <w:t xml:space="preserve">UNDP: </w:t>
            </w:r>
          </w:p>
          <w:p w14:paraId="3B939900" w14:textId="5ECE5181" w:rsidR="00661CF8" w:rsidRPr="00DF5062" w:rsidRDefault="00661CF8" w:rsidP="006505BE">
            <w:pPr>
              <w:rPr>
                <w:rFonts w:eastAsia="Arial" w:cs="Arial"/>
                <w:sz w:val="20"/>
                <w:szCs w:val="20"/>
                <w:lang w:val="en-US"/>
              </w:rPr>
            </w:pPr>
            <w:r w:rsidRPr="00DF5062">
              <w:rPr>
                <w:rFonts w:eastAsia="Arial" w:cs="Arial"/>
                <w:sz w:val="20"/>
                <w:szCs w:val="20"/>
                <w:lang w:val="en-US"/>
              </w:rPr>
              <w:t>$</w:t>
            </w:r>
            <w:r w:rsidR="00BF1B04" w:rsidRPr="00DF5062">
              <w:rPr>
                <w:rFonts w:eastAsia="Arial" w:cs="Arial"/>
                <w:sz w:val="20"/>
                <w:szCs w:val="20"/>
                <w:lang w:val="en-US"/>
              </w:rPr>
              <w:t>160</w:t>
            </w:r>
            <w:r w:rsidRPr="00DF5062">
              <w:rPr>
                <w:rFonts w:eastAsia="Arial" w:cs="Arial"/>
                <w:sz w:val="20"/>
                <w:szCs w:val="20"/>
                <w:lang w:val="en-US"/>
              </w:rPr>
              <w:t>,000</w:t>
            </w:r>
          </w:p>
          <w:p w14:paraId="2C24CF11" w14:textId="77777777" w:rsidR="00661CF8" w:rsidRPr="00DF5062" w:rsidRDefault="00661CF8" w:rsidP="003C1ACA">
            <w:pPr>
              <w:jc w:val="left"/>
              <w:rPr>
                <w:i/>
                <w:sz w:val="20"/>
                <w:szCs w:val="20"/>
              </w:rPr>
            </w:pPr>
            <w:r w:rsidRPr="00DF5062">
              <w:rPr>
                <w:b/>
                <w:i/>
                <w:sz w:val="20"/>
                <w:szCs w:val="20"/>
                <w:u w:val="single"/>
              </w:rPr>
              <w:t>Government:</w:t>
            </w:r>
            <w:r w:rsidRPr="00DF5062">
              <w:rPr>
                <w:i/>
                <w:sz w:val="20"/>
                <w:szCs w:val="20"/>
              </w:rPr>
              <w:t xml:space="preserve"> </w:t>
            </w:r>
          </w:p>
          <w:p w14:paraId="3C087080" w14:textId="0942CBF9" w:rsidR="00661CF8" w:rsidRPr="00DF5062" w:rsidRDefault="00661CF8" w:rsidP="003C1ACA">
            <w:pPr>
              <w:jc w:val="left"/>
              <w:rPr>
                <w:sz w:val="20"/>
                <w:szCs w:val="20"/>
                <w:lang w:val="en-US"/>
              </w:rPr>
            </w:pPr>
            <w:r w:rsidRPr="00DF5062">
              <w:rPr>
                <w:rFonts w:eastAsia="Arial" w:cs="Arial"/>
                <w:sz w:val="20"/>
                <w:szCs w:val="20"/>
                <w:lang w:val="ru-RU"/>
              </w:rPr>
              <w:t>$</w:t>
            </w:r>
            <w:r w:rsidR="00BF1B04" w:rsidRPr="00DF5062">
              <w:rPr>
                <w:rFonts w:eastAsia="Arial" w:cs="Arial"/>
                <w:sz w:val="20"/>
                <w:szCs w:val="20"/>
                <w:lang w:val="en-US"/>
              </w:rPr>
              <w:t>120,000</w:t>
            </w:r>
          </w:p>
          <w:p w14:paraId="2C743357" w14:textId="259AD9EC" w:rsidR="00661CF8" w:rsidRPr="001F5A6F" w:rsidRDefault="00661CF8" w:rsidP="003C1ACA">
            <w:pPr>
              <w:jc w:val="left"/>
              <w:rPr>
                <w:i/>
                <w:color w:val="FF0000"/>
                <w:sz w:val="20"/>
                <w:szCs w:val="20"/>
              </w:rPr>
            </w:pPr>
          </w:p>
        </w:tc>
      </w:tr>
      <w:tr w:rsidR="008E7AAA" w:rsidRPr="008E7AAA" w14:paraId="6FA18AE2" w14:textId="77777777" w:rsidTr="006505BE">
        <w:tc>
          <w:tcPr>
            <w:tcW w:w="3396" w:type="dxa"/>
            <w:vMerge/>
          </w:tcPr>
          <w:p w14:paraId="448EDEDD" w14:textId="28796947" w:rsidR="00661CF8" w:rsidRPr="008E7AAA" w:rsidRDefault="00661CF8" w:rsidP="00821E53">
            <w:pPr>
              <w:rPr>
                <w:b/>
                <w:szCs w:val="22"/>
              </w:rPr>
            </w:pPr>
          </w:p>
        </w:tc>
        <w:tc>
          <w:tcPr>
            <w:tcW w:w="2375" w:type="dxa"/>
          </w:tcPr>
          <w:p w14:paraId="717076E3" w14:textId="77777777" w:rsidR="00661CF8" w:rsidRPr="008E7AAA" w:rsidRDefault="00661CF8" w:rsidP="003C1ACA">
            <w:pPr>
              <w:jc w:val="left"/>
              <w:rPr>
                <w:b/>
                <w:sz w:val="20"/>
                <w:szCs w:val="20"/>
              </w:rPr>
            </w:pPr>
            <w:r w:rsidRPr="008E7AAA">
              <w:rPr>
                <w:b/>
                <w:sz w:val="20"/>
                <w:szCs w:val="20"/>
              </w:rPr>
              <w:t>Targets (year 2015)</w:t>
            </w:r>
          </w:p>
          <w:p w14:paraId="456275E9" w14:textId="3AA105CE" w:rsidR="00661CF8" w:rsidRPr="008E7AAA" w:rsidRDefault="00661CF8" w:rsidP="003C1ACA">
            <w:pPr>
              <w:jc w:val="left"/>
              <w:rPr>
                <w:sz w:val="20"/>
                <w:szCs w:val="20"/>
              </w:rPr>
            </w:pPr>
            <w:r w:rsidRPr="008E7AAA">
              <w:rPr>
                <w:sz w:val="20"/>
                <w:szCs w:val="20"/>
              </w:rPr>
              <w:t>Access to international knowledge and resource networks is increased.</w:t>
            </w:r>
          </w:p>
          <w:p w14:paraId="6D524076" w14:textId="77777777" w:rsidR="00661CF8" w:rsidRPr="008E7AAA" w:rsidRDefault="00661CF8" w:rsidP="00741A4F">
            <w:pPr>
              <w:pStyle w:val="ListParagraph"/>
              <w:rPr>
                <w:sz w:val="20"/>
                <w:szCs w:val="20"/>
                <w:lang w:val="en-GB"/>
              </w:rPr>
            </w:pPr>
          </w:p>
          <w:p w14:paraId="655898FF" w14:textId="4E688EEB" w:rsidR="00661CF8" w:rsidRPr="008E7AAA" w:rsidRDefault="00661CF8" w:rsidP="003C1ACA">
            <w:pPr>
              <w:jc w:val="left"/>
              <w:rPr>
                <w:sz w:val="20"/>
                <w:szCs w:val="20"/>
              </w:rPr>
            </w:pPr>
            <w:r w:rsidRPr="008E7AAA">
              <w:rPr>
                <w:sz w:val="20"/>
                <w:szCs w:val="20"/>
              </w:rPr>
              <w:t xml:space="preserve">International Conference on DRM is </w:t>
            </w:r>
            <w:r w:rsidRPr="008E7AAA">
              <w:rPr>
                <w:sz w:val="20"/>
                <w:szCs w:val="20"/>
              </w:rPr>
              <w:lastRenderedPageBreak/>
              <w:t>organized in Ashgabat.</w:t>
            </w:r>
          </w:p>
          <w:p w14:paraId="04359C4F" w14:textId="77777777" w:rsidR="00661CF8" w:rsidRPr="008E7AAA" w:rsidRDefault="00661CF8" w:rsidP="00885956">
            <w:pPr>
              <w:rPr>
                <w:sz w:val="20"/>
                <w:szCs w:val="20"/>
              </w:rPr>
            </w:pPr>
          </w:p>
          <w:p w14:paraId="17BA2611" w14:textId="77777777" w:rsidR="00661CF8" w:rsidRPr="008E7AAA" w:rsidRDefault="00661CF8" w:rsidP="00885956">
            <w:pPr>
              <w:rPr>
                <w:sz w:val="20"/>
                <w:szCs w:val="20"/>
              </w:rPr>
            </w:pPr>
          </w:p>
          <w:p w14:paraId="5B5329D3" w14:textId="77777777" w:rsidR="00661CF8" w:rsidRPr="008E7AAA" w:rsidRDefault="00661CF8" w:rsidP="00885956">
            <w:pPr>
              <w:rPr>
                <w:sz w:val="20"/>
                <w:szCs w:val="20"/>
              </w:rPr>
            </w:pPr>
          </w:p>
          <w:p w14:paraId="00A73380" w14:textId="77777777" w:rsidR="00661CF8" w:rsidRPr="008E7AAA" w:rsidRDefault="00661CF8" w:rsidP="006548E4">
            <w:pPr>
              <w:rPr>
                <w:b/>
                <w:sz w:val="20"/>
                <w:szCs w:val="20"/>
              </w:rPr>
            </w:pPr>
          </w:p>
          <w:p w14:paraId="296F54D2" w14:textId="77777777" w:rsidR="00661CF8" w:rsidRPr="008E7AAA" w:rsidRDefault="00661CF8" w:rsidP="006548E4">
            <w:pPr>
              <w:rPr>
                <w:b/>
                <w:sz w:val="20"/>
                <w:szCs w:val="20"/>
              </w:rPr>
            </w:pPr>
          </w:p>
          <w:p w14:paraId="38088AA5" w14:textId="77777777" w:rsidR="00661CF8" w:rsidRPr="008E7AAA" w:rsidRDefault="00661CF8" w:rsidP="006548E4">
            <w:pPr>
              <w:rPr>
                <w:b/>
                <w:sz w:val="20"/>
                <w:szCs w:val="20"/>
              </w:rPr>
            </w:pPr>
          </w:p>
        </w:tc>
        <w:tc>
          <w:tcPr>
            <w:tcW w:w="5347" w:type="dxa"/>
          </w:tcPr>
          <w:p w14:paraId="7E2B8E77" w14:textId="122DA561" w:rsidR="00661CF8" w:rsidRPr="008E7AAA" w:rsidRDefault="00661CF8" w:rsidP="003C1ACA">
            <w:pPr>
              <w:pStyle w:val="Header"/>
              <w:jc w:val="left"/>
              <w:rPr>
                <w:b/>
                <w:sz w:val="20"/>
                <w:szCs w:val="20"/>
              </w:rPr>
            </w:pPr>
            <w:r w:rsidRPr="008E7AAA">
              <w:rPr>
                <w:b/>
                <w:sz w:val="20"/>
                <w:szCs w:val="20"/>
              </w:rPr>
              <w:lastRenderedPageBreak/>
              <w:t xml:space="preserve">Activity Result 1.1: </w:t>
            </w:r>
            <w:r w:rsidRPr="008E7AAA">
              <w:rPr>
                <w:rFonts w:cs="Arial"/>
                <w:b/>
                <w:i/>
                <w:sz w:val="20"/>
                <w:szCs w:val="20"/>
              </w:rPr>
              <w:t>Identify and screen potential global and regional mechanisms, platforms and networks that promote knowledge, experience and information sharing on DRM.</w:t>
            </w:r>
          </w:p>
          <w:p w14:paraId="41D4A673" w14:textId="7B6C0555" w:rsidR="00661CF8" w:rsidRPr="008E7AAA" w:rsidRDefault="00661CF8" w:rsidP="00D04A24">
            <w:pPr>
              <w:pStyle w:val="Header"/>
              <w:numPr>
                <w:ilvl w:val="1"/>
                <w:numId w:val="6"/>
              </w:numPr>
              <w:jc w:val="left"/>
              <w:rPr>
                <w:sz w:val="20"/>
                <w:szCs w:val="20"/>
              </w:rPr>
            </w:pPr>
            <w:r w:rsidRPr="008E7AAA">
              <w:rPr>
                <w:sz w:val="20"/>
                <w:szCs w:val="20"/>
              </w:rPr>
              <w:t xml:space="preserve">Develop recommendations/models on early warning, emergency response </w:t>
            </w:r>
            <w:proofErr w:type="spellStart"/>
            <w:r w:rsidRPr="008E7AAA">
              <w:rPr>
                <w:sz w:val="20"/>
                <w:szCs w:val="20"/>
              </w:rPr>
              <w:t>center</w:t>
            </w:r>
            <w:proofErr w:type="spellEnd"/>
            <w:r w:rsidRPr="008E7AAA">
              <w:rPr>
                <w:sz w:val="20"/>
                <w:szCs w:val="20"/>
              </w:rPr>
              <w:t xml:space="preserve">, contingency planning, emergency call system, disaster/climate risk assessment (or some of them) for application in Turkmenistan, and </w:t>
            </w:r>
            <w:r w:rsidRPr="008E7AAA">
              <w:rPr>
                <w:sz w:val="20"/>
                <w:szCs w:val="20"/>
              </w:rPr>
              <w:lastRenderedPageBreak/>
              <w:t>obtain approval from the Project Board.</w:t>
            </w:r>
          </w:p>
          <w:p w14:paraId="5D957DAE" w14:textId="6C1CB33D" w:rsidR="00661CF8" w:rsidRPr="008E7AAA" w:rsidRDefault="00661CF8" w:rsidP="00D04A24">
            <w:pPr>
              <w:pStyle w:val="Header"/>
              <w:numPr>
                <w:ilvl w:val="1"/>
                <w:numId w:val="6"/>
              </w:numPr>
              <w:jc w:val="left"/>
              <w:rPr>
                <w:sz w:val="20"/>
                <w:szCs w:val="20"/>
              </w:rPr>
            </w:pPr>
            <w:r w:rsidRPr="008E7AAA">
              <w:rPr>
                <w:sz w:val="20"/>
                <w:szCs w:val="20"/>
              </w:rPr>
              <w:t>Submit recommendations to the Vice- Premier Ministers for their approval.</w:t>
            </w:r>
          </w:p>
          <w:p w14:paraId="205284A0" w14:textId="7A158889" w:rsidR="00661CF8" w:rsidRPr="008E7AAA" w:rsidRDefault="00661CF8" w:rsidP="00D04A24">
            <w:pPr>
              <w:pStyle w:val="Header"/>
              <w:numPr>
                <w:ilvl w:val="1"/>
                <w:numId w:val="6"/>
              </w:numPr>
              <w:jc w:val="left"/>
              <w:rPr>
                <w:sz w:val="20"/>
                <w:szCs w:val="20"/>
              </w:rPr>
            </w:pPr>
            <w:r w:rsidRPr="008E7AAA">
              <w:rPr>
                <w:sz w:val="20"/>
                <w:szCs w:val="20"/>
              </w:rPr>
              <w:t>Organize participation in international training programs, workshops, conferences, etc.</w:t>
            </w:r>
          </w:p>
          <w:p w14:paraId="0421986F" w14:textId="77777777" w:rsidR="00661CF8" w:rsidRPr="008E7AAA" w:rsidRDefault="00661CF8" w:rsidP="003C1ACA">
            <w:pPr>
              <w:pStyle w:val="Header"/>
              <w:jc w:val="left"/>
              <w:rPr>
                <w:sz w:val="20"/>
                <w:szCs w:val="20"/>
              </w:rPr>
            </w:pPr>
          </w:p>
          <w:p w14:paraId="27D41BF8" w14:textId="21D30658" w:rsidR="00661CF8" w:rsidRPr="008E7AAA" w:rsidRDefault="00661CF8" w:rsidP="003C1ACA">
            <w:pPr>
              <w:pStyle w:val="Header"/>
              <w:jc w:val="left"/>
              <w:rPr>
                <w:b/>
                <w:sz w:val="20"/>
                <w:szCs w:val="20"/>
              </w:rPr>
            </w:pPr>
            <w:r w:rsidRPr="008E7AAA">
              <w:rPr>
                <w:b/>
                <w:sz w:val="20"/>
                <w:szCs w:val="20"/>
              </w:rPr>
              <w:t>Activity Result 1.2:</w:t>
            </w:r>
            <w:r w:rsidRPr="008E7AAA">
              <w:rPr>
                <w:rFonts w:cs="Arial"/>
                <w:b/>
                <w:i/>
                <w:sz w:val="20"/>
                <w:szCs w:val="20"/>
              </w:rPr>
              <w:t xml:space="preserve"> Support Turkmenistan’s accession to global databases and resource networks, such as INSARAG.</w:t>
            </w:r>
          </w:p>
          <w:p w14:paraId="0F41C96C" w14:textId="09D8F7B9" w:rsidR="00661CF8" w:rsidRPr="008E7AAA" w:rsidRDefault="00661CF8" w:rsidP="00D04A24">
            <w:pPr>
              <w:pStyle w:val="Header"/>
              <w:numPr>
                <w:ilvl w:val="1"/>
                <w:numId w:val="6"/>
              </w:numPr>
              <w:jc w:val="left"/>
              <w:rPr>
                <w:sz w:val="20"/>
                <w:szCs w:val="20"/>
              </w:rPr>
            </w:pPr>
            <w:r w:rsidRPr="008E7AAA">
              <w:rPr>
                <w:sz w:val="20"/>
                <w:szCs w:val="20"/>
              </w:rPr>
              <w:t xml:space="preserve">Establish contacts with UN GRIP, WHO IHR, </w:t>
            </w:r>
            <w:r w:rsidRPr="008E7AAA">
              <w:rPr>
                <w:rFonts w:cs="Arial"/>
                <w:sz w:val="20"/>
                <w:szCs w:val="20"/>
              </w:rPr>
              <w:t>UN Global Disaster Alert System (GDAS) and VOSOCC, EM-DAT, EU MIC.</w:t>
            </w:r>
          </w:p>
          <w:p w14:paraId="4B0CEAC9" w14:textId="4BD4CD7A" w:rsidR="00661CF8" w:rsidRPr="008E7AAA" w:rsidRDefault="00661CF8" w:rsidP="00D04A24">
            <w:pPr>
              <w:pStyle w:val="Header"/>
              <w:numPr>
                <w:ilvl w:val="1"/>
                <w:numId w:val="6"/>
              </w:numPr>
              <w:jc w:val="left"/>
              <w:rPr>
                <w:sz w:val="20"/>
                <w:szCs w:val="20"/>
              </w:rPr>
            </w:pPr>
            <w:r w:rsidRPr="008E7AAA">
              <w:rPr>
                <w:rFonts w:cs="Arial"/>
                <w:sz w:val="20"/>
                <w:szCs w:val="20"/>
              </w:rPr>
              <w:t>Establish National Disaster Observatory.</w:t>
            </w:r>
          </w:p>
          <w:p w14:paraId="69D8DCEB" w14:textId="77777777" w:rsidR="00661CF8" w:rsidRPr="008E7AAA" w:rsidRDefault="00661CF8" w:rsidP="003C1ACA">
            <w:pPr>
              <w:pStyle w:val="Header"/>
              <w:ind w:left="113"/>
              <w:jc w:val="left"/>
              <w:rPr>
                <w:b/>
                <w:sz w:val="20"/>
                <w:szCs w:val="20"/>
              </w:rPr>
            </w:pPr>
          </w:p>
          <w:p w14:paraId="0484D4F6" w14:textId="37A71D6F" w:rsidR="00661CF8" w:rsidRPr="008E7AAA" w:rsidRDefault="00661CF8" w:rsidP="003C1ACA">
            <w:pPr>
              <w:pStyle w:val="Header"/>
              <w:jc w:val="left"/>
              <w:rPr>
                <w:rFonts w:cs="Arial"/>
                <w:b/>
                <w:i/>
                <w:sz w:val="20"/>
                <w:szCs w:val="20"/>
              </w:rPr>
            </w:pPr>
            <w:r w:rsidRPr="008E7AAA">
              <w:rPr>
                <w:b/>
                <w:sz w:val="20"/>
                <w:szCs w:val="20"/>
              </w:rPr>
              <w:t>Activity Result 1.3:</w:t>
            </w:r>
            <w:r w:rsidRPr="008E7AAA">
              <w:rPr>
                <w:rFonts w:cs="Arial"/>
                <w:b/>
                <w:i/>
                <w:sz w:val="20"/>
                <w:szCs w:val="20"/>
              </w:rPr>
              <w:t xml:space="preserve"> Facilitate Turkmenistan in establishing bilateral relationships with countries and systems operating in relevant DRM environments.</w:t>
            </w:r>
          </w:p>
          <w:p w14:paraId="4501EB06" w14:textId="359367A2" w:rsidR="00661CF8" w:rsidRPr="008E7AAA" w:rsidRDefault="00661CF8" w:rsidP="00D04A24">
            <w:pPr>
              <w:pStyle w:val="Header"/>
              <w:numPr>
                <w:ilvl w:val="1"/>
                <w:numId w:val="6"/>
              </w:numPr>
              <w:jc w:val="left"/>
              <w:rPr>
                <w:sz w:val="20"/>
                <w:szCs w:val="20"/>
              </w:rPr>
            </w:pPr>
            <w:r w:rsidRPr="008E7AAA">
              <w:rPr>
                <w:sz w:val="20"/>
                <w:szCs w:val="20"/>
              </w:rPr>
              <w:t xml:space="preserve">Establish contacts with relevant international partners: Russia, Turkey, Uzbekistan, etc. </w:t>
            </w:r>
          </w:p>
          <w:p w14:paraId="35CEEB94" w14:textId="37F9CDA9" w:rsidR="00661CF8" w:rsidRPr="008E7AAA" w:rsidRDefault="00661CF8" w:rsidP="00D04A24">
            <w:pPr>
              <w:pStyle w:val="Header"/>
              <w:numPr>
                <w:ilvl w:val="1"/>
                <w:numId w:val="6"/>
              </w:numPr>
              <w:jc w:val="left"/>
              <w:rPr>
                <w:sz w:val="20"/>
                <w:szCs w:val="20"/>
              </w:rPr>
            </w:pPr>
            <w:r w:rsidRPr="008E7AAA">
              <w:rPr>
                <w:sz w:val="20"/>
                <w:szCs w:val="20"/>
              </w:rPr>
              <w:t xml:space="preserve">Participate in international meetings organized by DRM partners. </w:t>
            </w:r>
          </w:p>
          <w:p w14:paraId="3FA0156A" w14:textId="77777777" w:rsidR="00661CF8" w:rsidRPr="008E7AAA" w:rsidRDefault="00661CF8" w:rsidP="003C1ACA">
            <w:pPr>
              <w:pStyle w:val="Header"/>
              <w:ind w:left="113"/>
              <w:jc w:val="left"/>
              <w:rPr>
                <w:b/>
                <w:sz w:val="20"/>
                <w:szCs w:val="20"/>
              </w:rPr>
            </w:pPr>
          </w:p>
          <w:p w14:paraId="6C2772ED" w14:textId="1FA11A7A" w:rsidR="00661CF8" w:rsidRPr="008E7AAA" w:rsidRDefault="00661CF8" w:rsidP="003C1ACA">
            <w:pPr>
              <w:pStyle w:val="Header"/>
              <w:jc w:val="left"/>
              <w:rPr>
                <w:b/>
                <w:sz w:val="20"/>
                <w:szCs w:val="20"/>
              </w:rPr>
            </w:pPr>
            <w:r w:rsidRPr="008E7AAA">
              <w:rPr>
                <w:b/>
                <w:sz w:val="20"/>
                <w:szCs w:val="20"/>
              </w:rPr>
              <w:t xml:space="preserve">Activity Result 1.4: </w:t>
            </w:r>
            <w:r w:rsidRPr="008E7AAA">
              <w:rPr>
                <w:rFonts w:cs="Arial"/>
                <w:b/>
                <w:i/>
                <w:sz w:val="20"/>
                <w:szCs w:val="20"/>
              </w:rPr>
              <w:t>Support Turkmenistan on hosting an international conference on disaster risk management.</w:t>
            </w:r>
          </w:p>
          <w:p w14:paraId="4DA03DB3" w14:textId="0553B021" w:rsidR="00661CF8" w:rsidRPr="008E7AAA" w:rsidRDefault="00661CF8" w:rsidP="00D04A24">
            <w:pPr>
              <w:pStyle w:val="Header"/>
              <w:numPr>
                <w:ilvl w:val="1"/>
                <w:numId w:val="6"/>
              </w:numPr>
              <w:jc w:val="left"/>
              <w:rPr>
                <w:sz w:val="20"/>
                <w:szCs w:val="20"/>
              </w:rPr>
            </w:pPr>
            <w:r w:rsidRPr="008E7AAA">
              <w:rPr>
                <w:sz w:val="20"/>
                <w:szCs w:val="20"/>
              </w:rPr>
              <w:t>Organize the conference: key speakers, logistical and organizational arrangements, etc.</w:t>
            </w:r>
          </w:p>
          <w:p w14:paraId="6190C370" w14:textId="76988C65" w:rsidR="00661CF8" w:rsidRPr="008E7AAA" w:rsidRDefault="00661CF8" w:rsidP="00D04A24">
            <w:pPr>
              <w:pStyle w:val="Header"/>
              <w:numPr>
                <w:ilvl w:val="1"/>
                <w:numId w:val="6"/>
              </w:numPr>
              <w:jc w:val="left"/>
              <w:rPr>
                <w:sz w:val="20"/>
                <w:szCs w:val="20"/>
              </w:rPr>
            </w:pPr>
            <w:r w:rsidRPr="008E7AAA">
              <w:rPr>
                <w:sz w:val="20"/>
                <w:szCs w:val="20"/>
              </w:rPr>
              <w:t xml:space="preserve">Develop and implement media/information campaign (approved by the Project Board). </w:t>
            </w:r>
          </w:p>
          <w:p w14:paraId="3ABBA4EC" w14:textId="77777777" w:rsidR="00661CF8" w:rsidRPr="008E7AAA" w:rsidRDefault="00661CF8" w:rsidP="003C1ACA">
            <w:pPr>
              <w:pStyle w:val="Header"/>
              <w:jc w:val="left"/>
              <w:rPr>
                <w:b/>
                <w:sz w:val="20"/>
                <w:szCs w:val="20"/>
              </w:rPr>
            </w:pPr>
          </w:p>
        </w:tc>
        <w:tc>
          <w:tcPr>
            <w:tcW w:w="1971" w:type="dxa"/>
            <w:shd w:val="clear" w:color="auto" w:fill="auto"/>
          </w:tcPr>
          <w:p w14:paraId="4BB2C86D" w14:textId="63D995BB" w:rsidR="00661CF8" w:rsidRPr="008E7AAA" w:rsidRDefault="00661CF8" w:rsidP="00741A4F">
            <w:pPr>
              <w:pStyle w:val="Header"/>
              <w:jc w:val="left"/>
              <w:rPr>
                <w:i/>
                <w:sz w:val="20"/>
                <w:szCs w:val="20"/>
              </w:rPr>
            </w:pPr>
            <w:r w:rsidRPr="008E7AAA">
              <w:rPr>
                <w:i/>
                <w:sz w:val="20"/>
                <w:szCs w:val="20"/>
              </w:rPr>
              <w:lastRenderedPageBreak/>
              <w:t xml:space="preserve">The Emergency Management Department of the Ministry of </w:t>
            </w:r>
            <w:proofErr w:type="spellStart"/>
            <w:r w:rsidRPr="008E7AAA">
              <w:rPr>
                <w:i/>
                <w:sz w:val="20"/>
                <w:szCs w:val="20"/>
              </w:rPr>
              <w:t>Defenсe</w:t>
            </w:r>
            <w:proofErr w:type="spellEnd"/>
            <w:r w:rsidRPr="008E7AAA">
              <w:rPr>
                <w:i/>
                <w:sz w:val="20"/>
                <w:szCs w:val="20"/>
              </w:rPr>
              <w:t xml:space="preserve">, all relevant ministries, experts engaged in the working group, </w:t>
            </w:r>
            <w:r w:rsidRPr="008E7AAA">
              <w:rPr>
                <w:i/>
                <w:sz w:val="20"/>
                <w:szCs w:val="20"/>
              </w:rPr>
              <w:lastRenderedPageBreak/>
              <w:t>UNDP</w:t>
            </w:r>
          </w:p>
        </w:tc>
        <w:tc>
          <w:tcPr>
            <w:tcW w:w="2045" w:type="dxa"/>
            <w:vMerge w:val="restart"/>
          </w:tcPr>
          <w:p w14:paraId="24BFDD82" w14:textId="6F924613" w:rsidR="00661CF8" w:rsidRPr="001F5A6F" w:rsidRDefault="00661CF8" w:rsidP="00E205E0">
            <w:pPr>
              <w:jc w:val="left"/>
              <w:rPr>
                <w:i/>
                <w:color w:val="FF0000"/>
                <w:sz w:val="20"/>
                <w:szCs w:val="20"/>
              </w:rPr>
            </w:pPr>
          </w:p>
        </w:tc>
      </w:tr>
      <w:tr w:rsidR="008E7AAA" w:rsidRPr="008E7AAA" w14:paraId="5974B8A5" w14:textId="77777777" w:rsidTr="006505BE">
        <w:tc>
          <w:tcPr>
            <w:tcW w:w="3396" w:type="dxa"/>
            <w:vMerge/>
          </w:tcPr>
          <w:p w14:paraId="1DA8EAB1" w14:textId="69D26DB2" w:rsidR="00661CF8" w:rsidRPr="008E7AAA" w:rsidRDefault="00661CF8" w:rsidP="00821E53">
            <w:pPr>
              <w:rPr>
                <w:b/>
                <w:szCs w:val="22"/>
              </w:rPr>
            </w:pPr>
          </w:p>
        </w:tc>
        <w:tc>
          <w:tcPr>
            <w:tcW w:w="2375" w:type="dxa"/>
          </w:tcPr>
          <w:p w14:paraId="26362520" w14:textId="77777777" w:rsidR="00661CF8" w:rsidRPr="008E7AAA" w:rsidRDefault="00661CF8" w:rsidP="00885956">
            <w:pPr>
              <w:rPr>
                <w:b/>
                <w:sz w:val="20"/>
                <w:szCs w:val="20"/>
              </w:rPr>
            </w:pPr>
            <w:r w:rsidRPr="008E7AAA">
              <w:rPr>
                <w:b/>
                <w:sz w:val="20"/>
                <w:szCs w:val="20"/>
              </w:rPr>
              <w:t>Targets (year 2016)</w:t>
            </w:r>
          </w:p>
          <w:p w14:paraId="6AF1FE3E" w14:textId="1C3FBA78" w:rsidR="00661CF8" w:rsidRPr="008E7AAA" w:rsidRDefault="00661CF8" w:rsidP="003C1ACA">
            <w:pPr>
              <w:jc w:val="left"/>
              <w:rPr>
                <w:sz w:val="20"/>
                <w:szCs w:val="20"/>
              </w:rPr>
            </w:pPr>
            <w:r w:rsidRPr="008E7AAA">
              <w:rPr>
                <w:sz w:val="20"/>
                <w:szCs w:val="20"/>
              </w:rPr>
              <w:t>Access to international knowledge and resource networks is increased.</w:t>
            </w:r>
          </w:p>
          <w:p w14:paraId="04F46190" w14:textId="398532C1" w:rsidR="00661CF8" w:rsidRPr="008E7AAA" w:rsidRDefault="00661CF8" w:rsidP="003C1ACA">
            <w:pPr>
              <w:jc w:val="left"/>
              <w:rPr>
                <w:sz w:val="20"/>
                <w:szCs w:val="20"/>
              </w:rPr>
            </w:pPr>
            <w:r w:rsidRPr="008E7AAA">
              <w:rPr>
                <w:sz w:val="20"/>
                <w:szCs w:val="20"/>
              </w:rPr>
              <w:t xml:space="preserve">International best </w:t>
            </w:r>
            <w:r w:rsidRPr="008E7AAA">
              <w:rPr>
                <w:sz w:val="20"/>
                <w:szCs w:val="20"/>
              </w:rPr>
              <w:lastRenderedPageBreak/>
              <w:t xml:space="preserve">practices are integrated into the national DRM practices in Turkmenistan. </w:t>
            </w:r>
          </w:p>
          <w:p w14:paraId="75C440BC" w14:textId="77777777" w:rsidR="00661CF8" w:rsidRPr="008E7AAA" w:rsidRDefault="00661CF8" w:rsidP="003B569B">
            <w:pPr>
              <w:rPr>
                <w:sz w:val="20"/>
                <w:szCs w:val="20"/>
              </w:rPr>
            </w:pPr>
          </w:p>
          <w:p w14:paraId="74404BF5" w14:textId="77777777" w:rsidR="00661CF8" w:rsidRPr="008E7AAA" w:rsidRDefault="00661CF8" w:rsidP="006548E4">
            <w:pPr>
              <w:rPr>
                <w:b/>
                <w:sz w:val="20"/>
                <w:szCs w:val="20"/>
              </w:rPr>
            </w:pPr>
          </w:p>
        </w:tc>
        <w:tc>
          <w:tcPr>
            <w:tcW w:w="5347" w:type="dxa"/>
          </w:tcPr>
          <w:p w14:paraId="3BC8ED02" w14:textId="2F432164" w:rsidR="00661CF8" w:rsidRPr="008E7AAA" w:rsidRDefault="00661CF8" w:rsidP="00CF28C5">
            <w:pPr>
              <w:pStyle w:val="Header"/>
              <w:jc w:val="left"/>
              <w:rPr>
                <w:b/>
                <w:sz w:val="20"/>
                <w:szCs w:val="20"/>
              </w:rPr>
            </w:pPr>
            <w:r w:rsidRPr="008E7AAA">
              <w:rPr>
                <w:b/>
                <w:sz w:val="20"/>
                <w:szCs w:val="20"/>
              </w:rPr>
              <w:lastRenderedPageBreak/>
              <w:t xml:space="preserve">Activity Result 1.1: </w:t>
            </w:r>
            <w:r w:rsidRPr="008E7AAA">
              <w:rPr>
                <w:rFonts w:cs="Arial"/>
                <w:b/>
                <w:i/>
                <w:sz w:val="20"/>
                <w:szCs w:val="20"/>
              </w:rPr>
              <w:t>Identify and screen potential global and regional mechanisms, platforms and networks that promote knowledge, experience and information sharing on DRM.</w:t>
            </w:r>
          </w:p>
          <w:p w14:paraId="4122E800" w14:textId="4F4FEB86" w:rsidR="00661CF8" w:rsidRPr="008E7AAA" w:rsidRDefault="00661CF8" w:rsidP="00D04A24">
            <w:pPr>
              <w:pStyle w:val="Header"/>
              <w:numPr>
                <w:ilvl w:val="1"/>
                <w:numId w:val="6"/>
              </w:numPr>
              <w:jc w:val="left"/>
              <w:rPr>
                <w:sz w:val="20"/>
                <w:szCs w:val="20"/>
              </w:rPr>
            </w:pPr>
            <w:r w:rsidRPr="008E7AAA">
              <w:rPr>
                <w:sz w:val="20"/>
                <w:szCs w:val="20"/>
              </w:rPr>
              <w:t xml:space="preserve">Develop recommendations/models and initiative their implementation early warning, emergency response </w:t>
            </w:r>
            <w:proofErr w:type="spellStart"/>
            <w:r w:rsidRPr="008E7AAA">
              <w:rPr>
                <w:sz w:val="20"/>
                <w:szCs w:val="20"/>
              </w:rPr>
              <w:t>center</w:t>
            </w:r>
            <w:proofErr w:type="spellEnd"/>
            <w:r w:rsidRPr="008E7AAA">
              <w:rPr>
                <w:sz w:val="20"/>
                <w:szCs w:val="20"/>
              </w:rPr>
              <w:t xml:space="preserve">, contingency planning, emergency call system, </w:t>
            </w:r>
            <w:r w:rsidRPr="008E7AAA">
              <w:rPr>
                <w:sz w:val="20"/>
                <w:szCs w:val="20"/>
              </w:rPr>
              <w:lastRenderedPageBreak/>
              <w:t>disaster/climate risk assessment (or some of them) for the application in Turkmenistan and obtain the approval of the Project Board.</w:t>
            </w:r>
          </w:p>
          <w:p w14:paraId="732B3086" w14:textId="77777777" w:rsidR="00661CF8" w:rsidRPr="008E7AAA" w:rsidRDefault="00661CF8" w:rsidP="00D04A24">
            <w:pPr>
              <w:pStyle w:val="Header"/>
              <w:numPr>
                <w:ilvl w:val="1"/>
                <w:numId w:val="6"/>
              </w:numPr>
              <w:jc w:val="left"/>
              <w:rPr>
                <w:sz w:val="20"/>
                <w:szCs w:val="20"/>
              </w:rPr>
            </w:pPr>
            <w:r w:rsidRPr="008E7AAA">
              <w:rPr>
                <w:sz w:val="20"/>
                <w:szCs w:val="20"/>
              </w:rPr>
              <w:t>Submit recommendations to the Vice- Premier Ministers for the approval.</w:t>
            </w:r>
          </w:p>
          <w:p w14:paraId="5AF16D6E" w14:textId="769EE12F" w:rsidR="00661CF8" w:rsidRPr="008E7AAA" w:rsidRDefault="00661CF8" w:rsidP="00D04A24">
            <w:pPr>
              <w:pStyle w:val="Header"/>
              <w:numPr>
                <w:ilvl w:val="1"/>
                <w:numId w:val="6"/>
              </w:numPr>
              <w:jc w:val="left"/>
              <w:rPr>
                <w:sz w:val="20"/>
                <w:szCs w:val="20"/>
              </w:rPr>
            </w:pPr>
            <w:r w:rsidRPr="008E7AAA">
              <w:rPr>
                <w:sz w:val="20"/>
                <w:szCs w:val="20"/>
              </w:rPr>
              <w:t>Organize study-tours and participation in international training programs, workshops, conferences, etc.</w:t>
            </w:r>
          </w:p>
          <w:p w14:paraId="224FFBE5" w14:textId="77777777" w:rsidR="00661CF8" w:rsidRPr="008E7AAA" w:rsidRDefault="00661CF8" w:rsidP="00CF28C5">
            <w:pPr>
              <w:pStyle w:val="Header"/>
              <w:jc w:val="left"/>
              <w:rPr>
                <w:b/>
                <w:sz w:val="20"/>
                <w:szCs w:val="20"/>
              </w:rPr>
            </w:pPr>
          </w:p>
          <w:p w14:paraId="4F6F27FF" w14:textId="2120FF65" w:rsidR="00661CF8" w:rsidRPr="008E7AAA" w:rsidRDefault="00661CF8" w:rsidP="00CF28C5">
            <w:pPr>
              <w:pStyle w:val="Header"/>
              <w:jc w:val="left"/>
              <w:rPr>
                <w:rFonts w:cs="Arial"/>
                <w:b/>
                <w:i/>
                <w:szCs w:val="22"/>
              </w:rPr>
            </w:pPr>
            <w:r w:rsidRPr="008E7AAA">
              <w:rPr>
                <w:b/>
                <w:sz w:val="20"/>
                <w:szCs w:val="20"/>
              </w:rPr>
              <w:t>Activity Result 1.2:</w:t>
            </w:r>
            <w:r w:rsidRPr="008E7AAA">
              <w:rPr>
                <w:rFonts w:cs="Arial"/>
                <w:b/>
                <w:i/>
                <w:sz w:val="20"/>
                <w:szCs w:val="20"/>
              </w:rPr>
              <w:t xml:space="preserve"> Support Turkmenistan’s accession to global databases and resource networks, such as INSARAG.</w:t>
            </w:r>
          </w:p>
          <w:p w14:paraId="471D0448" w14:textId="7D4EB220" w:rsidR="00661CF8" w:rsidRPr="008E7AAA" w:rsidRDefault="00661CF8" w:rsidP="00D04A24">
            <w:pPr>
              <w:pStyle w:val="Header"/>
              <w:numPr>
                <w:ilvl w:val="1"/>
                <w:numId w:val="6"/>
              </w:numPr>
              <w:jc w:val="left"/>
              <w:rPr>
                <w:sz w:val="20"/>
                <w:szCs w:val="20"/>
              </w:rPr>
            </w:pPr>
            <w:r w:rsidRPr="008E7AAA">
              <w:rPr>
                <w:sz w:val="20"/>
                <w:szCs w:val="20"/>
              </w:rPr>
              <w:t xml:space="preserve">Establish contacts with UN GRIP, WHO IHR, </w:t>
            </w:r>
            <w:r w:rsidRPr="008E7AAA">
              <w:rPr>
                <w:rFonts w:cs="Arial"/>
                <w:sz w:val="20"/>
                <w:szCs w:val="20"/>
              </w:rPr>
              <w:t>UN Global Disaster Alert System (GDAS) and VOSOCC, EM-DAT, EU MIC.</w:t>
            </w:r>
          </w:p>
          <w:p w14:paraId="19027EA6" w14:textId="77777777" w:rsidR="00661CF8" w:rsidRPr="008E7AAA" w:rsidRDefault="00661CF8" w:rsidP="00CF28C5">
            <w:pPr>
              <w:pStyle w:val="Header"/>
              <w:jc w:val="left"/>
              <w:rPr>
                <w:b/>
                <w:sz w:val="20"/>
                <w:szCs w:val="20"/>
              </w:rPr>
            </w:pPr>
          </w:p>
          <w:p w14:paraId="2CB1CC39" w14:textId="09F297E4" w:rsidR="00661CF8" w:rsidRPr="008E7AAA" w:rsidRDefault="00661CF8" w:rsidP="00CF28C5">
            <w:pPr>
              <w:pStyle w:val="Header"/>
              <w:jc w:val="left"/>
              <w:rPr>
                <w:rFonts w:cs="Arial"/>
                <w:b/>
                <w:i/>
                <w:sz w:val="20"/>
                <w:szCs w:val="20"/>
              </w:rPr>
            </w:pPr>
            <w:r w:rsidRPr="008E7AAA">
              <w:rPr>
                <w:b/>
                <w:sz w:val="20"/>
                <w:szCs w:val="20"/>
              </w:rPr>
              <w:t>Activity Result 1.3:</w:t>
            </w:r>
            <w:r w:rsidRPr="008E7AAA">
              <w:rPr>
                <w:rFonts w:cs="Arial"/>
                <w:b/>
                <w:i/>
                <w:sz w:val="20"/>
                <w:szCs w:val="20"/>
              </w:rPr>
              <w:t xml:space="preserve"> Facilitate Turkmenistan in establishing bilateral relationships with countries and systems operating in relevant DRM environments.</w:t>
            </w:r>
          </w:p>
          <w:p w14:paraId="3153709C" w14:textId="0ED9154E" w:rsidR="00661CF8" w:rsidRPr="008E7AAA" w:rsidRDefault="00661CF8" w:rsidP="00D04A24">
            <w:pPr>
              <w:pStyle w:val="Header"/>
              <w:numPr>
                <w:ilvl w:val="1"/>
                <w:numId w:val="6"/>
              </w:numPr>
              <w:jc w:val="left"/>
              <w:rPr>
                <w:sz w:val="20"/>
                <w:szCs w:val="20"/>
              </w:rPr>
            </w:pPr>
            <w:r w:rsidRPr="008E7AAA">
              <w:rPr>
                <w:sz w:val="20"/>
                <w:szCs w:val="20"/>
              </w:rPr>
              <w:t xml:space="preserve">Establish contacts with relevant international partners: Russia, Turkey, Uzbekistan, etc. </w:t>
            </w:r>
          </w:p>
          <w:p w14:paraId="3BF47036" w14:textId="28EEB9C6" w:rsidR="00661CF8" w:rsidRPr="008E7AAA" w:rsidRDefault="00661CF8" w:rsidP="00D04A24">
            <w:pPr>
              <w:pStyle w:val="Header"/>
              <w:numPr>
                <w:ilvl w:val="1"/>
                <w:numId w:val="6"/>
              </w:numPr>
              <w:jc w:val="left"/>
              <w:rPr>
                <w:sz w:val="20"/>
                <w:szCs w:val="20"/>
              </w:rPr>
            </w:pPr>
            <w:r w:rsidRPr="008E7AAA">
              <w:rPr>
                <w:sz w:val="20"/>
                <w:szCs w:val="20"/>
              </w:rPr>
              <w:t xml:space="preserve">Participate in international meetings organized by DRM partners. </w:t>
            </w:r>
          </w:p>
          <w:p w14:paraId="153CFE44" w14:textId="77777777" w:rsidR="00661CF8" w:rsidRPr="008E7AAA" w:rsidRDefault="00661CF8" w:rsidP="00CF28C5">
            <w:pPr>
              <w:pStyle w:val="Header"/>
              <w:jc w:val="left"/>
              <w:rPr>
                <w:sz w:val="20"/>
                <w:szCs w:val="20"/>
              </w:rPr>
            </w:pPr>
          </w:p>
          <w:p w14:paraId="57B46C40" w14:textId="77777777" w:rsidR="00661CF8" w:rsidRPr="008E7AAA" w:rsidRDefault="00661CF8" w:rsidP="00CF28C5">
            <w:pPr>
              <w:pStyle w:val="Header"/>
              <w:jc w:val="left"/>
              <w:rPr>
                <w:b/>
                <w:sz w:val="20"/>
                <w:szCs w:val="20"/>
              </w:rPr>
            </w:pPr>
            <w:r w:rsidRPr="008E7AAA">
              <w:rPr>
                <w:b/>
                <w:sz w:val="20"/>
                <w:szCs w:val="20"/>
              </w:rPr>
              <w:t xml:space="preserve">Activity Result 1.4: </w:t>
            </w:r>
            <w:r w:rsidRPr="008E7AAA">
              <w:rPr>
                <w:rFonts w:cs="Arial"/>
                <w:b/>
                <w:i/>
                <w:sz w:val="20"/>
                <w:szCs w:val="20"/>
              </w:rPr>
              <w:t>Support Turkmenistan on hosting an international conference on disaster risk management.</w:t>
            </w:r>
          </w:p>
          <w:p w14:paraId="61AEF707" w14:textId="339ECF9D" w:rsidR="00661CF8" w:rsidRPr="008E7AAA" w:rsidRDefault="00661CF8" w:rsidP="00CF28C5">
            <w:pPr>
              <w:pStyle w:val="Header"/>
              <w:jc w:val="left"/>
              <w:rPr>
                <w:sz w:val="20"/>
                <w:szCs w:val="20"/>
              </w:rPr>
            </w:pPr>
            <w:r w:rsidRPr="008E7AAA">
              <w:rPr>
                <w:sz w:val="20"/>
                <w:szCs w:val="20"/>
              </w:rPr>
              <w:t>Publish materials from the first international DRM conference in Turkmenistan.</w:t>
            </w:r>
          </w:p>
        </w:tc>
        <w:tc>
          <w:tcPr>
            <w:tcW w:w="1971" w:type="dxa"/>
            <w:shd w:val="clear" w:color="auto" w:fill="auto"/>
          </w:tcPr>
          <w:p w14:paraId="1047BFA8" w14:textId="77777777" w:rsidR="00661CF8" w:rsidRPr="008E7AAA" w:rsidRDefault="00661CF8" w:rsidP="00821E53">
            <w:pPr>
              <w:pStyle w:val="Header"/>
              <w:jc w:val="left"/>
              <w:rPr>
                <w:i/>
                <w:sz w:val="20"/>
                <w:szCs w:val="20"/>
              </w:rPr>
            </w:pPr>
          </w:p>
        </w:tc>
        <w:tc>
          <w:tcPr>
            <w:tcW w:w="2045" w:type="dxa"/>
            <w:vMerge/>
          </w:tcPr>
          <w:p w14:paraId="2B904A07" w14:textId="4E851F44" w:rsidR="00661CF8" w:rsidRPr="001F5A6F" w:rsidRDefault="00661CF8" w:rsidP="00CB0596">
            <w:pPr>
              <w:jc w:val="left"/>
              <w:rPr>
                <w:i/>
                <w:color w:val="FF0000"/>
                <w:sz w:val="20"/>
                <w:szCs w:val="20"/>
              </w:rPr>
            </w:pPr>
          </w:p>
        </w:tc>
      </w:tr>
      <w:tr w:rsidR="008E7AAA" w:rsidRPr="008E7AAA" w14:paraId="2FBF66D1" w14:textId="77777777" w:rsidTr="006505BE">
        <w:tc>
          <w:tcPr>
            <w:tcW w:w="3396" w:type="dxa"/>
            <w:vMerge w:val="restart"/>
          </w:tcPr>
          <w:p w14:paraId="5284C349" w14:textId="0E09BB89" w:rsidR="00661CF8" w:rsidRPr="008E7AAA" w:rsidRDefault="00661CF8" w:rsidP="00CF28C5">
            <w:pPr>
              <w:spacing w:after="0"/>
              <w:jc w:val="left"/>
              <w:rPr>
                <w:rFonts w:cs="Arial"/>
                <w:b/>
                <w:i/>
                <w:szCs w:val="22"/>
              </w:rPr>
            </w:pPr>
            <w:r w:rsidRPr="008E7AAA">
              <w:rPr>
                <w:b/>
                <w:szCs w:val="22"/>
              </w:rPr>
              <w:lastRenderedPageBreak/>
              <w:t xml:space="preserve">Output 2: </w:t>
            </w:r>
            <w:r w:rsidRPr="008E7AAA">
              <w:rPr>
                <w:rFonts w:cs="Arial"/>
                <w:b/>
                <w:i/>
                <w:szCs w:val="22"/>
              </w:rPr>
              <w:t xml:space="preserve">Disaster risk management strategy for Turkmenistan is </w:t>
            </w:r>
            <w:r w:rsidR="00C0363D">
              <w:rPr>
                <w:rFonts w:cs="Arial"/>
                <w:b/>
                <w:i/>
                <w:szCs w:val="22"/>
              </w:rPr>
              <w:t>updated</w:t>
            </w:r>
            <w:r w:rsidRPr="008E7AAA">
              <w:rPr>
                <w:rFonts w:cs="Arial"/>
                <w:b/>
                <w:i/>
                <w:szCs w:val="22"/>
              </w:rPr>
              <w:t>.</w:t>
            </w:r>
          </w:p>
          <w:p w14:paraId="062C2AD8" w14:textId="5F1C0F53" w:rsidR="00661CF8" w:rsidRPr="008E7AAA" w:rsidRDefault="00661CF8" w:rsidP="007008FA">
            <w:pPr>
              <w:rPr>
                <w:b/>
                <w:szCs w:val="22"/>
              </w:rPr>
            </w:pPr>
          </w:p>
          <w:p w14:paraId="677454EB" w14:textId="03890081" w:rsidR="00661CF8" w:rsidRPr="008E7AAA" w:rsidRDefault="00661CF8" w:rsidP="007008FA">
            <w:pPr>
              <w:rPr>
                <w:sz w:val="20"/>
                <w:szCs w:val="20"/>
              </w:rPr>
            </w:pPr>
            <w:r w:rsidRPr="008E7AAA">
              <w:rPr>
                <w:b/>
                <w:sz w:val="20"/>
                <w:szCs w:val="20"/>
                <w:u w:val="single"/>
              </w:rPr>
              <w:t>Baseline:</w:t>
            </w:r>
            <w:r w:rsidRPr="008E7AAA">
              <w:rPr>
                <w:sz w:val="20"/>
                <w:szCs w:val="20"/>
              </w:rPr>
              <w:t xml:space="preserve"> No strategy is available.</w:t>
            </w:r>
          </w:p>
          <w:p w14:paraId="095CE57B" w14:textId="77777777" w:rsidR="00661CF8" w:rsidRPr="008E7AAA" w:rsidRDefault="00661CF8" w:rsidP="007008FA">
            <w:pPr>
              <w:rPr>
                <w:sz w:val="20"/>
                <w:szCs w:val="20"/>
              </w:rPr>
            </w:pPr>
          </w:p>
          <w:p w14:paraId="7B4F7A21" w14:textId="790FE4A0" w:rsidR="00661CF8" w:rsidRPr="008E7AAA" w:rsidRDefault="00661CF8" w:rsidP="00321216">
            <w:pPr>
              <w:rPr>
                <w:b/>
                <w:sz w:val="20"/>
                <w:szCs w:val="20"/>
                <w:u w:val="single"/>
              </w:rPr>
            </w:pPr>
            <w:r w:rsidRPr="008E7AAA">
              <w:rPr>
                <w:b/>
                <w:sz w:val="20"/>
                <w:szCs w:val="20"/>
                <w:u w:val="single"/>
              </w:rPr>
              <w:t>Indicators year 2014:</w:t>
            </w:r>
            <w:r w:rsidR="00B35753" w:rsidRPr="008E7AAA">
              <w:rPr>
                <w:b/>
                <w:sz w:val="20"/>
                <w:szCs w:val="20"/>
                <w:u w:val="single"/>
              </w:rPr>
              <w:t xml:space="preserve"> </w:t>
            </w:r>
          </w:p>
          <w:p w14:paraId="64CB4583" w14:textId="3346C56F" w:rsidR="00661CF8" w:rsidRPr="008E7AAA" w:rsidRDefault="00661CF8" w:rsidP="00D04A24">
            <w:pPr>
              <w:pStyle w:val="ListParagraph"/>
              <w:numPr>
                <w:ilvl w:val="0"/>
                <w:numId w:val="19"/>
              </w:numPr>
              <w:rPr>
                <w:rFonts w:ascii="Arial" w:hAnsi="Arial" w:cs="Arial"/>
                <w:sz w:val="20"/>
                <w:szCs w:val="20"/>
                <w:lang w:val="en-GB"/>
              </w:rPr>
            </w:pPr>
            <w:r w:rsidRPr="008E7AAA">
              <w:rPr>
                <w:rFonts w:ascii="Arial" w:hAnsi="Arial" w:cs="Arial"/>
                <w:sz w:val="20"/>
                <w:szCs w:val="20"/>
                <w:lang w:val="en-GB"/>
              </w:rPr>
              <w:t xml:space="preserve">Expert working groups </w:t>
            </w:r>
            <w:r w:rsidRPr="008E7AAA">
              <w:rPr>
                <w:rFonts w:ascii="Arial" w:hAnsi="Arial" w:cs="Arial"/>
                <w:sz w:val="20"/>
                <w:szCs w:val="20"/>
                <w:lang w:val="en-GB"/>
              </w:rPr>
              <w:lastRenderedPageBreak/>
              <w:t>established (</w:t>
            </w:r>
            <w:proofErr w:type="spellStart"/>
            <w:r w:rsidRPr="008E7AAA">
              <w:rPr>
                <w:rFonts w:ascii="Arial" w:hAnsi="Arial" w:cs="Arial"/>
                <w:sz w:val="20"/>
                <w:szCs w:val="20"/>
                <w:lang w:val="en-GB"/>
              </w:rPr>
              <w:t>ToR</w:t>
            </w:r>
            <w:proofErr w:type="spellEnd"/>
            <w:r w:rsidRPr="008E7AAA">
              <w:rPr>
                <w:rFonts w:ascii="Arial" w:hAnsi="Arial" w:cs="Arial"/>
                <w:sz w:val="20"/>
                <w:szCs w:val="20"/>
                <w:lang w:val="en-GB"/>
              </w:rPr>
              <w:t>,, gender balanced composition)</w:t>
            </w:r>
          </w:p>
          <w:p w14:paraId="4BDC5AA7" w14:textId="4F4497AF" w:rsidR="00661CF8" w:rsidRPr="008E7AAA" w:rsidRDefault="00661CF8" w:rsidP="00D04A24">
            <w:pPr>
              <w:pStyle w:val="ListParagraph"/>
              <w:numPr>
                <w:ilvl w:val="0"/>
                <w:numId w:val="19"/>
              </w:numPr>
              <w:rPr>
                <w:rFonts w:ascii="Arial" w:hAnsi="Arial" w:cs="Arial"/>
                <w:sz w:val="20"/>
                <w:szCs w:val="20"/>
                <w:lang w:val="en-GB"/>
              </w:rPr>
            </w:pPr>
            <w:r w:rsidRPr="008E7AAA">
              <w:rPr>
                <w:rFonts w:ascii="Arial" w:hAnsi="Arial" w:cs="Arial"/>
                <w:sz w:val="20"/>
                <w:szCs w:val="20"/>
                <w:lang w:val="en-GB"/>
              </w:rPr>
              <w:t>Multi-hazard risk profile of Turkmenistan produced (reports, list of recommendations)</w:t>
            </w:r>
          </w:p>
          <w:p w14:paraId="5ACA5F61" w14:textId="75153738" w:rsidR="00661CF8" w:rsidRPr="008E7AAA" w:rsidRDefault="00661CF8" w:rsidP="00D04A24">
            <w:pPr>
              <w:pStyle w:val="ListParagraph"/>
              <w:numPr>
                <w:ilvl w:val="0"/>
                <w:numId w:val="19"/>
              </w:numPr>
              <w:rPr>
                <w:rFonts w:ascii="Arial" w:hAnsi="Arial" w:cs="Arial"/>
                <w:sz w:val="20"/>
                <w:szCs w:val="20"/>
                <w:lang w:val="en-GB"/>
              </w:rPr>
            </w:pPr>
            <w:r w:rsidRPr="008E7AAA">
              <w:rPr>
                <w:rFonts w:ascii="Arial" w:hAnsi="Arial" w:cs="Arial"/>
                <w:sz w:val="20"/>
                <w:szCs w:val="20"/>
                <w:lang w:val="en-GB"/>
              </w:rPr>
              <w:t>Review of the legal and institutional frameworks produced (reports, # of consultations, Project Board approval on the report)</w:t>
            </w:r>
          </w:p>
          <w:p w14:paraId="4D722407" w14:textId="059CCA69" w:rsidR="00661CF8" w:rsidRPr="008E7AAA" w:rsidRDefault="00661CF8" w:rsidP="00D04A24">
            <w:pPr>
              <w:pStyle w:val="ListParagraph"/>
              <w:numPr>
                <w:ilvl w:val="0"/>
                <w:numId w:val="19"/>
              </w:numPr>
              <w:rPr>
                <w:rFonts w:ascii="Arial" w:hAnsi="Arial" w:cs="Arial"/>
                <w:sz w:val="20"/>
                <w:szCs w:val="20"/>
                <w:lang w:val="en-GB"/>
              </w:rPr>
            </w:pPr>
            <w:r w:rsidRPr="008E7AAA">
              <w:rPr>
                <w:rFonts w:ascii="Arial" w:hAnsi="Arial" w:cs="Arial"/>
                <w:sz w:val="20"/>
                <w:szCs w:val="20"/>
                <w:lang w:val="en-GB"/>
              </w:rPr>
              <w:t>Draft strategy produced (minutes, working group approval of the draft Strategy)</w:t>
            </w:r>
          </w:p>
          <w:p w14:paraId="72A32D65" w14:textId="3FD060AE" w:rsidR="00661CF8" w:rsidRPr="008E7AAA" w:rsidRDefault="00661CF8" w:rsidP="00D04A24">
            <w:pPr>
              <w:pStyle w:val="ListParagraph"/>
              <w:numPr>
                <w:ilvl w:val="0"/>
                <w:numId w:val="19"/>
              </w:numPr>
              <w:rPr>
                <w:rFonts w:ascii="Arial" w:hAnsi="Arial" w:cs="Arial"/>
                <w:sz w:val="20"/>
                <w:szCs w:val="20"/>
                <w:lang w:val="en-GB"/>
              </w:rPr>
            </w:pPr>
            <w:r w:rsidRPr="008E7AAA">
              <w:rPr>
                <w:rFonts w:ascii="Arial" w:hAnsi="Arial" w:cs="Arial"/>
                <w:sz w:val="20"/>
                <w:szCs w:val="20"/>
                <w:lang w:val="en-GB"/>
              </w:rPr>
              <w:t>Workshop on draft Strategy organized (minutes, adjustments in the strategy)</w:t>
            </w:r>
          </w:p>
          <w:p w14:paraId="76EBD93C" w14:textId="0111DBB8" w:rsidR="00661CF8" w:rsidRPr="008E7AAA" w:rsidRDefault="00661CF8" w:rsidP="00D04A24">
            <w:pPr>
              <w:pStyle w:val="ListParagraph"/>
              <w:numPr>
                <w:ilvl w:val="0"/>
                <w:numId w:val="19"/>
              </w:numPr>
              <w:rPr>
                <w:rFonts w:ascii="Arial" w:hAnsi="Arial" w:cs="Arial"/>
                <w:sz w:val="20"/>
                <w:szCs w:val="20"/>
                <w:lang w:val="en-GB"/>
              </w:rPr>
            </w:pPr>
            <w:r w:rsidRPr="008E7AAA">
              <w:rPr>
                <w:rFonts w:ascii="Arial" w:hAnsi="Arial" w:cs="Arial"/>
                <w:sz w:val="20"/>
                <w:szCs w:val="20"/>
                <w:lang w:val="en-GB"/>
              </w:rPr>
              <w:t>Consultations round among key stakeholders on draft Strategy organized (# and quality of feedbacks,)</w:t>
            </w:r>
          </w:p>
          <w:p w14:paraId="24C850A8" w14:textId="77777777" w:rsidR="00661CF8" w:rsidRPr="008E7AAA" w:rsidRDefault="00661CF8" w:rsidP="00D119DE">
            <w:pPr>
              <w:spacing w:after="0"/>
              <w:rPr>
                <w:b/>
                <w:szCs w:val="22"/>
              </w:rPr>
            </w:pPr>
          </w:p>
          <w:p w14:paraId="28BF2BC9" w14:textId="5A5DF3A8" w:rsidR="00661CF8" w:rsidRPr="008E7AAA" w:rsidRDefault="00661CF8" w:rsidP="00321216">
            <w:pPr>
              <w:rPr>
                <w:b/>
                <w:sz w:val="20"/>
                <w:szCs w:val="20"/>
                <w:u w:val="single"/>
              </w:rPr>
            </w:pPr>
            <w:r w:rsidRPr="008E7AAA">
              <w:rPr>
                <w:b/>
                <w:sz w:val="20"/>
                <w:szCs w:val="20"/>
                <w:u w:val="single"/>
              </w:rPr>
              <w:t>Indicators year 2015:</w:t>
            </w:r>
            <w:r w:rsidR="00B35753" w:rsidRPr="008E7AAA">
              <w:rPr>
                <w:b/>
                <w:sz w:val="20"/>
                <w:szCs w:val="20"/>
                <w:u w:val="single"/>
              </w:rPr>
              <w:t xml:space="preserve"> </w:t>
            </w:r>
          </w:p>
          <w:p w14:paraId="0EA13890" w14:textId="3B2729FF" w:rsidR="00661CF8" w:rsidRPr="008E7AAA" w:rsidRDefault="00661CF8" w:rsidP="00D04A24">
            <w:pPr>
              <w:pStyle w:val="ListParagraph"/>
              <w:numPr>
                <w:ilvl w:val="0"/>
                <w:numId w:val="27"/>
              </w:numPr>
              <w:rPr>
                <w:rFonts w:ascii="Arial" w:hAnsi="Arial" w:cs="Arial"/>
                <w:sz w:val="20"/>
                <w:szCs w:val="20"/>
                <w:lang w:val="en-GB"/>
              </w:rPr>
            </w:pPr>
            <w:r w:rsidRPr="008E7AAA">
              <w:rPr>
                <w:rFonts w:ascii="Arial" w:hAnsi="Arial" w:cs="Arial"/>
                <w:sz w:val="20"/>
                <w:szCs w:val="20"/>
                <w:lang w:val="en-GB"/>
              </w:rPr>
              <w:t>The draft Strategy submitted to Vice-Premier Minister (official letter to the Vice-Premier Ministers; # of meetings with the Vice-Premier Ministers)</w:t>
            </w:r>
          </w:p>
          <w:p w14:paraId="12D12578" w14:textId="7C9737AB" w:rsidR="00661CF8" w:rsidRPr="008E7AAA" w:rsidRDefault="00661CF8" w:rsidP="00D04A24">
            <w:pPr>
              <w:pStyle w:val="ListParagraph"/>
              <w:numPr>
                <w:ilvl w:val="0"/>
                <w:numId w:val="27"/>
              </w:numPr>
              <w:rPr>
                <w:rFonts w:ascii="Arial" w:hAnsi="Arial" w:cs="Arial"/>
                <w:sz w:val="20"/>
                <w:szCs w:val="20"/>
                <w:lang w:val="en-GB"/>
              </w:rPr>
            </w:pPr>
            <w:r w:rsidRPr="008E7AAA">
              <w:rPr>
                <w:rFonts w:ascii="Arial" w:hAnsi="Arial" w:cs="Arial"/>
                <w:sz w:val="20"/>
                <w:szCs w:val="20"/>
                <w:lang w:val="en-GB"/>
              </w:rPr>
              <w:t># of adjustments introduced in the legal and institutional frameworks</w:t>
            </w:r>
          </w:p>
          <w:p w14:paraId="1A9B4946" w14:textId="77777777" w:rsidR="00661CF8" w:rsidRPr="008E7AAA" w:rsidRDefault="00661CF8" w:rsidP="00CF28C5">
            <w:pPr>
              <w:rPr>
                <w:rFonts w:cs="Arial"/>
                <w:sz w:val="20"/>
                <w:szCs w:val="20"/>
              </w:rPr>
            </w:pPr>
          </w:p>
          <w:p w14:paraId="5A21113F" w14:textId="77777777" w:rsidR="00661CF8" w:rsidRPr="008E7AAA" w:rsidRDefault="00661CF8" w:rsidP="00CF28C5">
            <w:pPr>
              <w:rPr>
                <w:rFonts w:cs="Arial"/>
                <w:sz w:val="20"/>
                <w:szCs w:val="20"/>
              </w:rPr>
            </w:pPr>
          </w:p>
          <w:p w14:paraId="419F8630" w14:textId="77777777" w:rsidR="00661CF8" w:rsidRPr="008E7AAA" w:rsidRDefault="00661CF8" w:rsidP="00CF28C5">
            <w:pPr>
              <w:rPr>
                <w:rFonts w:cs="Arial"/>
                <w:sz w:val="20"/>
                <w:szCs w:val="20"/>
              </w:rPr>
            </w:pPr>
          </w:p>
          <w:p w14:paraId="5A039838" w14:textId="77777777" w:rsidR="00661CF8" w:rsidRPr="008E7AAA" w:rsidRDefault="00661CF8" w:rsidP="00D119DE">
            <w:pPr>
              <w:spacing w:after="0"/>
              <w:rPr>
                <w:b/>
                <w:szCs w:val="22"/>
              </w:rPr>
            </w:pPr>
          </w:p>
          <w:p w14:paraId="3C411B40" w14:textId="3C23DDA1" w:rsidR="00661CF8" w:rsidRPr="008E7AAA" w:rsidRDefault="00661CF8" w:rsidP="00321216">
            <w:pPr>
              <w:rPr>
                <w:b/>
                <w:sz w:val="20"/>
                <w:szCs w:val="20"/>
                <w:u w:val="single"/>
              </w:rPr>
            </w:pPr>
            <w:r w:rsidRPr="008E7AAA">
              <w:rPr>
                <w:b/>
                <w:sz w:val="20"/>
                <w:szCs w:val="20"/>
                <w:u w:val="single"/>
              </w:rPr>
              <w:t>Indicators year 2016:</w:t>
            </w:r>
            <w:r w:rsidR="00B35753" w:rsidRPr="008E7AAA">
              <w:rPr>
                <w:b/>
                <w:sz w:val="20"/>
                <w:szCs w:val="20"/>
                <w:u w:val="single"/>
              </w:rPr>
              <w:t xml:space="preserve"> </w:t>
            </w:r>
          </w:p>
          <w:p w14:paraId="7E63870C" w14:textId="57EA5C32" w:rsidR="00661CF8" w:rsidRPr="008E7AAA" w:rsidRDefault="00661CF8" w:rsidP="00087E82">
            <w:pPr>
              <w:pStyle w:val="ListParagraph"/>
              <w:numPr>
                <w:ilvl w:val="0"/>
                <w:numId w:val="41"/>
              </w:numPr>
              <w:rPr>
                <w:rFonts w:ascii="Arial" w:hAnsi="Arial" w:cs="Arial"/>
                <w:sz w:val="20"/>
                <w:szCs w:val="20"/>
                <w:lang w:val="en-GB"/>
              </w:rPr>
            </w:pPr>
            <w:r w:rsidRPr="008E7AAA">
              <w:rPr>
                <w:rFonts w:ascii="Arial" w:hAnsi="Arial" w:cs="Arial"/>
                <w:sz w:val="20"/>
                <w:szCs w:val="20"/>
                <w:lang w:val="en-GB"/>
              </w:rPr>
              <w:lastRenderedPageBreak/>
              <w:t>The NDRM Strategy is endorsed by the President of Turkmenistan</w:t>
            </w:r>
          </w:p>
          <w:p w14:paraId="6882EAAF" w14:textId="017FB2D8" w:rsidR="00661CF8" w:rsidRPr="008E7AAA" w:rsidRDefault="00661CF8" w:rsidP="00087E82">
            <w:pPr>
              <w:pStyle w:val="ListParagraph"/>
              <w:numPr>
                <w:ilvl w:val="0"/>
                <w:numId w:val="41"/>
              </w:numPr>
              <w:rPr>
                <w:rFonts w:ascii="Arial" w:hAnsi="Arial" w:cs="Arial"/>
                <w:sz w:val="20"/>
                <w:szCs w:val="20"/>
                <w:lang w:val="en-GB"/>
              </w:rPr>
            </w:pPr>
            <w:r w:rsidRPr="008E7AAA">
              <w:rPr>
                <w:rFonts w:ascii="Arial" w:hAnsi="Arial" w:cs="Arial"/>
                <w:sz w:val="20"/>
                <w:szCs w:val="20"/>
                <w:lang w:val="en-GB"/>
              </w:rPr>
              <w:t># of adjustments introduced in the legal and institutional frameworks</w:t>
            </w:r>
          </w:p>
          <w:p w14:paraId="74EAA666" w14:textId="51248CA3" w:rsidR="00661CF8" w:rsidRPr="008E7AAA" w:rsidRDefault="00661CF8" w:rsidP="00087E82">
            <w:pPr>
              <w:pStyle w:val="ListParagraph"/>
              <w:numPr>
                <w:ilvl w:val="0"/>
                <w:numId w:val="41"/>
              </w:numPr>
              <w:rPr>
                <w:sz w:val="20"/>
                <w:szCs w:val="20"/>
                <w:lang w:val="en-GB"/>
              </w:rPr>
            </w:pPr>
            <w:r w:rsidRPr="008E7AAA">
              <w:rPr>
                <w:rFonts w:ascii="Arial" w:hAnsi="Arial" w:cs="Arial"/>
                <w:sz w:val="20"/>
                <w:szCs w:val="20"/>
                <w:lang w:val="en-GB"/>
              </w:rPr>
              <w:t xml:space="preserve">Donors committed to support the Strategy (composition, </w:t>
            </w:r>
            <w:proofErr w:type="spellStart"/>
            <w:r w:rsidRPr="008E7AAA">
              <w:rPr>
                <w:rFonts w:ascii="Arial" w:hAnsi="Arial" w:cs="Arial"/>
                <w:sz w:val="20"/>
                <w:szCs w:val="20"/>
                <w:lang w:val="en-GB"/>
              </w:rPr>
              <w:t>ToR</w:t>
            </w:r>
            <w:proofErr w:type="spellEnd"/>
            <w:r w:rsidRPr="008E7AAA">
              <w:rPr>
                <w:rFonts w:ascii="Arial" w:hAnsi="Arial" w:cs="Arial"/>
                <w:sz w:val="20"/>
                <w:szCs w:val="20"/>
                <w:lang w:val="en-GB"/>
              </w:rPr>
              <w:t xml:space="preserve"> and # of meetings, # of initiative supported by the donors)</w:t>
            </w:r>
          </w:p>
        </w:tc>
        <w:tc>
          <w:tcPr>
            <w:tcW w:w="2375" w:type="dxa"/>
          </w:tcPr>
          <w:p w14:paraId="4949012F" w14:textId="77777777" w:rsidR="00661CF8" w:rsidRPr="008E7AAA" w:rsidRDefault="00661CF8" w:rsidP="00511DF1">
            <w:pPr>
              <w:rPr>
                <w:b/>
                <w:sz w:val="20"/>
                <w:szCs w:val="20"/>
              </w:rPr>
            </w:pPr>
            <w:r w:rsidRPr="008E7AAA">
              <w:rPr>
                <w:b/>
                <w:sz w:val="20"/>
                <w:szCs w:val="20"/>
              </w:rPr>
              <w:lastRenderedPageBreak/>
              <w:t>Targets (year 2014)</w:t>
            </w:r>
          </w:p>
          <w:p w14:paraId="10BF393A" w14:textId="5ECD916F" w:rsidR="00661CF8" w:rsidRPr="008E7AAA" w:rsidRDefault="00661CF8" w:rsidP="00DD6155">
            <w:pPr>
              <w:jc w:val="left"/>
              <w:rPr>
                <w:i/>
                <w:sz w:val="20"/>
                <w:szCs w:val="20"/>
              </w:rPr>
            </w:pPr>
            <w:r w:rsidRPr="008E7AAA">
              <w:rPr>
                <w:sz w:val="20"/>
                <w:szCs w:val="20"/>
              </w:rPr>
              <w:t xml:space="preserve">The National DRM Strategy is </w:t>
            </w:r>
            <w:r w:rsidR="00C0363D">
              <w:rPr>
                <w:sz w:val="20"/>
                <w:szCs w:val="20"/>
              </w:rPr>
              <w:t>revised</w:t>
            </w:r>
            <w:r w:rsidRPr="008E7AAA">
              <w:rPr>
                <w:sz w:val="20"/>
                <w:szCs w:val="20"/>
              </w:rPr>
              <w:t>.</w:t>
            </w:r>
          </w:p>
          <w:p w14:paraId="130E66DE" w14:textId="23130E15" w:rsidR="00661CF8" w:rsidRPr="008E7AAA" w:rsidRDefault="00661CF8" w:rsidP="007008FA">
            <w:pPr>
              <w:jc w:val="left"/>
              <w:rPr>
                <w:i/>
                <w:sz w:val="20"/>
                <w:szCs w:val="20"/>
              </w:rPr>
            </w:pPr>
          </w:p>
        </w:tc>
        <w:tc>
          <w:tcPr>
            <w:tcW w:w="5347" w:type="dxa"/>
          </w:tcPr>
          <w:p w14:paraId="09EBFFC6" w14:textId="57ADD988" w:rsidR="00661CF8" w:rsidRPr="008E7AAA" w:rsidRDefault="00661CF8" w:rsidP="00CF28C5">
            <w:pPr>
              <w:pStyle w:val="Header"/>
              <w:jc w:val="left"/>
              <w:rPr>
                <w:b/>
                <w:sz w:val="20"/>
                <w:szCs w:val="20"/>
              </w:rPr>
            </w:pPr>
            <w:r w:rsidRPr="008E7AAA">
              <w:rPr>
                <w:b/>
                <w:sz w:val="20"/>
                <w:szCs w:val="20"/>
              </w:rPr>
              <w:t xml:space="preserve">Activity Result 2.1: </w:t>
            </w:r>
            <w:r w:rsidRPr="008E7AAA">
              <w:rPr>
                <w:rFonts w:cs="Arial"/>
                <w:b/>
                <w:i/>
                <w:sz w:val="20"/>
                <w:szCs w:val="20"/>
              </w:rPr>
              <w:t>Undertake country situation analysis and national-level risk identification.</w:t>
            </w:r>
          </w:p>
          <w:p w14:paraId="07ADB58A" w14:textId="79746775" w:rsidR="00661CF8" w:rsidRPr="008E7AAA" w:rsidRDefault="00661CF8" w:rsidP="00D04A24">
            <w:pPr>
              <w:pStyle w:val="Header"/>
              <w:numPr>
                <w:ilvl w:val="1"/>
                <w:numId w:val="7"/>
              </w:numPr>
              <w:jc w:val="left"/>
              <w:rPr>
                <w:sz w:val="20"/>
                <w:szCs w:val="20"/>
              </w:rPr>
            </w:pPr>
            <w:r w:rsidRPr="008E7AAA">
              <w:rPr>
                <w:sz w:val="20"/>
                <w:szCs w:val="20"/>
              </w:rPr>
              <w:t xml:space="preserve">Set up a working group to support implementation of Output 2. </w:t>
            </w:r>
          </w:p>
          <w:p w14:paraId="778C0F3F" w14:textId="01B1F1C3" w:rsidR="00661CF8" w:rsidRPr="008E7AAA" w:rsidRDefault="00661CF8" w:rsidP="00D04A24">
            <w:pPr>
              <w:pStyle w:val="Header"/>
              <w:numPr>
                <w:ilvl w:val="1"/>
                <w:numId w:val="7"/>
              </w:numPr>
              <w:jc w:val="left"/>
              <w:rPr>
                <w:sz w:val="20"/>
                <w:szCs w:val="20"/>
              </w:rPr>
            </w:pPr>
            <w:r w:rsidRPr="008E7AAA">
              <w:rPr>
                <w:sz w:val="20"/>
                <w:szCs w:val="20"/>
              </w:rPr>
              <w:t>Hire international consultant on DRM to organize and facilitate the implementation of situational analysis and national-level risk identification.</w:t>
            </w:r>
          </w:p>
          <w:p w14:paraId="08FB4F09" w14:textId="77777777" w:rsidR="00661CF8" w:rsidRPr="008E7AAA" w:rsidRDefault="00661CF8" w:rsidP="00DD6155">
            <w:pPr>
              <w:pStyle w:val="Header"/>
              <w:ind w:left="113"/>
              <w:jc w:val="left"/>
              <w:rPr>
                <w:b/>
                <w:sz w:val="20"/>
                <w:szCs w:val="20"/>
              </w:rPr>
            </w:pPr>
          </w:p>
          <w:p w14:paraId="2C13CA03" w14:textId="27958C15" w:rsidR="00661CF8" w:rsidRPr="008E7AAA" w:rsidRDefault="00661CF8" w:rsidP="00DD6155">
            <w:pPr>
              <w:pStyle w:val="Header"/>
              <w:jc w:val="left"/>
              <w:rPr>
                <w:rFonts w:cs="Arial"/>
                <w:b/>
                <w:i/>
                <w:szCs w:val="22"/>
              </w:rPr>
            </w:pPr>
            <w:r w:rsidRPr="008E7AAA">
              <w:rPr>
                <w:b/>
                <w:sz w:val="20"/>
                <w:szCs w:val="20"/>
              </w:rPr>
              <w:t>Activity Result 2.2:</w:t>
            </w:r>
            <w:r w:rsidRPr="008E7AAA">
              <w:rPr>
                <w:rFonts w:cs="Arial"/>
                <w:b/>
                <w:i/>
                <w:sz w:val="20"/>
                <w:szCs w:val="20"/>
              </w:rPr>
              <w:t xml:space="preserve"> Review current DRM institutional </w:t>
            </w:r>
            <w:r w:rsidRPr="008E7AAA">
              <w:rPr>
                <w:rFonts w:cs="Arial"/>
                <w:b/>
                <w:i/>
                <w:sz w:val="20"/>
                <w:szCs w:val="20"/>
              </w:rPr>
              <w:lastRenderedPageBreak/>
              <w:t>and legal frameworks.</w:t>
            </w:r>
          </w:p>
          <w:p w14:paraId="13086D91" w14:textId="78830CCC" w:rsidR="00661CF8" w:rsidRPr="008E7AAA" w:rsidRDefault="00661CF8" w:rsidP="00D04A24">
            <w:pPr>
              <w:pStyle w:val="Header"/>
              <w:numPr>
                <w:ilvl w:val="1"/>
                <w:numId w:val="7"/>
              </w:numPr>
              <w:jc w:val="left"/>
              <w:rPr>
                <w:sz w:val="20"/>
                <w:szCs w:val="20"/>
              </w:rPr>
            </w:pPr>
            <w:r w:rsidRPr="008E7AAA">
              <w:rPr>
                <w:sz w:val="20"/>
                <w:szCs w:val="20"/>
              </w:rPr>
              <w:t>Hire international and national legal experts to review applicable legal and institutional frameworks and provide recommendations.</w:t>
            </w:r>
          </w:p>
          <w:p w14:paraId="0BF49A9A" w14:textId="39455F31" w:rsidR="00661CF8" w:rsidRPr="008E7AAA" w:rsidRDefault="00661CF8" w:rsidP="00D04A24">
            <w:pPr>
              <w:pStyle w:val="Header"/>
              <w:numPr>
                <w:ilvl w:val="1"/>
                <w:numId w:val="7"/>
              </w:numPr>
              <w:jc w:val="left"/>
              <w:rPr>
                <w:sz w:val="20"/>
                <w:szCs w:val="20"/>
              </w:rPr>
            </w:pPr>
            <w:r w:rsidRPr="008E7AAA">
              <w:rPr>
                <w:sz w:val="20"/>
                <w:szCs w:val="20"/>
              </w:rPr>
              <w:t>Obtain approval from the Project Board.</w:t>
            </w:r>
          </w:p>
          <w:p w14:paraId="7EEA11E9" w14:textId="1CC59C3A" w:rsidR="00661CF8" w:rsidRPr="008E7AAA" w:rsidRDefault="00661CF8" w:rsidP="00D04A24">
            <w:pPr>
              <w:pStyle w:val="Header"/>
              <w:numPr>
                <w:ilvl w:val="1"/>
                <w:numId w:val="7"/>
              </w:numPr>
              <w:jc w:val="left"/>
              <w:rPr>
                <w:sz w:val="20"/>
                <w:szCs w:val="20"/>
              </w:rPr>
            </w:pPr>
            <w:r w:rsidRPr="008E7AAA">
              <w:rPr>
                <w:sz w:val="20"/>
                <w:szCs w:val="20"/>
              </w:rPr>
              <w:t>Organize multi-stakeholder workshop to present the outcomes of the study.</w:t>
            </w:r>
          </w:p>
          <w:p w14:paraId="39FC44B8" w14:textId="11158D8B" w:rsidR="00661CF8" w:rsidRPr="008E7AAA" w:rsidRDefault="00661CF8" w:rsidP="00D04A24">
            <w:pPr>
              <w:pStyle w:val="Header"/>
              <w:numPr>
                <w:ilvl w:val="1"/>
                <w:numId w:val="7"/>
              </w:numPr>
              <w:jc w:val="left"/>
              <w:rPr>
                <w:sz w:val="20"/>
                <w:szCs w:val="20"/>
              </w:rPr>
            </w:pPr>
            <w:r w:rsidRPr="008E7AAA">
              <w:rPr>
                <w:sz w:val="20"/>
                <w:szCs w:val="20"/>
              </w:rPr>
              <w:t xml:space="preserve">Submit the proposed recommendations to the relevant </w:t>
            </w:r>
            <w:r w:rsidRPr="008E7AAA">
              <w:t>Vice-</w:t>
            </w:r>
            <w:r w:rsidRPr="008E7AAA">
              <w:rPr>
                <w:sz w:val="20"/>
                <w:szCs w:val="20"/>
              </w:rPr>
              <w:t xml:space="preserve">Premier Ministers. </w:t>
            </w:r>
          </w:p>
          <w:p w14:paraId="0E39A258" w14:textId="7E67BF02" w:rsidR="00661CF8" w:rsidRPr="008E7AAA" w:rsidRDefault="00661CF8" w:rsidP="00D04A24">
            <w:pPr>
              <w:pStyle w:val="Header"/>
              <w:numPr>
                <w:ilvl w:val="1"/>
                <w:numId w:val="7"/>
              </w:numPr>
              <w:jc w:val="left"/>
              <w:rPr>
                <w:sz w:val="20"/>
                <w:szCs w:val="20"/>
              </w:rPr>
            </w:pPr>
            <w:r w:rsidRPr="008E7AAA">
              <w:rPr>
                <w:sz w:val="20"/>
                <w:szCs w:val="20"/>
              </w:rPr>
              <w:t>Advocate for the incorporation of the proposed adjustments into the existing legal and institutional frameworks.</w:t>
            </w:r>
          </w:p>
          <w:p w14:paraId="5415C7DC" w14:textId="77777777" w:rsidR="00661CF8" w:rsidRPr="008E7AAA" w:rsidRDefault="00661CF8" w:rsidP="00DD6155">
            <w:pPr>
              <w:pStyle w:val="Header"/>
              <w:ind w:left="113"/>
              <w:jc w:val="left"/>
              <w:rPr>
                <w:b/>
                <w:sz w:val="20"/>
                <w:szCs w:val="20"/>
              </w:rPr>
            </w:pPr>
          </w:p>
          <w:p w14:paraId="62A11E1C" w14:textId="506CBC7B" w:rsidR="00661CF8" w:rsidRPr="008E7AAA" w:rsidRDefault="00661CF8" w:rsidP="00DD6155">
            <w:pPr>
              <w:pStyle w:val="Header"/>
              <w:jc w:val="left"/>
              <w:rPr>
                <w:b/>
                <w:sz w:val="20"/>
                <w:szCs w:val="20"/>
              </w:rPr>
            </w:pPr>
            <w:r w:rsidRPr="008E7AAA">
              <w:rPr>
                <w:b/>
                <w:sz w:val="20"/>
                <w:szCs w:val="20"/>
              </w:rPr>
              <w:t>Activity Result 2.3:</w:t>
            </w:r>
            <w:r w:rsidRPr="008E7AAA">
              <w:rPr>
                <w:rFonts w:cs="Arial"/>
                <w:b/>
                <w:i/>
                <w:sz w:val="20"/>
                <w:szCs w:val="20"/>
              </w:rPr>
              <w:t xml:space="preserve"> Support the </w:t>
            </w:r>
            <w:r w:rsidR="00C0363D">
              <w:rPr>
                <w:rFonts w:cs="Arial"/>
                <w:b/>
                <w:i/>
                <w:sz w:val="20"/>
                <w:szCs w:val="20"/>
              </w:rPr>
              <w:t>update</w:t>
            </w:r>
            <w:r w:rsidRPr="008E7AAA">
              <w:rPr>
                <w:rFonts w:cs="Arial"/>
                <w:b/>
                <w:i/>
                <w:sz w:val="20"/>
                <w:szCs w:val="20"/>
              </w:rPr>
              <w:t xml:space="preserve"> of the National Disaster Risk Management (NDRM) Strategy.</w:t>
            </w:r>
          </w:p>
          <w:p w14:paraId="41CCA8F1" w14:textId="51EAF6C9" w:rsidR="00661CF8" w:rsidRPr="008E7AAA" w:rsidRDefault="00661CF8" w:rsidP="00D04A24">
            <w:pPr>
              <w:pStyle w:val="Header"/>
              <w:numPr>
                <w:ilvl w:val="1"/>
                <w:numId w:val="7"/>
              </w:numPr>
              <w:jc w:val="left"/>
              <w:rPr>
                <w:sz w:val="20"/>
                <w:szCs w:val="20"/>
              </w:rPr>
            </w:pPr>
            <w:r w:rsidRPr="008E7AAA">
              <w:rPr>
                <w:sz w:val="20"/>
                <w:szCs w:val="20"/>
              </w:rPr>
              <w:t>Initiate a round of consultations with key stakeholders to develop the draft strategy; for approval within the working group.</w:t>
            </w:r>
          </w:p>
          <w:p w14:paraId="78E420DE" w14:textId="3E0A6B77" w:rsidR="00661CF8" w:rsidRPr="008E7AAA" w:rsidRDefault="00661CF8" w:rsidP="00D04A24">
            <w:pPr>
              <w:pStyle w:val="Header"/>
              <w:numPr>
                <w:ilvl w:val="1"/>
                <w:numId w:val="7"/>
              </w:numPr>
              <w:jc w:val="left"/>
              <w:rPr>
                <w:sz w:val="20"/>
                <w:szCs w:val="20"/>
              </w:rPr>
            </w:pPr>
            <w:r w:rsidRPr="008E7AAA">
              <w:rPr>
                <w:sz w:val="20"/>
                <w:szCs w:val="20"/>
              </w:rPr>
              <w:t>Initiate multi-stakeholder consultations to obtain formal feedback from the Ministries.</w:t>
            </w:r>
          </w:p>
          <w:p w14:paraId="1AF0FC88" w14:textId="77777777" w:rsidR="00661CF8" w:rsidRPr="008E7AAA" w:rsidRDefault="00661CF8" w:rsidP="00CF28C5">
            <w:pPr>
              <w:pStyle w:val="Header"/>
              <w:jc w:val="left"/>
              <w:rPr>
                <w:sz w:val="20"/>
                <w:szCs w:val="20"/>
              </w:rPr>
            </w:pPr>
          </w:p>
          <w:p w14:paraId="2A14B603" w14:textId="77777777" w:rsidR="00661CF8" w:rsidRPr="008E7AAA" w:rsidRDefault="00661CF8" w:rsidP="00CF28C5">
            <w:pPr>
              <w:pStyle w:val="Header"/>
              <w:jc w:val="left"/>
              <w:rPr>
                <w:sz w:val="20"/>
                <w:szCs w:val="20"/>
              </w:rPr>
            </w:pPr>
          </w:p>
          <w:p w14:paraId="77976B4D" w14:textId="77777777" w:rsidR="00661CF8" w:rsidRPr="008E7AAA" w:rsidRDefault="00661CF8" w:rsidP="00CF28C5">
            <w:pPr>
              <w:pStyle w:val="Header"/>
              <w:jc w:val="left"/>
              <w:rPr>
                <w:sz w:val="20"/>
                <w:szCs w:val="20"/>
              </w:rPr>
            </w:pPr>
          </w:p>
          <w:p w14:paraId="06FC5D7D" w14:textId="77777777" w:rsidR="00661CF8" w:rsidRPr="008E7AAA" w:rsidRDefault="00661CF8" w:rsidP="00CF28C5">
            <w:pPr>
              <w:pStyle w:val="Header"/>
              <w:jc w:val="left"/>
              <w:rPr>
                <w:sz w:val="20"/>
                <w:szCs w:val="20"/>
              </w:rPr>
            </w:pPr>
          </w:p>
          <w:p w14:paraId="3E3A0AC0" w14:textId="42595A25" w:rsidR="00661CF8" w:rsidRPr="008E7AAA" w:rsidRDefault="00661CF8" w:rsidP="00CF28C5">
            <w:pPr>
              <w:pStyle w:val="Header"/>
              <w:jc w:val="left"/>
              <w:rPr>
                <w:sz w:val="20"/>
                <w:szCs w:val="20"/>
              </w:rPr>
            </w:pPr>
          </w:p>
        </w:tc>
        <w:tc>
          <w:tcPr>
            <w:tcW w:w="1971" w:type="dxa"/>
            <w:shd w:val="clear" w:color="auto" w:fill="auto"/>
          </w:tcPr>
          <w:p w14:paraId="53BB4CFA" w14:textId="3E2DFB04" w:rsidR="00661CF8" w:rsidRPr="008E7AAA" w:rsidRDefault="00661CF8" w:rsidP="00A63C4C">
            <w:pPr>
              <w:pStyle w:val="Header"/>
              <w:jc w:val="left"/>
              <w:rPr>
                <w:i/>
                <w:sz w:val="20"/>
                <w:szCs w:val="20"/>
              </w:rPr>
            </w:pPr>
            <w:r w:rsidRPr="008E7AAA">
              <w:rPr>
                <w:i/>
                <w:sz w:val="20"/>
                <w:szCs w:val="20"/>
              </w:rPr>
              <w:lastRenderedPageBreak/>
              <w:t xml:space="preserve">The Emergency Management Department of the Ministry of </w:t>
            </w:r>
            <w:proofErr w:type="spellStart"/>
            <w:r w:rsidRPr="008E7AAA">
              <w:rPr>
                <w:i/>
                <w:sz w:val="20"/>
                <w:szCs w:val="20"/>
              </w:rPr>
              <w:t>Defenсe</w:t>
            </w:r>
            <w:proofErr w:type="spellEnd"/>
            <w:r w:rsidRPr="008E7AAA">
              <w:rPr>
                <w:i/>
                <w:sz w:val="20"/>
                <w:szCs w:val="20"/>
              </w:rPr>
              <w:t>, all relevant ministries, experts engaged in the working group, UNDP</w:t>
            </w:r>
          </w:p>
        </w:tc>
        <w:tc>
          <w:tcPr>
            <w:tcW w:w="2045" w:type="dxa"/>
            <w:vMerge w:val="restart"/>
          </w:tcPr>
          <w:p w14:paraId="5E8D997F" w14:textId="77777777" w:rsidR="00661CF8" w:rsidRPr="00C0363D" w:rsidRDefault="00661CF8" w:rsidP="00D3578E">
            <w:pPr>
              <w:jc w:val="left"/>
              <w:rPr>
                <w:i/>
                <w:sz w:val="20"/>
                <w:szCs w:val="20"/>
              </w:rPr>
            </w:pPr>
            <w:r w:rsidRPr="00C0363D">
              <w:rPr>
                <w:i/>
                <w:sz w:val="20"/>
                <w:szCs w:val="20"/>
              </w:rPr>
              <w:t xml:space="preserve">Technical assistance </w:t>
            </w:r>
          </w:p>
          <w:p w14:paraId="2C048B89" w14:textId="77777777" w:rsidR="00661CF8" w:rsidRPr="00C0363D" w:rsidRDefault="00661CF8" w:rsidP="00466A69">
            <w:pPr>
              <w:jc w:val="left"/>
              <w:rPr>
                <w:i/>
                <w:sz w:val="20"/>
                <w:szCs w:val="20"/>
              </w:rPr>
            </w:pPr>
          </w:p>
          <w:p w14:paraId="4569CDE0" w14:textId="070BF2AE" w:rsidR="00661CF8" w:rsidRPr="00C0363D" w:rsidRDefault="00661CF8" w:rsidP="00466A69">
            <w:pPr>
              <w:jc w:val="left"/>
              <w:rPr>
                <w:b/>
                <w:i/>
                <w:sz w:val="20"/>
                <w:szCs w:val="20"/>
                <w:u w:val="single"/>
              </w:rPr>
            </w:pPr>
            <w:r w:rsidRPr="00C0363D">
              <w:rPr>
                <w:b/>
                <w:i/>
                <w:sz w:val="20"/>
                <w:szCs w:val="20"/>
                <w:u w:val="single"/>
              </w:rPr>
              <w:t>Total input needed:</w:t>
            </w:r>
          </w:p>
          <w:p w14:paraId="6297B4B2" w14:textId="77777777" w:rsidR="00BF1B04" w:rsidRPr="00C0363D" w:rsidRDefault="00661CF8" w:rsidP="00CF28C5">
            <w:pPr>
              <w:jc w:val="left"/>
              <w:rPr>
                <w:i/>
                <w:sz w:val="20"/>
                <w:szCs w:val="20"/>
              </w:rPr>
            </w:pPr>
            <w:r w:rsidRPr="00C0363D">
              <w:rPr>
                <w:i/>
                <w:sz w:val="20"/>
                <w:szCs w:val="20"/>
              </w:rPr>
              <w:t xml:space="preserve">Year 2014: </w:t>
            </w:r>
          </w:p>
          <w:p w14:paraId="79469013" w14:textId="7FABA494" w:rsidR="00661CF8" w:rsidRPr="00C0363D" w:rsidRDefault="00BF1B04" w:rsidP="00CF28C5">
            <w:pPr>
              <w:jc w:val="left"/>
              <w:rPr>
                <w:sz w:val="20"/>
                <w:szCs w:val="20"/>
              </w:rPr>
            </w:pPr>
            <w:r w:rsidRPr="00C0363D">
              <w:rPr>
                <w:i/>
                <w:sz w:val="20"/>
                <w:szCs w:val="20"/>
              </w:rPr>
              <w:t>$5</w:t>
            </w:r>
            <w:r w:rsidR="00661CF8" w:rsidRPr="00C0363D">
              <w:rPr>
                <w:i/>
                <w:sz w:val="20"/>
                <w:szCs w:val="20"/>
              </w:rPr>
              <w:t>0,000</w:t>
            </w:r>
          </w:p>
          <w:p w14:paraId="23121B2C" w14:textId="550C4BEF" w:rsidR="00661CF8" w:rsidRPr="00C0363D" w:rsidRDefault="00661CF8" w:rsidP="00CF28C5">
            <w:pPr>
              <w:jc w:val="left"/>
              <w:rPr>
                <w:i/>
                <w:sz w:val="20"/>
                <w:szCs w:val="20"/>
              </w:rPr>
            </w:pPr>
            <w:r w:rsidRPr="00C0363D">
              <w:rPr>
                <w:i/>
                <w:sz w:val="20"/>
                <w:szCs w:val="20"/>
              </w:rPr>
              <w:t xml:space="preserve">Year 2015: </w:t>
            </w:r>
            <w:r w:rsidRPr="00C0363D">
              <w:rPr>
                <w:i/>
                <w:sz w:val="20"/>
                <w:szCs w:val="20"/>
              </w:rPr>
              <w:lastRenderedPageBreak/>
              <w:t>$1</w:t>
            </w:r>
            <w:r w:rsidR="00BF1B04" w:rsidRPr="00C0363D">
              <w:rPr>
                <w:i/>
                <w:sz w:val="20"/>
                <w:szCs w:val="20"/>
              </w:rPr>
              <w:t>40</w:t>
            </w:r>
            <w:r w:rsidRPr="00C0363D">
              <w:rPr>
                <w:i/>
                <w:sz w:val="20"/>
                <w:szCs w:val="20"/>
              </w:rPr>
              <w:t>,000</w:t>
            </w:r>
          </w:p>
          <w:p w14:paraId="08A91A9D" w14:textId="1CFA4B16" w:rsidR="00661CF8" w:rsidRPr="00C0363D" w:rsidRDefault="00BF1B04" w:rsidP="00CF28C5">
            <w:pPr>
              <w:jc w:val="left"/>
              <w:rPr>
                <w:i/>
                <w:sz w:val="20"/>
                <w:szCs w:val="20"/>
              </w:rPr>
            </w:pPr>
            <w:r w:rsidRPr="00C0363D">
              <w:rPr>
                <w:i/>
                <w:sz w:val="20"/>
                <w:szCs w:val="20"/>
              </w:rPr>
              <w:t>Year 2016: $15</w:t>
            </w:r>
            <w:r w:rsidR="00661CF8" w:rsidRPr="00C0363D">
              <w:rPr>
                <w:i/>
                <w:sz w:val="20"/>
                <w:szCs w:val="20"/>
              </w:rPr>
              <w:t>0,000</w:t>
            </w:r>
          </w:p>
          <w:p w14:paraId="3E192593" w14:textId="77777777" w:rsidR="00661CF8" w:rsidRPr="00C0363D" w:rsidRDefault="00661CF8" w:rsidP="00D51FA5">
            <w:pPr>
              <w:jc w:val="left"/>
              <w:rPr>
                <w:i/>
                <w:sz w:val="20"/>
                <w:szCs w:val="20"/>
              </w:rPr>
            </w:pPr>
          </w:p>
          <w:p w14:paraId="0E8C1E2F" w14:textId="1E4A5595" w:rsidR="00661CF8" w:rsidRPr="00C0363D" w:rsidRDefault="00661CF8" w:rsidP="006505BE">
            <w:pPr>
              <w:jc w:val="left"/>
              <w:rPr>
                <w:i/>
                <w:sz w:val="20"/>
                <w:szCs w:val="20"/>
                <w:lang w:val="en-US"/>
              </w:rPr>
            </w:pPr>
            <w:r w:rsidRPr="00C0363D">
              <w:rPr>
                <w:b/>
                <w:i/>
                <w:sz w:val="20"/>
                <w:szCs w:val="20"/>
                <w:u w:val="single"/>
              </w:rPr>
              <w:t>Total for Output 2:</w:t>
            </w:r>
            <w:r w:rsidRPr="00C0363D">
              <w:rPr>
                <w:i/>
                <w:sz w:val="20"/>
                <w:szCs w:val="20"/>
              </w:rPr>
              <w:t xml:space="preserve"> </w:t>
            </w:r>
            <w:r w:rsidRPr="00C0363D">
              <w:rPr>
                <w:rFonts w:eastAsia="Arial" w:cs="Arial"/>
                <w:sz w:val="20"/>
                <w:lang w:val="en-US"/>
              </w:rPr>
              <w:t>$3</w:t>
            </w:r>
            <w:r w:rsidR="00BF1B04" w:rsidRPr="00C0363D">
              <w:rPr>
                <w:rFonts w:eastAsia="Arial" w:cs="Arial"/>
                <w:sz w:val="20"/>
                <w:lang w:val="en-US"/>
              </w:rPr>
              <w:t>40</w:t>
            </w:r>
            <w:r w:rsidRPr="00C0363D">
              <w:rPr>
                <w:rFonts w:eastAsia="Arial" w:cs="Arial"/>
                <w:sz w:val="20"/>
                <w:lang w:val="en-US"/>
              </w:rPr>
              <w:t>,</w:t>
            </w:r>
            <w:r w:rsidR="00BF1B04" w:rsidRPr="00C0363D">
              <w:rPr>
                <w:rFonts w:eastAsia="Arial" w:cs="Arial"/>
                <w:sz w:val="20"/>
                <w:lang w:val="en-US"/>
              </w:rPr>
              <w:t>00</w:t>
            </w:r>
            <w:r w:rsidRPr="00C0363D">
              <w:rPr>
                <w:rFonts w:eastAsia="Arial" w:cs="Arial"/>
                <w:sz w:val="20"/>
                <w:lang w:val="en-US"/>
              </w:rPr>
              <w:t>0</w:t>
            </w:r>
          </w:p>
          <w:p w14:paraId="306E9D0F" w14:textId="77777777" w:rsidR="00661CF8" w:rsidRPr="00C0363D" w:rsidRDefault="00661CF8" w:rsidP="006505BE">
            <w:pPr>
              <w:jc w:val="left"/>
              <w:rPr>
                <w:i/>
                <w:sz w:val="20"/>
                <w:szCs w:val="20"/>
              </w:rPr>
            </w:pPr>
          </w:p>
          <w:p w14:paraId="1E8C13D4" w14:textId="77777777" w:rsidR="00661CF8" w:rsidRPr="00C0363D" w:rsidRDefault="00661CF8" w:rsidP="006505BE">
            <w:pPr>
              <w:jc w:val="left"/>
              <w:rPr>
                <w:b/>
                <w:i/>
                <w:sz w:val="20"/>
                <w:szCs w:val="20"/>
                <w:u w:val="single"/>
              </w:rPr>
            </w:pPr>
            <w:r w:rsidRPr="00C0363D">
              <w:rPr>
                <w:b/>
                <w:i/>
                <w:sz w:val="20"/>
                <w:szCs w:val="20"/>
                <w:u w:val="single"/>
              </w:rPr>
              <w:t xml:space="preserve">UNDP: </w:t>
            </w:r>
          </w:p>
          <w:p w14:paraId="7EE17B83" w14:textId="248743F8" w:rsidR="00661CF8" w:rsidRPr="00C0363D" w:rsidRDefault="00661CF8" w:rsidP="006505BE">
            <w:pPr>
              <w:rPr>
                <w:rFonts w:eastAsia="Arial" w:cs="Arial"/>
                <w:sz w:val="20"/>
                <w:szCs w:val="20"/>
                <w:lang w:val="en-US"/>
              </w:rPr>
            </w:pPr>
            <w:r w:rsidRPr="00C0363D">
              <w:rPr>
                <w:rFonts w:eastAsia="Arial" w:cs="Arial"/>
                <w:sz w:val="20"/>
                <w:szCs w:val="20"/>
                <w:lang w:val="en-US"/>
              </w:rPr>
              <w:t>$</w:t>
            </w:r>
            <w:r w:rsidR="00BF1B04" w:rsidRPr="00C0363D">
              <w:rPr>
                <w:rFonts w:eastAsia="Arial" w:cs="Arial"/>
                <w:sz w:val="20"/>
                <w:szCs w:val="20"/>
                <w:lang w:val="en-US"/>
              </w:rPr>
              <w:t>230</w:t>
            </w:r>
            <w:r w:rsidRPr="00C0363D">
              <w:rPr>
                <w:rFonts w:eastAsia="Arial" w:cs="Arial"/>
                <w:sz w:val="20"/>
                <w:szCs w:val="20"/>
                <w:lang w:val="en-US"/>
              </w:rPr>
              <w:t>,000</w:t>
            </w:r>
          </w:p>
          <w:p w14:paraId="2B4C4614" w14:textId="77777777" w:rsidR="00661CF8" w:rsidRPr="00C0363D" w:rsidRDefault="00661CF8" w:rsidP="006505BE">
            <w:pPr>
              <w:jc w:val="left"/>
              <w:rPr>
                <w:i/>
                <w:sz w:val="20"/>
                <w:szCs w:val="20"/>
              </w:rPr>
            </w:pPr>
            <w:r w:rsidRPr="00C0363D">
              <w:rPr>
                <w:b/>
                <w:i/>
                <w:sz w:val="20"/>
                <w:szCs w:val="20"/>
                <w:u w:val="single"/>
              </w:rPr>
              <w:t>Government:</w:t>
            </w:r>
            <w:r w:rsidRPr="00C0363D">
              <w:rPr>
                <w:i/>
                <w:sz w:val="20"/>
                <w:szCs w:val="20"/>
              </w:rPr>
              <w:t xml:space="preserve"> </w:t>
            </w:r>
          </w:p>
          <w:p w14:paraId="5384FBDE" w14:textId="153AC06B" w:rsidR="00661CF8" w:rsidRPr="001F5A6F" w:rsidRDefault="00661CF8" w:rsidP="00BF1B04">
            <w:pPr>
              <w:jc w:val="left"/>
              <w:rPr>
                <w:color w:val="FF0000"/>
                <w:sz w:val="20"/>
                <w:szCs w:val="20"/>
                <w:lang w:val="en-US"/>
              </w:rPr>
            </w:pPr>
            <w:r w:rsidRPr="00C0363D">
              <w:rPr>
                <w:rFonts w:eastAsia="Arial" w:cs="Arial"/>
                <w:sz w:val="20"/>
                <w:lang w:val="ru-RU"/>
              </w:rPr>
              <w:t>$</w:t>
            </w:r>
            <w:r w:rsidR="00BF1B04" w:rsidRPr="00C0363D">
              <w:rPr>
                <w:rFonts w:eastAsia="Arial" w:cs="Arial"/>
                <w:sz w:val="20"/>
                <w:lang w:val="en-US"/>
              </w:rPr>
              <w:t>110,000</w:t>
            </w:r>
          </w:p>
        </w:tc>
      </w:tr>
      <w:tr w:rsidR="008E7AAA" w:rsidRPr="008E7AAA" w14:paraId="2A8F254D" w14:textId="77777777" w:rsidTr="006505BE">
        <w:tc>
          <w:tcPr>
            <w:tcW w:w="3396" w:type="dxa"/>
            <w:vMerge/>
          </w:tcPr>
          <w:p w14:paraId="0E05B558" w14:textId="7629E53B" w:rsidR="00661CF8" w:rsidRPr="008E7AAA" w:rsidRDefault="00661CF8" w:rsidP="00D119DE">
            <w:pPr>
              <w:rPr>
                <w:b/>
                <w:szCs w:val="22"/>
              </w:rPr>
            </w:pPr>
          </w:p>
        </w:tc>
        <w:tc>
          <w:tcPr>
            <w:tcW w:w="2375" w:type="dxa"/>
          </w:tcPr>
          <w:p w14:paraId="3C9837BD" w14:textId="77777777" w:rsidR="00661CF8" w:rsidRPr="008E7AAA" w:rsidRDefault="00661CF8" w:rsidP="00CF28C5">
            <w:pPr>
              <w:jc w:val="left"/>
              <w:rPr>
                <w:b/>
                <w:sz w:val="20"/>
                <w:szCs w:val="20"/>
              </w:rPr>
            </w:pPr>
            <w:r w:rsidRPr="008E7AAA">
              <w:rPr>
                <w:b/>
                <w:sz w:val="20"/>
                <w:szCs w:val="20"/>
              </w:rPr>
              <w:t>Targets (year 2015)</w:t>
            </w:r>
          </w:p>
          <w:p w14:paraId="369F1FB5" w14:textId="1CE4F7AC" w:rsidR="00661CF8" w:rsidRPr="008E7AAA" w:rsidRDefault="00661CF8" w:rsidP="00CF28C5">
            <w:pPr>
              <w:jc w:val="left"/>
              <w:rPr>
                <w:sz w:val="20"/>
                <w:szCs w:val="20"/>
              </w:rPr>
            </w:pPr>
            <w:r w:rsidRPr="008E7AAA">
              <w:rPr>
                <w:sz w:val="20"/>
                <w:szCs w:val="20"/>
              </w:rPr>
              <w:t>The NDRM Strategy is approved by all line ministries and the President of Turkmenistan.</w:t>
            </w:r>
          </w:p>
          <w:p w14:paraId="119038A0" w14:textId="77777777" w:rsidR="00661CF8" w:rsidRPr="008E7AAA" w:rsidRDefault="00661CF8" w:rsidP="00CF28C5">
            <w:pPr>
              <w:jc w:val="left"/>
              <w:rPr>
                <w:sz w:val="20"/>
                <w:szCs w:val="20"/>
              </w:rPr>
            </w:pPr>
          </w:p>
          <w:p w14:paraId="64D90BBE" w14:textId="77777777" w:rsidR="00661CF8" w:rsidRPr="008E7AAA" w:rsidRDefault="00661CF8" w:rsidP="00CF28C5">
            <w:pPr>
              <w:jc w:val="left"/>
              <w:rPr>
                <w:sz w:val="20"/>
                <w:szCs w:val="20"/>
              </w:rPr>
            </w:pPr>
          </w:p>
          <w:p w14:paraId="0C0AAFE9" w14:textId="77777777" w:rsidR="00661CF8" w:rsidRPr="008E7AAA" w:rsidRDefault="00661CF8" w:rsidP="00CF28C5">
            <w:pPr>
              <w:jc w:val="left"/>
              <w:rPr>
                <w:b/>
                <w:sz w:val="20"/>
                <w:szCs w:val="20"/>
              </w:rPr>
            </w:pPr>
          </w:p>
        </w:tc>
        <w:tc>
          <w:tcPr>
            <w:tcW w:w="5347" w:type="dxa"/>
          </w:tcPr>
          <w:p w14:paraId="1C501F6C" w14:textId="1C1AEF03" w:rsidR="00661CF8" w:rsidRPr="008E7AAA" w:rsidRDefault="00661CF8" w:rsidP="00CF28C5">
            <w:pPr>
              <w:pStyle w:val="Header"/>
              <w:jc w:val="left"/>
              <w:rPr>
                <w:rFonts w:cs="Arial"/>
                <w:b/>
                <w:i/>
                <w:szCs w:val="22"/>
              </w:rPr>
            </w:pPr>
            <w:r w:rsidRPr="008E7AAA">
              <w:rPr>
                <w:b/>
                <w:sz w:val="20"/>
                <w:szCs w:val="20"/>
              </w:rPr>
              <w:t>Activity Result 2.2:</w:t>
            </w:r>
            <w:r w:rsidRPr="008E7AAA">
              <w:rPr>
                <w:rFonts w:cs="Arial"/>
                <w:b/>
                <w:i/>
                <w:sz w:val="20"/>
                <w:szCs w:val="20"/>
              </w:rPr>
              <w:t xml:space="preserve"> Review current DRM institutional and legal frameworks.</w:t>
            </w:r>
          </w:p>
          <w:p w14:paraId="6BAC57CC" w14:textId="390C97CE" w:rsidR="00661CF8" w:rsidRPr="008E7AAA" w:rsidRDefault="00661CF8" w:rsidP="00D04A24">
            <w:pPr>
              <w:pStyle w:val="Header"/>
              <w:numPr>
                <w:ilvl w:val="1"/>
                <w:numId w:val="7"/>
              </w:numPr>
              <w:jc w:val="left"/>
              <w:rPr>
                <w:sz w:val="20"/>
                <w:szCs w:val="20"/>
              </w:rPr>
            </w:pPr>
            <w:r w:rsidRPr="008E7AAA">
              <w:rPr>
                <w:sz w:val="20"/>
                <w:szCs w:val="20"/>
              </w:rPr>
              <w:t>Advocate for the incorporation of the proposed adjustments into the existing legal and institutional frameworks.</w:t>
            </w:r>
          </w:p>
          <w:p w14:paraId="4DB10D18" w14:textId="77777777" w:rsidR="00661CF8" w:rsidRPr="008E7AAA" w:rsidRDefault="00661CF8" w:rsidP="00CF28C5">
            <w:pPr>
              <w:pStyle w:val="Header"/>
              <w:jc w:val="left"/>
              <w:rPr>
                <w:b/>
                <w:sz w:val="20"/>
                <w:szCs w:val="20"/>
              </w:rPr>
            </w:pPr>
          </w:p>
          <w:p w14:paraId="19C9D943" w14:textId="04D3CEE4" w:rsidR="00661CF8" w:rsidRPr="008E7AAA" w:rsidRDefault="00661CF8" w:rsidP="00CF28C5">
            <w:pPr>
              <w:pStyle w:val="Header"/>
              <w:jc w:val="left"/>
              <w:rPr>
                <w:b/>
                <w:sz w:val="20"/>
                <w:szCs w:val="20"/>
              </w:rPr>
            </w:pPr>
            <w:r w:rsidRPr="008E7AAA">
              <w:rPr>
                <w:b/>
                <w:sz w:val="20"/>
                <w:szCs w:val="20"/>
              </w:rPr>
              <w:t>Activity Result 2.3:</w:t>
            </w:r>
            <w:r w:rsidRPr="008E7AAA">
              <w:rPr>
                <w:rFonts w:cs="Arial"/>
                <w:b/>
                <w:i/>
                <w:sz w:val="20"/>
                <w:szCs w:val="20"/>
              </w:rPr>
              <w:t xml:space="preserve"> Support the </w:t>
            </w:r>
            <w:r w:rsidR="00C0363D">
              <w:rPr>
                <w:rFonts w:cs="Arial"/>
                <w:b/>
                <w:i/>
                <w:sz w:val="20"/>
                <w:szCs w:val="20"/>
              </w:rPr>
              <w:t>update</w:t>
            </w:r>
            <w:r w:rsidRPr="008E7AAA">
              <w:rPr>
                <w:rFonts w:cs="Arial"/>
                <w:b/>
                <w:i/>
                <w:sz w:val="20"/>
                <w:szCs w:val="20"/>
              </w:rPr>
              <w:t xml:space="preserve"> of the National Disaster Risk Management (NDRM) Strategy.</w:t>
            </w:r>
          </w:p>
          <w:p w14:paraId="70247624" w14:textId="1181BBC1" w:rsidR="00661CF8" w:rsidRPr="008E7AAA" w:rsidRDefault="00661CF8" w:rsidP="00D04A24">
            <w:pPr>
              <w:pStyle w:val="Header"/>
              <w:numPr>
                <w:ilvl w:val="1"/>
                <w:numId w:val="7"/>
              </w:numPr>
              <w:jc w:val="left"/>
              <w:rPr>
                <w:sz w:val="20"/>
                <w:szCs w:val="20"/>
              </w:rPr>
            </w:pPr>
            <w:r w:rsidRPr="008E7AAA">
              <w:rPr>
                <w:sz w:val="20"/>
                <w:szCs w:val="20"/>
              </w:rPr>
              <w:t>Organize multi-stakeholder workshop to discuss the feedback from the ministries.</w:t>
            </w:r>
          </w:p>
          <w:p w14:paraId="6E75C7B5" w14:textId="7BA317A5" w:rsidR="00661CF8" w:rsidRPr="008E7AAA" w:rsidRDefault="00661CF8" w:rsidP="00D04A24">
            <w:pPr>
              <w:pStyle w:val="Header"/>
              <w:numPr>
                <w:ilvl w:val="1"/>
                <w:numId w:val="7"/>
              </w:numPr>
              <w:jc w:val="left"/>
              <w:rPr>
                <w:sz w:val="20"/>
                <w:szCs w:val="20"/>
              </w:rPr>
            </w:pPr>
            <w:r w:rsidRPr="008E7AAA">
              <w:rPr>
                <w:sz w:val="20"/>
                <w:szCs w:val="20"/>
              </w:rPr>
              <w:t xml:space="preserve">Submit the final draft of NDRM Strategy for approval </w:t>
            </w:r>
            <w:r w:rsidRPr="008E7AAA">
              <w:rPr>
                <w:sz w:val="20"/>
                <w:szCs w:val="20"/>
              </w:rPr>
              <w:lastRenderedPageBreak/>
              <w:t>from the Vice-Premier Ministers.</w:t>
            </w:r>
          </w:p>
          <w:p w14:paraId="110B474D" w14:textId="77777777" w:rsidR="00661CF8" w:rsidRPr="008E7AAA" w:rsidRDefault="00661CF8" w:rsidP="00CF28C5">
            <w:pPr>
              <w:pStyle w:val="Header"/>
              <w:jc w:val="left"/>
              <w:rPr>
                <w:sz w:val="20"/>
                <w:szCs w:val="20"/>
              </w:rPr>
            </w:pPr>
          </w:p>
        </w:tc>
        <w:tc>
          <w:tcPr>
            <w:tcW w:w="1971" w:type="dxa"/>
            <w:shd w:val="clear" w:color="auto" w:fill="auto"/>
          </w:tcPr>
          <w:p w14:paraId="78BB1DA6" w14:textId="768A3385" w:rsidR="00661CF8" w:rsidRPr="008E7AAA" w:rsidRDefault="00661CF8" w:rsidP="006B2067">
            <w:pPr>
              <w:pStyle w:val="Header"/>
              <w:jc w:val="left"/>
              <w:rPr>
                <w:i/>
                <w:sz w:val="20"/>
                <w:szCs w:val="20"/>
              </w:rPr>
            </w:pPr>
            <w:r w:rsidRPr="008E7AAA">
              <w:rPr>
                <w:i/>
                <w:sz w:val="20"/>
                <w:szCs w:val="20"/>
              </w:rPr>
              <w:lastRenderedPageBreak/>
              <w:t xml:space="preserve">The Emergency Management Department of the Ministry of </w:t>
            </w:r>
            <w:proofErr w:type="spellStart"/>
            <w:r w:rsidRPr="008E7AAA">
              <w:rPr>
                <w:i/>
                <w:sz w:val="20"/>
                <w:szCs w:val="20"/>
              </w:rPr>
              <w:t>Defenсe</w:t>
            </w:r>
            <w:proofErr w:type="spellEnd"/>
            <w:r w:rsidRPr="008E7AAA">
              <w:rPr>
                <w:i/>
                <w:sz w:val="20"/>
                <w:szCs w:val="20"/>
              </w:rPr>
              <w:t>, all relevant ministries, experts engaged in the working group, UNDP</w:t>
            </w:r>
          </w:p>
        </w:tc>
        <w:tc>
          <w:tcPr>
            <w:tcW w:w="2045" w:type="dxa"/>
            <w:vMerge/>
          </w:tcPr>
          <w:p w14:paraId="3D6D70DA" w14:textId="15222158" w:rsidR="00661CF8" w:rsidRPr="001F5A6F" w:rsidRDefault="00661CF8">
            <w:pPr>
              <w:jc w:val="left"/>
              <w:rPr>
                <w:i/>
                <w:color w:val="FF0000"/>
                <w:sz w:val="20"/>
                <w:szCs w:val="20"/>
              </w:rPr>
            </w:pPr>
          </w:p>
        </w:tc>
      </w:tr>
      <w:tr w:rsidR="008E7AAA" w:rsidRPr="008E7AAA" w14:paraId="1B3ED9D5" w14:textId="77777777" w:rsidTr="006505BE">
        <w:tc>
          <w:tcPr>
            <w:tcW w:w="3396" w:type="dxa"/>
            <w:vMerge/>
          </w:tcPr>
          <w:p w14:paraId="3B9D4009" w14:textId="201AE9ED" w:rsidR="00661CF8" w:rsidRPr="008E7AAA" w:rsidRDefault="00661CF8" w:rsidP="00D119DE">
            <w:pPr>
              <w:spacing w:after="0"/>
              <w:rPr>
                <w:b/>
                <w:szCs w:val="22"/>
              </w:rPr>
            </w:pPr>
          </w:p>
        </w:tc>
        <w:tc>
          <w:tcPr>
            <w:tcW w:w="2375" w:type="dxa"/>
          </w:tcPr>
          <w:p w14:paraId="3F2A584F" w14:textId="77777777" w:rsidR="00661CF8" w:rsidRPr="008E7AAA" w:rsidRDefault="00661CF8" w:rsidP="00CF28C5">
            <w:pPr>
              <w:jc w:val="left"/>
              <w:rPr>
                <w:b/>
                <w:sz w:val="20"/>
                <w:szCs w:val="20"/>
              </w:rPr>
            </w:pPr>
            <w:r w:rsidRPr="008E7AAA">
              <w:rPr>
                <w:b/>
                <w:sz w:val="20"/>
                <w:szCs w:val="20"/>
              </w:rPr>
              <w:t>Targets (year 2016)</w:t>
            </w:r>
          </w:p>
          <w:p w14:paraId="1AAE7463" w14:textId="43D8821C" w:rsidR="00661CF8" w:rsidRPr="008E7AAA" w:rsidRDefault="00661CF8" w:rsidP="00CF28C5">
            <w:pPr>
              <w:jc w:val="left"/>
              <w:rPr>
                <w:sz w:val="20"/>
                <w:szCs w:val="20"/>
              </w:rPr>
            </w:pPr>
            <w:r w:rsidRPr="008E7AAA">
              <w:rPr>
                <w:sz w:val="20"/>
                <w:szCs w:val="20"/>
              </w:rPr>
              <w:t>Implementation of the NDRM Strategy is initiated.</w:t>
            </w:r>
          </w:p>
        </w:tc>
        <w:tc>
          <w:tcPr>
            <w:tcW w:w="5347" w:type="dxa"/>
          </w:tcPr>
          <w:p w14:paraId="3BA6315D" w14:textId="50771BA8" w:rsidR="00661CF8" w:rsidRPr="008E7AAA" w:rsidRDefault="00661CF8" w:rsidP="00CF28C5">
            <w:pPr>
              <w:pStyle w:val="Header"/>
              <w:jc w:val="left"/>
              <w:rPr>
                <w:b/>
                <w:sz w:val="20"/>
                <w:szCs w:val="20"/>
              </w:rPr>
            </w:pPr>
            <w:r w:rsidRPr="008E7AAA">
              <w:rPr>
                <w:b/>
                <w:sz w:val="20"/>
                <w:szCs w:val="20"/>
              </w:rPr>
              <w:t>Activity Result 2.3:</w:t>
            </w:r>
            <w:r w:rsidRPr="008E7AAA">
              <w:rPr>
                <w:rFonts w:cs="Arial"/>
                <w:b/>
                <w:i/>
                <w:sz w:val="20"/>
                <w:szCs w:val="20"/>
              </w:rPr>
              <w:t xml:space="preserve"> Support the </w:t>
            </w:r>
            <w:r w:rsidR="00C0363D">
              <w:rPr>
                <w:rFonts w:cs="Arial"/>
                <w:b/>
                <w:i/>
                <w:sz w:val="20"/>
                <w:szCs w:val="20"/>
                <w:lang w:val="en-US"/>
              </w:rPr>
              <w:t>update</w:t>
            </w:r>
            <w:r w:rsidRPr="008E7AAA">
              <w:rPr>
                <w:rFonts w:cs="Arial"/>
                <w:b/>
                <w:i/>
                <w:sz w:val="20"/>
                <w:szCs w:val="20"/>
              </w:rPr>
              <w:t xml:space="preserve"> of the National Disaster Risk Management (NDRM) Strategy.</w:t>
            </w:r>
          </w:p>
          <w:p w14:paraId="6A3A5520" w14:textId="3E95C0F7" w:rsidR="00661CF8" w:rsidRPr="008E7AAA" w:rsidRDefault="00661CF8" w:rsidP="00D04A24">
            <w:pPr>
              <w:pStyle w:val="Header"/>
              <w:numPr>
                <w:ilvl w:val="1"/>
                <w:numId w:val="7"/>
              </w:numPr>
              <w:jc w:val="left"/>
              <w:rPr>
                <w:sz w:val="20"/>
                <w:szCs w:val="20"/>
              </w:rPr>
            </w:pPr>
            <w:r w:rsidRPr="008E7AAA">
              <w:rPr>
                <w:sz w:val="20"/>
                <w:szCs w:val="20"/>
              </w:rPr>
              <w:t>Negotiate the approval of the NDRM Strategy by the President of Turkmenistan.</w:t>
            </w:r>
          </w:p>
          <w:p w14:paraId="0F399B1D" w14:textId="3AED4646" w:rsidR="00661CF8" w:rsidRPr="008E7AAA" w:rsidRDefault="00661CF8" w:rsidP="00D04A24">
            <w:pPr>
              <w:pStyle w:val="Header"/>
              <w:numPr>
                <w:ilvl w:val="1"/>
                <w:numId w:val="7"/>
              </w:numPr>
              <w:jc w:val="left"/>
              <w:rPr>
                <w:sz w:val="20"/>
                <w:szCs w:val="20"/>
              </w:rPr>
            </w:pPr>
            <w:r w:rsidRPr="008E7AAA">
              <w:rPr>
                <w:sz w:val="20"/>
                <w:szCs w:val="20"/>
              </w:rPr>
              <w:t>Establish donor coordination council (DCC) to facilitate the realization of NDRM Strategy.</w:t>
            </w:r>
          </w:p>
          <w:p w14:paraId="31B3A8A5" w14:textId="77777777" w:rsidR="00661CF8" w:rsidRPr="008E7AAA" w:rsidRDefault="00661CF8" w:rsidP="00CF28C5">
            <w:pPr>
              <w:pStyle w:val="Header"/>
              <w:tabs>
                <w:tab w:val="num" w:pos="432"/>
              </w:tabs>
              <w:jc w:val="left"/>
              <w:rPr>
                <w:sz w:val="20"/>
                <w:szCs w:val="20"/>
              </w:rPr>
            </w:pPr>
          </w:p>
        </w:tc>
        <w:tc>
          <w:tcPr>
            <w:tcW w:w="1971" w:type="dxa"/>
            <w:shd w:val="clear" w:color="auto" w:fill="auto"/>
          </w:tcPr>
          <w:p w14:paraId="5459A200" w14:textId="7F694E82" w:rsidR="00661CF8" w:rsidRPr="008E7AAA" w:rsidRDefault="00661CF8" w:rsidP="006B2067">
            <w:pPr>
              <w:pStyle w:val="Header"/>
              <w:jc w:val="left"/>
              <w:rPr>
                <w:i/>
                <w:sz w:val="20"/>
                <w:szCs w:val="20"/>
              </w:rPr>
            </w:pPr>
            <w:r w:rsidRPr="008E7AAA">
              <w:rPr>
                <w:i/>
                <w:sz w:val="20"/>
                <w:szCs w:val="20"/>
              </w:rPr>
              <w:t xml:space="preserve">The Emergency Management Department of the Ministry of </w:t>
            </w:r>
            <w:proofErr w:type="spellStart"/>
            <w:r w:rsidRPr="008E7AAA">
              <w:rPr>
                <w:i/>
                <w:sz w:val="20"/>
                <w:szCs w:val="20"/>
              </w:rPr>
              <w:t>Defenсe</w:t>
            </w:r>
            <w:proofErr w:type="spellEnd"/>
            <w:r w:rsidRPr="008E7AAA">
              <w:rPr>
                <w:i/>
                <w:sz w:val="20"/>
                <w:szCs w:val="20"/>
              </w:rPr>
              <w:t>, all relevant ministries, experts engaged in the working group, UNDP</w:t>
            </w:r>
          </w:p>
        </w:tc>
        <w:tc>
          <w:tcPr>
            <w:tcW w:w="2045" w:type="dxa"/>
            <w:vMerge/>
          </w:tcPr>
          <w:p w14:paraId="0DA8AE99" w14:textId="7F51F700" w:rsidR="00661CF8" w:rsidRPr="001F5A6F" w:rsidRDefault="00661CF8">
            <w:pPr>
              <w:jc w:val="left"/>
              <w:rPr>
                <w:i/>
                <w:color w:val="FF0000"/>
                <w:sz w:val="20"/>
                <w:szCs w:val="20"/>
              </w:rPr>
            </w:pPr>
          </w:p>
        </w:tc>
      </w:tr>
      <w:tr w:rsidR="008E7AAA" w:rsidRPr="008E7AAA" w14:paraId="7DFF4431" w14:textId="77777777" w:rsidTr="006505BE">
        <w:tc>
          <w:tcPr>
            <w:tcW w:w="3396" w:type="dxa"/>
            <w:vMerge w:val="restart"/>
          </w:tcPr>
          <w:p w14:paraId="67973503" w14:textId="1D4B58F4" w:rsidR="00661CF8" w:rsidRPr="008E7AAA" w:rsidRDefault="00661CF8" w:rsidP="00CF28C5">
            <w:pPr>
              <w:jc w:val="left"/>
              <w:rPr>
                <w:rFonts w:cs="Arial"/>
                <w:b/>
                <w:i/>
                <w:szCs w:val="22"/>
              </w:rPr>
            </w:pPr>
            <w:r w:rsidRPr="008E7AAA">
              <w:rPr>
                <w:b/>
                <w:szCs w:val="22"/>
              </w:rPr>
              <w:t xml:space="preserve">Output 3: </w:t>
            </w:r>
            <w:r w:rsidRPr="008E7AAA">
              <w:rPr>
                <w:rFonts w:cs="Arial"/>
                <w:b/>
                <w:i/>
                <w:szCs w:val="22"/>
              </w:rPr>
              <w:t xml:space="preserve">DRM Capacity Development for the Emergency Management Department of the Ministry of </w:t>
            </w:r>
            <w:proofErr w:type="spellStart"/>
            <w:r w:rsidRPr="008E7AAA">
              <w:rPr>
                <w:rFonts w:cs="Arial"/>
                <w:b/>
                <w:i/>
                <w:szCs w:val="22"/>
              </w:rPr>
              <w:t>Defenсe</w:t>
            </w:r>
            <w:proofErr w:type="spellEnd"/>
            <w:r w:rsidRPr="008E7AAA">
              <w:rPr>
                <w:rFonts w:cs="Arial"/>
                <w:b/>
                <w:i/>
                <w:szCs w:val="22"/>
              </w:rPr>
              <w:t xml:space="preserve"> and relevant stakeholders is developed and initiated.</w:t>
            </w:r>
          </w:p>
          <w:p w14:paraId="206E3EC0" w14:textId="77777777" w:rsidR="00661CF8" w:rsidRPr="008E7AAA" w:rsidRDefault="00661CF8" w:rsidP="00090528">
            <w:pPr>
              <w:rPr>
                <w:b/>
                <w:szCs w:val="22"/>
              </w:rPr>
            </w:pPr>
          </w:p>
          <w:p w14:paraId="0558B719" w14:textId="22F0BE1B" w:rsidR="00661CF8" w:rsidRPr="008E7AAA" w:rsidRDefault="00661CF8" w:rsidP="00CF28C5">
            <w:pPr>
              <w:jc w:val="left"/>
              <w:rPr>
                <w:rFonts w:cs="Arial"/>
                <w:sz w:val="20"/>
                <w:szCs w:val="20"/>
              </w:rPr>
            </w:pPr>
            <w:r w:rsidRPr="008E7AAA">
              <w:rPr>
                <w:rFonts w:cs="Arial"/>
                <w:sz w:val="20"/>
                <w:szCs w:val="20"/>
                <w:u w:val="single"/>
              </w:rPr>
              <w:t>Baseline:</w:t>
            </w:r>
            <w:r w:rsidRPr="008E7AAA">
              <w:rPr>
                <w:rFonts w:cs="Arial"/>
                <w:sz w:val="20"/>
                <w:szCs w:val="20"/>
              </w:rPr>
              <w:t xml:space="preserve"> National and local level capacities are inadequate to cope with the complexity of DRR challenges and priorities.</w:t>
            </w:r>
          </w:p>
          <w:p w14:paraId="1E72273D" w14:textId="77777777" w:rsidR="00661CF8" w:rsidRPr="008E7AAA" w:rsidRDefault="00661CF8" w:rsidP="007008FA">
            <w:pPr>
              <w:rPr>
                <w:b/>
                <w:szCs w:val="22"/>
              </w:rPr>
            </w:pPr>
          </w:p>
          <w:p w14:paraId="701B28FD" w14:textId="0A013EAC" w:rsidR="00661CF8" w:rsidRPr="008E7AAA" w:rsidRDefault="00661CF8" w:rsidP="00321216">
            <w:pPr>
              <w:rPr>
                <w:b/>
                <w:sz w:val="20"/>
                <w:szCs w:val="20"/>
                <w:u w:val="single"/>
              </w:rPr>
            </w:pPr>
            <w:r w:rsidRPr="008E7AAA">
              <w:rPr>
                <w:b/>
                <w:sz w:val="20"/>
                <w:szCs w:val="20"/>
                <w:u w:val="single"/>
              </w:rPr>
              <w:t>Indicators year 2014:</w:t>
            </w:r>
            <w:r w:rsidR="00B35753" w:rsidRPr="008E7AAA">
              <w:rPr>
                <w:b/>
                <w:sz w:val="20"/>
                <w:szCs w:val="20"/>
                <w:u w:val="single"/>
              </w:rPr>
              <w:t xml:space="preserve"> </w:t>
            </w:r>
          </w:p>
          <w:p w14:paraId="53C5F492" w14:textId="77777777" w:rsidR="00661CF8" w:rsidRPr="008E7AAA" w:rsidRDefault="00661CF8" w:rsidP="00811D5B">
            <w:pPr>
              <w:pStyle w:val="ListParagraph"/>
              <w:numPr>
                <w:ilvl w:val="0"/>
                <w:numId w:val="37"/>
              </w:numPr>
              <w:rPr>
                <w:rFonts w:ascii="Arial" w:hAnsi="Arial" w:cs="Arial"/>
                <w:sz w:val="20"/>
                <w:szCs w:val="20"/>
                <w:lang w:val="en-GB"/>
              </w:rPr>
            </w:pPr>
            <w:r w:rsidRPr="008E7AAA">
              <w:rPr>
                <w:rFonts w:ascii="Arial" w:hAnsi="Arial" w:cs="Arial"/>
                <w:sz w:val="20"/>
                <w:szCs w:val="20"/>
                <w:lang w:val="en-GB"/>
              </w:rPr>
              <w:t>Expert working groups established (</w:t>
            </w:r>
            <w:proofErr w:type="spellStart"/>
            <w:r w:rsidRPr="008E7AAA">
              <w:rPr>
                <w:rFonts w:ascii="Arial" w:hAnsi="Arial" w:cs="Arial"/>
                <w:sz w:val="20"/>
                <w:szCs w:val="20"/>
                <w:lang w:val="en-GB"/>
              </w:rPr>
              <w:t>ToR</w:t>
            </w:r>
            <w:proofErr w:type="spellEnd"/>
            <w:r w:rsidRPr="008E7AAA">
              <w:rPr>
                <w:rFonts w:ascii="Arial" w:hAnsi="Arial" w:cs="Arial"/>
                <w:sz w:val="20"/>
                <w:szCs w:val="20"/>
                <w:lang w:val="en-GB"/>
              </w:rPr>
              <w:t>,, gender balanced composition)</w:t>
            </w:r>
          </w:p>
          <w:p w14:paraId="7550542D" w14:textId="14D65C7A" w:rsidR="00661CF8" w:rsidRPr="008E7AAA" w:rsidRDefault="00661CF8" w:rsidP="00811D5B">
            <w:pPr>
              <w:pStyle w:val="ListParagraph"/>
              <w:numPr>
                <w:ilvl w:val="0"/>
                <w:numId w:val="37"/>
              </w:numPr>
              <w:rPr>
                <w:rFonts w:ascii="Arial" w:hAnsi="Arial" w:cs="Arial"/>
                <w:sz w:val="20"/>
                <w:szCs w:val="20"/>
                <w:lang w:val="en-GB"/>
              </w:rPr>
            </w:pPr>
            <w:r w:rsidRPr="008E7AAA">
              <w:rPr>
                <w:rFonts w:ascii="Arial" w:hAnsi="Arial" w:cs="Arial"/>
                <w:sz w:val="20"/>
                <w:szCs w:val="20"/>
                <w:lang w:val="en-GB"/>
              </w:rPr>
              <w:t>Capacity gap analysis of the key stakeholders produced (report, list of recommendations, gender considerations)</w:t>
            </w:r>
          </w:p>
          <w:p w14:paraId="3774F74D" w14:textId="39176D0D" w:rsidR="00661CF8" w:rsidRPr="008E7AAA" w:rsidRDefault="00661CF8" w:rsidP="00811D5B">
            <w:pPr>
              <w:pStyle w:val="ListParagraph"/>
              <w:numPr>
                <w:ilvl w:val="0"/>
                <w:numId w:val="37"/>
              </w:numPr>
              <w:rPr>
                <w:rFonts w:ascii="Arial" w:hAnsi="Arial" w:cs="Arial"/>
                <w:sz w:val="20"/>
                <w:szCs w:val="20"/>
                <w:lang w:val="en-GB"/>
              </w:rPr>
            </w:pPr>
            <w:r w:rsidRPr="008E7AAA">
              <w:rPr>
                <w:rFonts w:ascii="Arial" w:hAnsi="Arial" w:cs="Arial"/>
                <w:sz w:val="20"/>
                <w:szCs w:val="20"/>
                <w:lang w:val="en-GB"/>
              </w:rPr>
              <w:t>Approval of the Plan by the Project Board and the key stakeholders</w:t>
            </w:r>
            <w:r w:rsidR="00B35753" w:rsidRPr="008E7AAA">
              <w:rPr>
                <w:rFonts w:ascii="Arial" w:hAnsi="Arial" w:cs="Arial"/>
                <w:sz w:val="20"/>
                <w:szCs w:val="20"/>
                <w:lang w:val="en-GB"/>
              </w:rPr>
              <w:t xml:space="preserve"> </w:t>
            </w:r>
            <w:r w:rsidRPr="008E7AAA">
              <w:rPr>
                <w:rFonts w:ascii="Arial" w:hAnsi="Arial" w:cs="Arial"/>
                <w:sz w:val="20"/>
                <w:szCs w:val="20"/>
                <w:lang w:val="en-GB"/>
              </w:rPr>
              <w:t>(minutes, official letters)</w:t>
            </w:r>
          </w:p>
          <w:p w14:paraId="1C37309C" w14:textId="152F0566" w:rsidR="00661CF8" w:rsidRPr="008E7AAA" w:rsidRDefault="00661CF8" w:rsidP="00321216">
            <w:pPr>
              <w:rPr>
                <w:b/>
                <w:sz w:val="20"/>
                <w:szCs w:val="20"/>
                <w:u w:val="single"/>
              </w:rPr>
            </w:pPr>
            <w:r w:rsidRPr="008E7AAA">
              <w:rPr>
                <w:b/>
                <w:sz w:val="20"/>
                <w:szCs w:val="20"/>
                <w:u w:val="single"/>
              </w:rPr>
              <w:lastRenderedPageBreak/>
              <w:t>Indicators year 2015:</w:t>
            </w:r>
            <w:r w:rsidR="00B35753" w:rsidRPr="008E7AAA">
              <w:rPr>
                <w:b/>
                <w:sz w:val="20"/>
                <w:szCs w:val="20"/>
                <w:u w:val="single"/>
              </w:rPr>
              <w:t xml:space="preserve"> </w:t>
            </w:r>
          </w:p>
          <w:p w14:paraId="4D4BA082" w14:textId="5E9CCA12" w:rsidR="00661CF8" w:rsidRPr="008E7AAA" w:rsidRDefault="00661CF8" w:rsidP="00D04A24">
            <w:pPr>
              <w:pStyle w:val="ListParagraph"/>
              <w:numPr>
                <w:ilvl w:val="0"/>
                <w:numId w:val="20"/>
              </w:numPr>
              <w:rPr>
                <w:rFonts w:ascii="Arial" w:hAnsi="Arial"/>
                <w:sz w:val="20"/>
                <w:szCs w:val="20"/>
                <w:lang w:val="en-GB"/>
              </w:rPr>
            </w:pPr>
            <w:r w:rsidRPr="008E7AAA">
              <w:rPr>
                <w:rFonts w:ascii="Arial" w:hAnsi="Arial"/>
                <w:sz w:val="20"/>
                <w:szCs w:val="20"/>
                <w:lang w:val="en-GB"/>
              </w:rPr>
              <w:t>Adjustments to the Plan</w:t>
            </w:r>
            <w:r w:rsidR="00C0363D">
              <w:rPr>
                <w:rFonts w:ascii="Arial" w:hAnsi="Arial"/>
                <w:sz w:val="20"/>
                <w:szCs w:val="20"/>
                <w:lang w:val="en-GB"/>
              </w:rPr>
              <w:t>s</w:t>
            </w:r>
            <w:r w:rsidRPr="008E7AAA">
              <w:rPr>
                <w:rFonts w:ascii="Arial" w:hAnsi="Arial"/>
                <w:sz w:val="20"/>
                <w:szCs w:val="20"/>
                <w:lang w:val="en-GB"/>
              </w:rPr>
              <w:t xml:space="preserve"> introduced (requests for adjustments submitted by a stakeholder)</w:t>
            </w:r>
          </w:p>
          <w:p w14:paraId="2533AD45" w14:textId="4000F93E" w:rsidR="00661CF8" w:rsidRPr="008E7AAA" w:rsidRDefault="00661CF8" w:rsidP="00D04A24">
            <w:pPr>
              <w:pStyle w:val="ListParagraph"/>
              <w:numPr>
                <w:ilvl w:val="0"/>
                <w:numId w:val="20"/>
              </w:numPr>
              <w:rPr>
                <w:rFonts w:ascii="Arial" w:hAnsi="Arial"/>
                <w:sz w:val="20"/>
                <w:szCs w:val="20"/>
                <w:lang w:val="en-GB"/>
              </w:rPr>
            </w:pPr>
            <w:r w:rsidRPr="008E7AAA">
              <w:rPr>
                <w:rFonts w:ascii="Arial" w:hAnsi="Arial"/>
                <w:sz w:val="20"/>
                <w:szCs w:val="20"/>
                <w:lang w:val="en-GB"/>
              </w:rPr>
              <w:t>At least 50% of the activities in the Plan</w:t>
            </w:r>
            <w:r w:rsidR="00C0363D">
              <w:rPr>
                <w:rFonts w:ascii="Arial" w:hAnsi="Arial"/>
                <w:sz w:val="20"/>
                <w:szCs w:val="20"/>
                <w:lang w:val="en-GB"/>
              </w:rPr>
              <w:t>s</w:t>
            </w:r>
            <w:r w:rsidRPr="008E7AAA">
              <w:rPr>
                <w:rFonts w:ascii="Arial" w:hAnsi="Arial"/>
                <w:sz w:val="20"/>
                <w:szCs w:val="20"/>
                <w:lang w:val="en-GB"/>
              </w:rPr>
              <w:t xml:space="preserve"> is realized</w:t>
            </w:r>
          </w:p>
          <w:p w14:paraId="33C7B98C" w14:textId="77777777" w:rsidR="00661CF8" w:rsidRPr="008E7AAA" w:rsidRDefault="00661CF8" w:rsidP="00090528">
            <w:pPr>
              <w:rPr>
                <w:b/>
                <w:szCs w:val="22"/>
              </w:rPr>
            </w:pPr>
          </w:p>
          <w:p w14:paraId="6E506CFD" w14:textId="317D52FD" w:rsidR="00661CF8" w:rsidRPr="008E7AAA" w:rsidRDefault="00661CF8" w:rsidP="00321216">
            <w:pPr>
              <w:rPr>
                <w:b/>
                <w:sz w:val="20"/>
                <w:szCs w:val="20"/>
                <w:u w:val="single"/>
              </w:rPr>
            </w:pPr>
            <w:r w:rsidRPr="008E7AAA">
              <w:rPr>
                <w:b/>
                <w:sz w:val="20"/>
                <w:szCs w:val="20"/>
                <w:u w:val="single"/>
              </w:rPr>
              <w:t>Indicators year 2016:</w:t>
            </w:r>
            <w:r w:rsidR="00B35753" w:rsidRPr="008E7AAA">
              <w:rPr>
                <w:b/>
                <w:sz w:val="20"/>
                <w:szCs w:val="20"/>
                <w:u w:val="single"/>
              </w:rPr>
              <w:t xml:space="preserve"> </w:t>
            </w:r>
          </w:p>
          <w:p w14:paraId="4EB5CFCF" w14:textId="00669E29" w:rsidR="00661CF8" w:rsidRPr="008E7AAA" w:rsidRDefault="00661CF8" w:rsidP="00811D5B">
            <w:pPr>
              <w:pStyle w:val="ListParagraph"/>
              <w:numPr>
                <w:ilvl w:val="0"/>
                <w:numId w:val="38"/>
              </w:numPr>
              <w:rPr>
                <w:szCs w:val="22"/>
                <w:lang w:val="en-GB"/>
              </w:rPr>
            </w:pPr>
            <w:r w:rsidRPr="008E7AAA">
              <w:rPr>
                <w:rFonts w:ascii="Arial" w:hAnsi="Arial"/>
                <w:sz w:val="20"/>
                <w:szCs w:val="20"/>
                <w:lang w:val="en-GB"/>
              </w:rPr>
              <w:t>At least 90% of the activities in the Plan</w:t>
            </w:r>
            <w:r w:rsidR="00C0363D">
              <w:rPr>
                <w:rFonts w:ascii="Arial" w:hAnsi="Arial"/>
                <w:sz w:val="20"/>
                <w:szCs w:val="20"/>
                <w:lang w:val="en-GB"/>
              </w:rPr>
              <w:t>s</w:t>
            </w:r>
            <w:r w:rsidRPr="008E7AAA">
              <w:rPr>
                <w:rFonts w:ascii="Arial" w:hAnsi="Arial"/>
                <w:sz w:val="20"/>
                <w:szCs w:val="20"/>
                <w:lang w:val="en-GB"/>
              </w:rPr>
              <w:t xml:space="preserve"> is realized (final evaluation, workshop, lessons learned)</w:t>
            </w:r>
          </w:p>
          <w:p w14:paraId="3A12D995" w14:textId="0471F9AA" w:rsidR="00661CF8" w:rsidRPr="008E7AAA" w:rsidRDefault="00661CF8" w:rsidP="00811D5B">
            <w:pPr>
              <w:pStyle w:val="ListParagraph"/>
              <w:numPr>
                <w:ilvl w:val="0"/>
                <w:numId w:val="38"/>
              </w:numPr>
              <w:rPr>
                <w:szCs w:val="22"/>
                <w:lang w:val="en-GB"/>
              </w:rPr>
            </w:pPr>
            <w:r w:rsidRPr="008E7AAA">
              <w:rPr>
                <w:rFonts w:ascii="Arial" w:hAnsi="Arial"/>
                <w:sz w:val="20"/>
                <w:szCs w:val="20"/>
                <w:lang w:val="en-GB"/>
              </w:rPr>
              <w:t xml:space="preserve">Capacity of civil servants improved at least on 50% vis-à-vis baseline (survey results) </w:t>
            </w:r>
          </w:p>
        </w:tc>
        <w:tc>
          <w:tcPr>
            <w:tcW w:w="2375" w:type="dxa"/>
          </w:tcPr>
          <w:p w14:paraId="0D4ECE9A" w14:textId="77777777" w:rsidR="00661CF8" w:rsidRPr="008E7AAA" w:rsidRDefault="00661CF8" w:rsidP="00CF28C5">
            <w:pPr>
              <w:jc w:val="left"/>
              <w:rPr>
                <w:b/>
                <w:sz w:val="20"/>
                <w:szCs w:val="20"/>
              </w:rPr>
            </w:pPr>
            <w:r w:rsidRPr="008E7AAA">
              <w:rPr>
                <w:b/>
                <w:sz w:val="20"/>
                <w:szCs w:val="20"/>
              </w:rPr>
              <w:lastRenderedPageBreak/>
              <w:t>Targets (year 2014)</w:t>
            </w:r>
          </w:p>
          <w:p w14:paraId="2358A7B0" w14:textId="79E77257" w:rsidR="00661CF8" w:rsidRPr="008E7AAA" w:rsidRDefault="00661CF8" w:rsidP="00CF28C5">
            <w:pPr>
              <w:jc w:val="left"/>
              <w:rPr>
                <w:sz w:val="20"/>
                <w:szCs w:val="20"/>
              </w:rPr>
            </w:pPr>
            <w:r w:rsidRPr="008E7AAA">
              <w:rPr>
                <w:sz w:val="20"/>
                <w:szCs w:val="20"/>
              </w:rPr>
              <w:t>Capacity needs assessment conducted.</w:t>
            </w:r>
          </w:p>
          <w:p w14:paraId="5FCF12BD" w14:textId="77777777" w:rsidR="00661CF8" w:rsidRPr="008E7AAA" w:rsidRDefault="00661CF8" w:rsidP="00CF28C5">
            <w:pPr>
              <w:jc w:val="left"/>
              <w:rPr>
                <w:sz w:val="20"/>
                <w:szCs w:val="20"/>
              </w:rPr>
            </w:pPr>
          </w:p>
          <w:p w14:paraId="1FD20346" w14:textId="1445FD3D" w:rsidR="00661CF8" w:rsidRPr="008E7AAA" w:rsidRDefault="00661CF8" w:rsidP="00CF28C5">
            <w:pPr>
              <w:jc w:val="left"/>
              <w:rPr>
                <w:sz w:val="20"/>
                <w:szCs w:val="20"/>
              </w:rPr>
            </w:pPr>
            <w:r w:rsidRPr="008E7AAA">
              <w:rPr>
                <w:sz w:val="20"/>
                <w:szCs w:val="20"/>
              </w:rPr>
              <w:t>Capacity Development Plan</w:t>
            </w:r>
            <w:r w:rsidR="00C0363D">
              <w:rPr>
                <w:sz w:val="20"/>
                <w:szCs w:val="20"/>
                <w:lang w:val="en-US"/>
              </w:rPr>
              <w:t>s</w:t>
            </w:r>
            <w:r w:rsidRPr="008E7AAA">
              <w:rPr>
                <w:sz w:val="20"/>
                <w:szCs w:val="20"/>
              </w:rPr>
              <w:t xml:space="preserve"> </w:t>
            </w:r>
            <w:r w:rsidR="00C0363D">
              <w:rPr>
                <w:sz w:val="20"/>
                <w:szCs w:val="20"/>
              </w:rPr>
              <w:t>are</w:t>
            </w:r>
            <w:r w:rsidRPr="008E7AAA">
              <w:rPr>
                <w:sz w:val="20"/>
                <w:szCs w:val="20"/>
              </w:rPr>
              <w:t xml:space="preserve"> developed and adopted by the Project Board.</w:t>
            </w:r>
          </w:p>
          <w:p w14:paraId="3807C747" w14:textId="77777777" w:rsidR="00661CF8" w:rsidRPr="008E7AAA" w:rsidRDefault="00661CF8" w:rsidP="00CF28C5">
            <w:pPr>
              <w:jc w:val="left"/>
              <w:rPr>
                <w:sz w:val="20"/>
                <w:szCs w:val="20"/>
              </w:rPr>
            </w:pPr>
          </w:p>
          <w:p w14:paraId="1D74AE42" w14:textId="5C10C8F4" w:rsidR="00661CF8" w:rsidRPr="008E7AAA" w:rsidRDefault="00661CF8" w:rsidP="00CF28C5">
            <w:pPr>
              <w:jc w:val="left"/>
              <w:rPr>
                <w:sz w:val="20"/>
                <w:szCs w:val="20"/>
              </w:rPr>
            </w:pPr>
            <w:r w:rsidRPr="008E7AAA">
              <w:rPr>
                <w:sz w:val="20"/>
                <w:szCs w:val="20"/>
              </w:rPr>
              <w:t>The implementation of the Capacity Development Plan</w:t>
            </w:r>
            <w:r w:rsidR="00C0363D">
              <w:rPr>
                <w:sz w:val="20"/>
                <w:szCs w:val="20"/>
              </w:rPr>
              <w:t>s</w:t>
            </w:r>
            <w:r w:rsidRPr="008E7AAA">
              <w:rPr>
                <w:sz w:val="20"/>
                <w:szCs w:val="20"/>
              </w:rPr>
              <w:t xml:space="preserve"> is initiated.</w:t>
            </w:r>
          </w:p>
          <w:p w14:paraId="1B25D831" w14:textId="32946E52" w:rsidR="00661CF8" w:rsidRPr="008E7AAA" w:rsidRDefault="00661CF8" w:rsidP="00511DF1">
            <w:pPr>
              <w:rPr>
                <w:sz w:val="20"/>
                <w:szCs w:val="20"/>
              </w:rPr>
            </w:pPr>
          </w:p>
          <w:p w14:paraId="55BF9A7D" w14:textId="03591656" w:rsidR="00661CF8" w:rsidRPr="008E7AAA" w:rsidRDefault="00661CF8" w:rsidP="00511DF1">
            <w:pPr>
              <w:rPr>
                <w:sz w:val="20"/>
                <w:szCs w:val="20"/>
              </w:rPr>
            </w:pPr>
          </w:p>
          <w:p w14:paraId="3296896C" w14:textId="77777777" w:rsidR="00661CF8" w:rsidRPr="008E7AAA" w:rsidRDefault="00661CF8" w:rsidP="00511DF1">
            <w:pPr>
              <w:rPr>
                <w:sz w:val="20"/>
                <w:szCs w:val="20"/>
              </w:rPr>
            </w:pPr>
          </w:p>
          <w:p w14:paraId="5422D02C" w14:textId="77777777" w:rsidR="00661CF8" w:rsidRPr="008E7AAA" w:rsidRDefault="00661CF8" w:rsidP="00511DF1">
            <w:pPr>
              <w:rPr>
                <w:sz w:val="20"/>
                <w:szCs w:val="20"/>
              </w:rPr>
            </w:pPr>
          </w:p>
          <w:p w14:paraId="0031FA35" w14:textId="77777777" w:rsidR="00661CF8" w:rsidRPr="008E7AAA" w:rsidRDefault="00661CF8" w:rsidP="000A671C">
            <w:pPr>
              <w:rPr>
                <w:sz w:val="20"/>
                <w:szCs w:val="20"/>
              </w:rPr>
            </w:pPr>
          </w:p>
        </w:tc>
        <w:tc>
          <w:tcPr>
            <w:tcW w:w="5347" w:type="dxa"/>
          </w:tcPr>
          <w:p w14:paraId="6D5F3D9A" w14:textId="066D163D" w:rsidR="00661CF8" w:rsidRPr="008E7AAA" w:rsidRDefault="00661CF8" w:rsidP="00CF28C5">
            <w:pPr>
              <w:pStyle w:val="Header"/>
              <w:tabs>
                <w:tab w:val="num" w:pos="432"/>
              </w:tabs>
              <w:jc w:val="left"/>
              <w:rPr>
                <w:sz w:val="20"/>
                <w:szCs w:val="20"/>
              </w:rPr>
            </w:pPr>
            <w:r w:rsidRPr="008E7AAA">
              <w:rPr>
                <w:b/>
                <w:sz w:val="20"/>
                <w:szCs w:val="20"/>
              </w:rPr>
              <w:t xml:space="preserve">Activity Result 3.1: </w:t>
            </w:r>
            <w:r w:rsidRPr="008E7AAA">
              <w:rPr>
                <w:rFonts w:cs="Arial"/>
                <w:b/>
                <w:i/>
                <w:sz w:val="20"/>
                <w:szCs w:val="20"/>
              </w:rPr>
              <w:t>Undertake a comprehensive</w:t>
            </w:r>
            <w:r w:rsidRPr="008E7AAA">
              <w:rPr>
                <w:rFonts w:cs="Arial"/>
                <w:i/>
                <w:sz w:val="20"/>
                <w:szCs w:val="20"/>
              </w:rPr>
              <w:t xml:space="preserve"> </w:t>
            </w:r>
            <w:r w:rsidRPr="008E7AAA">
              <w:rPr>
                <w:rFonts w:cs="Arial"/>
                <w:b/>
                <w:i/>
                <w:sz w:val="20"/>
                <w:szCs w:val="20"/>
              </w:rPr>
              <w:t xml:space="preserve">needs and capacity assessment of the Ministry of </w:t>
            </w:r>
            <w:proofErr w:type="spellStart"/>
            <w:r w:rsidRPr="008E7AAA">
              <w:rPr>
                <w:rFonts w:cs="Arial"/>
                <w:b/>
                <w:i/>
                <w:sz w:val="20"/>
                <w:szCs w:val="20"/>
              </w:rPr>
              <w:t>Defenсe</w:t>
            </w:r>
            <w:proofErr w:type="spellEnd"/>
            <w:r w:rsidRPr="008E7AAA">
              <w:rPr>
                <w:rFonts w:cs="Arial"/>
                <w:b/>
                <w:i/>
                <w:sz w:val="20"/>
                <w:szCs w:val="20"/>
              </w:rPr>
              <w:t xml:space="preserve"> and other stakeholders in disaster risk management.</w:t>
            </w:r>
          </w:p>
          <w:p w14:paraId="3F8F5E4B" w14:textId="1335E4A6" w:rsidR="00661CF8" w:rsidRPr="008E7AAA" w:rsidRDefault="00661CF8" w:rsidP="00D04A24">
            <w:pPr>
              <w:pStyle w:val="Header"/>
              <w:numPr>
                <w:ilvl w:val="1"/>
                <w:numId w:val="6"/>
              </w:numPr>
              <w:jc w:val="left"/>
              <w:rPr>
                <w:sz w:val="20"/>
                <w:szCs w:val="20"/>
              </w:rPr>
            </w:pPr>
            <w:r w:rsidRPr="008E7AAA">
              <w:rPr>
                <w:sz w:val="20"/>
                <w:szCs w:val="20"/>
              </w:rPr>
              <w:t>Set up a working group to support implementation of Output 3.</w:t>
            </w:r>
          </w:p>
          <w:p w14:paraId="00D6BBF1" w14:textId="164C967D" w:rsidR="00661CF8" w:rsidRPr="008E7AAA" w:rsidRDefault="00661CF8" w:rsidP="00D04A24">
            <w:pPr>
              <w:pStyle w:val="Header"/>
              <w:numPr>
                <w:ilvl w:val="1"/>
                <w:numId w:val="7"/>
              </w:numPr>
              <w:jc w:val="left"/>
              <w:rPr>
                <w:sz w:val="20"/>
                <w:szCs w:val="20"/>
              </w:rPr>
            </w:pPr>
            <w:r w:rsidRPr="008E7AAA">
              <w:rPr>
                <w:sz w:val="20"/>
                <w:szCs w:val="20"/>
              </w:rPr>
              <w:t>Conduct capacity needs assessment of the key stakeholders, identify gaps, and provide action-oriented recommendations.</w:t>
            </w:r>
          </w:p>
          <w:p w14:paraId="23726CF3" w14:textId="77777777" w:rsidR="00661CF8" w:rsidRPr="008E7AAA" w:rsidRDefault="00661CF8" w:rsidP="00CF28C5">
            <w:pPr>
              <w:pStyle w:val="Header"/>
              <w:jc w:val="left"/>
              <w:rPr>
                <w:sz w:val="20"/>
                <w:szCs w:val="20"/>
              </w:rPr>
            </w:pPr>
          </w:p>
          <w:p w14:paraId="33D6FCE3" w14:textId="0B0E423F" w:rsidR="00661CF8" w:rsidRPr="008E7AAA" w:rsidRDefault="00661CF8" w:rsidP="00CF28C5">
            <w:pPr>
              <w:pStyle w:val="Header"/>
              <w:jc w:val="left"/>
              <w:rPr>
                <w:b/>
                <w:sz w:val="20"/>
                <w:szCs w:val="20"/>
              </w:rPr>
            </w:pPr>
            <w:r w:rsidRPr="008E7AAA">
              <w:rPr>
                <w:b/>
                <w:sz w:val="20"/>
                <w:szCs w:val="20"/>
              </w:rPr>
              <w:t xml:space="preserve">Activity Results 3.2: </w:t>
            </w:r>
            <w:r w:rsidRPr="008E7AAA">
              <w:rPr>
                <w:rFonts w:cs="Arial"/>
                <w:b/>
                <w:i/>
                <w:sz w:val="20"/>
                <w:szCs w:val="20"/>
              </w:rPr>
              <w:t>Facilitate the development of the DRM Capacity Development Plan</w:t>
            </w:r>
            <w:r w:rsidR="00C0363D">
              <w:rPr>
                <w:rFonts w:cs="Arial"/>
                <w:b/>
                <w:i/>
                <w:sz w:val="20"/>
                <w:szCs w:val="20"/>
              </w:rPr>
              <w:t>s</w:t>
            </w:r>
            <w:r w:rsidRPr="008E7AAA">
              <w:rPr>
                <w:rFonts w:cs="Arial"/>
                <w:b/>
                <w:i/>
                <w:sz w:val="20"/>
                <w:szCs w:val="20"/>
              </w:rPr>
              <w:t>.</w:t>
            </w:r>
          </w:p>
          <w:p w14:paraId="1E338429" w14:textId="3F20CB4E" w:rsidR="00661CF8" w:rsidRPr="008E7AAA" w:rsidRDefault="00661CF8" w:rsidP="00D04A24">
            <w:pPr>
              <w:pStyle w:val="Header"/>
              <w:numPr>
                <w:ilvl w:val="1"/>
                <w:numId w:val="7"/>
              </w:numPr>
              <w:jc w:val="left"/>
              <w:rPr>
                <w:sz w:val="20"/>
                <w:szCs w:val="20"/>
              </w:rPr>
            </w:pPr>
            <w:r w:rsidRPr="008E7AAA">
              <w:rPr>
                <w:sz w:val="20"/>
                <w:szCs w:val="20"/>
              </w:rPr>
              <w:t>Obtain formal approval of all relevant stakeholders of the draft Capacity Development Plan</w:t>
            </w:r>
            <w:r w:rsidR="00C0363D">
              <w:rPr>
                <w:sz w:val="20"/>
                <w:szCs w:val="20"/>
                <w:lang w:val="en-US"/>
              </w:rPr>
              <w:t>s</w:t>
            </w:r>
            <w:r w:rsidRPr="008E7AAA">
              <w:rPr>
                <w:sz w:val="20"/>
                <w:szCs w:val="20"/>
              </w:rPr>
              <w:t xml:space="preserve">. </w:t>
            </w:r>
          </w:p>
          <w:p w14:paraId="3961D6B6" w14:textId="68245649" w:rsidR="00661CF8" w:rsidRPr="008E7AAA" w:rsidRDefault="00661CF8" w:rsidP="00D04A24">
            <w:pPr>
              <w:pStyle w:val="Header"/>
              <w:numPr>
                <w:ilvl w:val="1"/>
                <w:numId w:val="7"/>
              </w:numPr>
              <w:jc w:val="left"/>
              <w:rPr>
                <w:sz w:val="20"/>
                <w:szCs w:val="20"/>
              </w:rPr>
            </w:pPr>
            <w:r w:rsidRPr="008E7AAA">
              <w:rPr>
                <w:sz w:val="20"/>
                <w:szCs w:val="20"/>
              </w:rPr>
              <w:t>Obtain Project Board approval of the Capacity Development Plan</w:t>
            </w:r>
            <w:r w:rsidR="00C0363D">
              <w:rPr>
                <w:sz w:val="20"/>
                <w:szCs w:val="20"/>
              </w:rPr>
              <w:t>s</w:t>
            </w:r>
            <w:r w:rsidRPr="008E7AAA">
              <w:rPr>
                <w:sz w:val="20"/>
                <w:szCs w:val="20"/>
              </w:rPr>
              <w:t>.</w:t>
            </w:r>
          </w:p>
          <w:p w14:paraId="59B0667B" w14:textId="77777777" w:rsidR="00661CF8" w:rsidRPr="008E7AAA" w:rsidRDefault="00661CF8" w:rsidP="00CF28C5">
            <w:pPr>
              <w:pStyle w:val="Header"/>
              <w:jc w:val="left"/>
              <w:rPr>
                <w:sz w:val="20"/>
                <w:szCs w:val="20"/>
              </w:rPr>
            </w:pPr>
          </w:p>
          <w:p w14:paraId="5DFE81B1" w14:textId="2CC2F0C6" w:rsidR="00661CF8" w:rsidRPr="008E7AAA" w:rsidRDefault="00661CF8" w:rsidP="00CF28C5">
            <w:pPr>
              <w:pStyle w:val="Header"/>
              <w:jc w:val="left"/>
              <w:rPr>
                <w:b/>
                <w:sz w:val="20"/>
                <w:szCs w:val="20"/>
              </w:rPr>
            </w:pPr>
            <w:r w:rsidRPr="008E7AAA">
              <w:rPr>
                <w:b/>
                <w:sz w:val="20"/>
                <w:szCs w:val="20"/>
              </w:rPr>
              <w:t>Activity Results 3.3:</w:t>
            </w:r>
            <w:r w:rsidRPr="008E7AAA">
              <w:rPr>
                <w:rFonts w:cs="Arial"/>
                <w:i/>
                <w:sz w:val="20"/>
                <w:szCs w:val="20"/>
              </w:rPr>
              <w:t xml:space="preserve"> </w:t>
            </w:r>
            <w:r w:rsidRPr="008E7AAA">
              <w:rPr>
                <w:rFonts w:cs="Arial"/>
                <w:b/>
                <w:i/>
                <w:sz w:val="20"/>
                <w:szCs w:val="20"/>
              </w:rPr>
              <w:t>Initiate implementation of the DRM Capacity Development Plan.</w:t>
            </w:r>
          </w:p>
          <w:p w14:paraId="0A30AD84" w14:textId="32B646A4" w:rsidR="00661CF8" w:rsidRPr="008E7AAA" w:rsidRDefault="00661CF8" w:rsidP="00D04A24">
            <w:pPr>
              <w:pStyle w:val="Header"/>
              <w:numPr>
                <w:ilvl w:val="1"/>
                <w:numId w:val="7"/>
              </w:numPr>
              <w:jc w:val="left"/>
              <w:rPr>
                <w:sz w:val="20"/>
                <w:szCs w:val="20"/>
              </w:rPr>
            </w:pPr>
            <w:r w:rsidRPr="008E7AAA">
              <w:rPr>
                <w:sz w:val="20"/>
                <w:szCs w:val="20"/>
              </w:rPr>
              <w:t xml:space="preserve">Ensure funds are allocated for the realization of </w:t>
            </w:r>
            <w:r w:rsidR="00C0363D">
              <w:rPr>
                <w:sz w:val="20"/>
                <w:szCs w:val="20"/>
              </w:rPr>
              <w:t>P</w:t>
            </w:r>
            <w:r w:rsidRPr="008E7AAA">
              <w:rPr>
                <w:sz w:val="20"/>
                <w:szCs w:val="20"/>
              </w:rPr>
              <w:t>lan</w:t>
            </w:r>
            <w:r w:rsidR="00C0363D">
              <w:rPr>
                <w:sz w:val="20"/>
                <w:szCs w:val="20"/>
              </w:rPr>
              <w:t>s</w:t>
            </w:r>
            <w:r w:rsidRPr="008E7AAA">
              <w:rPr>
                <w:sz w:val="20"/>
                <w:szCs w:val="20"/>
              </w:rPr>
              <w:t>.</w:t>
            </w:r>
          </w:p>
          <w:p w14:paraId="2F896C26" w14:textId="162D0001" w:rsidR="00661CF8" w:rsidRPr="008E7AAA" w:rsidRDefault="00661CF8" w:rsidP="00D04A24">
            <w:pPr>
              <w:pStyle w:val="Header"/>
              <w:numPr>
                <w:ilvl w:val="1"/>
                <w:numId w:val="7"/>
              </w:numPr>
              <w:jc w:val="left"/>
              <w:rPr>
                <w:sz w:val="20"/>
                <w:szCs w:val="20"/>
              </w:rPr>
            </w:pPr>
            <w:r w:rsidRPr="008E7AAA">
              <w:rPr>
                <w:sz w:val="20"/>
                <w:szCs w:val="20"/>
              </w:rPr>
              <w:t>Initiate realization of Plan</w:t>
            </w:r>
            <w:r w:rsidR="00C0363D">
              <w:rPr>
                <w:sz w:val="20"/>
                <w:szCs w:val="20"/>
              </w:rPr>
              <w:t>s</w:t>
            </w:r>
            <w:r w:rsidRPr="008E7AAA">
              <w:rPr>
                <w:sz w:val="20"/>
                <w:szCs w:val="20"/>
              </w:rPr>
              <w:t>.</w:t>
            </w:r>
          </w:p>
          <w:p w14:paraId="4606AFE4" w14:textId="77777777" w:rsidR="00661CF8" w:rsidRPr="008E7AAA" w:rsidRDefault="00661CF8" w:rsidP="00CF28C5">
            <w:pPr>
              <w:pStyle w:val="Header"/>
              <w:jc w:val="left"/>
              <w:rPr>
                <w:sz w:val="20"/>
                <w:szCs w:val="20"/>
              </w:rPr>
            </w:pPr>
          </w:p>
          <w:p w14:paraId="09969F9D" w14:textId="77777777" w:rsidR="00661CF8" w:rsidRPr="008E7AAA" w:rsidRDefault="00661CF8" w:rsidP="00CF28C5">
            <w:pPr>
              <w:pStyle w:val="Header"/>
              <w:jc w:val="left"/>
              <w:rPr>
                <w:sz w:val="20"/>
                <w:szCs w:val="20"/>
              </w:rPr>
            </w:pPr>
          </w:p>
          <w:p w14:paraId="185864E6" w14:textId="490F8460" w:rsidR="00661CF8" w:rsidRPr="008E7AAA" w:rsidRDefault="00661CF8" w:rsidP="00CF28C5">
            <w:pPr>
              <w:pStyle w:val="Header"/>
              <w:jc w:val="left"/>
              <w:rPr>
                <w:sz w:val="20"/>
                <w:szCs w:val="20"/>
              </w:rPr>
            </w:pPr>
          </w:p>
        </w:tc>
        <w:tc>
          <w:tcPr>
            <w:tcW w:w="1971" w:type="dxa"/>
            <w:shd w:val="clear" w:color="auto" w:fill="auto"/>
          </w:tcPr>
          <w:p w14:paraId="12239464" w14:textId="2C675C78" w:rsidR="00661CF8" w:rsidRPr="008E7AAA" w:rsidRDefault="00661CF8" w:rsidP="00166823">
            <w:pPr>
              <w:pStyle w:val="Header"/>
              <w:jc w:val="left"/>
              <w:rPr>
                <w:i/>
                <w:sz w:val="20"/>
                <w:szCs w:val="20"/>
              </w:rPr>
            </w:pPr>
            <w:r w:rsidRPr="008E7AAA">
              <w:rPr>
                <w:i/>
                <w:sz w:val="20"/>
                <w:szCs w:val="20"/>
              </w:rPr>
              <w:t xml:space="preserve">The Emergency Management Department of the Ministry of </w:t>
            </w:r>
            <w:proofErr w:type="spellStart"/>
            <w:r w:rsidRPr="008E7AAA">
              <w:rPr>
                <w:i/>
                <w:sz w:val="20"/>
                <w:szCs w:val="20"/>
              </w:rPr>
              <w:t>Defenсe</w:t>
            </w:r>
            <w:proofErr w:type="spellEnd"/>
            <w:r w:rsidRPr="008E7AAA">
              <w:rPr>
                <w:i/>
                <w:sz w:val="20"/>
                <w:szCs w:val="20"/>
              </w:rPr>
              <w:t>, all relevant ministries, experts engaged in the working group, UNDP</w:t>
            </w:r>
          </w:p>
        </w:tc>
        <w:tc>
          <w:tcPr>
            <w:tcW w:w="2045" w:type="dxa"/>
            <w:vMerge w:val="restart"/>
          </w:tcPr>
          <w:p w14:paraId="54CEF7BA" w14:textId="77777777" w:rsidR="00661CF8" w:rsidRPr="00C0363D" w:rsidRDefault="00661CF8" w:rsidP="00D3578E">
            <w:pPr>
              <w:jc w:val="left"/>
              <w:rPr>
                <w:i/>
                <w:sz w:val="20"/>
                <w:szCs w:val="20"/>
              </w:rPr>
            </w:pPr>
            <w:r w:rsidRPr="00C0363D">
              <w:rPr>
                <w:i/>
                <w:sz w:val="20"/>
                <w:szCs w:val="20"/>
              </w:rPr>
              <w:t xml:space="preserve">Technical assistance </w:t>
            </w:r>
          </w:p>
          <w:p w14:paraId="662BBEE1" w14:textId="77777777" w:rsidR="00661CF8" w:rsidRPr="00C0363D" w:rsidRDefault="00661CF8" w:rsidP="00F222CE">
            <w:pPr>
              <w:jc w:val="left"/>
              <w:rPr>
                <w:i/>
                <w:sz w:val="20"/>
                <w:szCs w:val="20"/>
              </w:rPr>
            </w:pPr>
          </w:p>
          <w:p w14:paraId="3746BC38" w14:textId="2FAF7B33" w:rsidR="00661CF8" w:rsidRPr="00C0363D" w:rsidRDefault="00661CF8" w:rsidP="00466A69">
            <w:pPr>
              <w:jc w:val="left"/>
              <w:rPr>
                <w:b/>
                <w:i/>
                <w:sz w:val="20"/>
                <w:szCs w:val="20"/>
                <w:u w:val="single"/>
              </w:rPr>
            </w:pPr>
            <w:r w:rsidRPr="00C0363D">
              <w:rPr>
                <w:b/>
                <w:i/>
                <w:sz w:val="20"/>
                <w:szCs w:val="20"/>
                <w:u w:val="single"/>
              </w:rPr>
              <w:t>Total input needed:</w:t>
            </w:r>
          </w:p>
          <w:p w14:paraId="09F4748F" w14:textId="77777777" w:rsidR="00BF1B04" w:rsidRPr="00C0363D" w:rsidRDefault="00661CF8" w:rsidP="00CF28C5">
            <w:pPr>
              <w:jc w:val="left"/>
              <w:rPr>
                <w:i/>
                <w:sz w:val="20"/>
                <w:szCs w:val="20"/>
              </w:rPr>
            </w:pPr>
            <w:r w:rsidRPr="00C0363D">
              <w:rPr>
                <w:i/>
                <w:sz w:val="20"/>
                <w:szCs w:val="20"/>
              </w:rPr>
              <w:t xml:space="preserve">Year 2014: </w:t>
            </w:r>
          </w:p>
          <w:p w14:paraId="3097828D" w14:textId="7D3E3AFB" w:rsidR="00661CF8" w:rsidRPr="00C0363D" w:rsidRDefault="00BF1B04" w:rsidP="00CF28C5">
            <w:pPr>
              <w:jc w:val="left"/>
              <w:rPr>
                <w:sz w:val="20"/>
                <w:szCs w:val="20"/>
              </w:rPr>
            </w:pPr>
            <w:r w:rsidRPr="00C0363D">
              <w:rPr>
                <w:i/>
                <w:sz w:val="20"/>
                <w:szCs w:val="20"/>
              </w:rPr>
              <w:t>$5</w:t>
            </w:r>
            <w:r w:rsidR="00661CF8" w:rsidRPr="00C0363D">
              <w:rPr>
                <w:i/>
                <w:sz w:val="20"/>
                <w:szCs w:val="20"/>
              </w:rPr>
              <w:t>0,000</w:t>
            </w:r>
          </w:p>
          <w:p w14:paraId="5769B96D" w14:textId="77777777" w:rsidR="00BF1B04" w:rsidRPr="00C0363D" w:rsidRDefault="00661CF8" w:rsidP="00CF28C5">
            <w:pPr>
              <w:jc w:val="left"/>
              <w:rPr>
                <w:i/>
                <w:sz w:val="20"/>
                <w:szCs w:val="20"/>
              </w:rPr>
            </w:pPr>
            <w:r w:rsidRPr="00C0363D">
              <w:rPr>
                <w:i/>
                <w:sz w:val="20"/>
                <w:szCs w:val="20"/>
              </w:rPr>
              <w:t xml:space="preserve">Year 2015: </w:t>
            </w:r>
          </w:p>
          <w:p w14:paraId="3F781DC2" w14:textId="77146598" w:rsidR="00661CF8" w:rsidRPr="00C0363D" w:rsidRDefault="00661CF8" w:rsidP="00CF28C5">
            <w:pPr>
              <w:jc w:val="left"/>
              <w:rPr>
                <w:i/>
                <w:sz w:val="20"/>
                <w:szCs w:val="20"/>
              </w:rPr>
            </w:pPr>
            <w:r w:rsidRPr="00C0363D">
              <w:rPr>
                <w:i/>
                <w:sz w:val="20"/>
                <w:szCs w:val="20"/>
              </w:rPr>
              <w:t>$</w:t>
            </w:r>
            <w:r w:rsidR="00BF1B04" w:rsidRPr="00C0363D">
              <w:rPr>
                <w:i/>
                <w:sz w:val="20"/>
                <w:szCs w:val="20"/>
              </w:rPr>
              <w:t>15</w:t>
            </w:r>
            <w:r w:rsidRPr="00C0363D">
              <w:rPr>
                <w:i/>
                <w:sz w:val="20"/>
                <w:szCs w:val="20"/>
              </w:rPr>
              <w:t>0,000</w:t>
            </w:r>
          </w:p>
          <w:p w14:paraId="7E1A80B4" w14:textId="1180CEBF" w:rsidR="00661CF8" w:rsidRPr="00C0363D" w:rsidRDefault="00661CF8" w:rsidP="00CF28C5">
            <w:pPr>
              <w:jc w:val="left"/>
              <w:rPr>
                <w:i/>
                <w:sz w:val="20"/>
                <w:szCs w:val="20"/>
              </w:rPr>
            </w:pPr>
            <w:r w:rsidRPr="00C0363D">
              <w:rPr>
                <w:i/>
                <w:sz w:val="20"/>
                <w:szCs w:val="20"/>
              </w:rPr>
              <w:t>Year 2016: $1</w:t>
            </w:r>
            <w:r w:rsidR="00BF1B04" w:rsidRPr="00C0363D">
              <w:rPr>
                <w:i/>
                <w:sz w:val="20"/>
                <w:szCs w:val="20"/>
              </w:rPr>
              <w:t>7</w:t>
            </w:r>
            <w:r w:rsidRPr="00C0363D">
              <w:rPr>
                <w:i/>
                <w:sz w:val="20"/>
                <w:szCs w:val="20"/>
              </w:rPr>
              <w:t>0,</w:t>
            </w:r>
            <w:r w:rsidR="00BF1B04" w:rsidRPr="00C0363D">
              <w:rPr>
                <w:i/>
                <w:sz w:val="20"/>
                <w:szCs w:val="20"/>
              </w:rPr>
              <w:t>44</w:t>
            </w:r>
            <w:r w:rsidRPr="00C0363D">
              <w:rPr>
                <w:i/>
                <w:sz w:val="20"/>
                <w:szCs w:val="20"/>
              </w:rPr>
              <w:t>0</w:t>
            </w:r>
          </w:p>
          <w:p w14:paraId="2EE3A031" w14:textId="77777777" w:rsidR="00661CF8" w:rsidRPr="00C0363D" w:rsidRDefault="00661CF8" w:rsidP="00CF28C5">
            <w:pPr>
              <w:jc w:val="left"/>
              <w:rPr>
                <w:i/>
                <w:sz w:val="20"/>
                <w:szCs w:val="20"/>
              </w:rPr>
            </w:pPr>
          </w:p>
          <w:p w14:paraId="48194F58" w14:textId="114E56F8" w:rsidR="00661CF8" w:rsidRPr="00C0363D" w:rsidRDefault="00661CF8" w:rsidP="006505BE">
            <w:pPr>
              <w:jc w:val="left"/>
              <w:rPr>
                <w:i/>
                <w:sz w:val="20"/>
                <w:szCs w:val="20"/>
                <w:lang w:val="en-US"/>
              </w:rPr>
            </w:pPr>
            <w:r w:rsidRPr="00C0363D">
              <w:rPr>
                <w:b/>
                <w:i/>
                <w:sz w:val="20"/>
                <w:szCs w:val="20"/>
                <w:u w:val="single"/>
              </w:rPr>
              <w:t>Total for Output 3:</w:t>
            </w:r>
            <w:r w:rsidRPr="00C0363D">
              <w:rPr>
                <w:i/>
                <w:sz w:val="20"/>
                <w:szCs w:val="20"/>
              </w:rPr>
              <w:t xml:space="preserve"> </w:t>
            </w:r>
            <w:r w:rsidRPr="00C0363D">
              <w:rPr>
                <w:rFonts w:eastAsia="Arial" w:cs="Arial"/>
                <w:sz w:val="20"/>
                <w:lang w:val="en-US"/>
              </w:rPr>
              <w:t>$37</w:t>
            </w:r>
            <w:r w:rsidR="00BF1B04" w:rsidRPr="00C0363D">
              <w:rPr>
                <w:rFonts w:eastAsia="Arial" w:cs="Arial"/>
                <w:sz w:val="20"/>
                <w:lang w:val="en-US"/>
              </w:rPr>
              <w:t>0,440</w:t>
            </w:r>
          </w:p>
          <w:p w14:paraId="0E05CB59" w14:textId="77777777" w:rsidR="00661CF8" w:rsidRPr="00C0363D" w:rsidRDefault="00661CF8" w:rsidP="006505BE">
            <w:pPr>
              <w:jc w:val="left"/>
              <w:rPr>
                <w:i/>
                <w:sz w:val="20"/>
                <w:szCs w:val="20"/>
              </w:rPr>
            </w:pPr>
          </w:p>
          <w:p w14:paraId="0F56C9C9" w14:textId="77777777" w:rsidR="00661CF8" w:rsidRPr="00C0363D" w:rsidRDefault="00661CF8" w:rsidP="006505BE">
            <w:pPr>
              <w:jc w:val="left"/>
              <w:rPr>
                <w:b/>
                <w:i/>
                <w:sz w:val="20"/>
                <w:szCs w:val="20"/>
                <w:u w:val="single"/>
              </w:rPr>
            </w:pPr>
            <w:r w:rsidRPr="00C0363D">
              <w:rPr>
                <w:b/>
                <w:i/>
                <w:sz w:val="20"/>
                <w:szCs w:val="20"/>
                <w:u w:val="single"/>
              </w:rPr>
              <w:t xml:space="preserve">UNDP: </w:t>
            </w:r>
          </w:p>
          <w:p w14:paraId="0F87DD31" w14:textId="357E0947" w:rsidR="00661CF8" w:rsidRPr="00C0363D" w:rsidRDefault="00661CF8" w:rsidP="006505BE">
            <w:pPr>
              <w:rPr>
                <w:rFonts w:eastAsia="Arial" w:cs="Arial"/>
                <w:sz w:val="20"/>
                <w:szCs w:val="20"/>
                <w:lang w:val="en-US"/>
              </w:rPr>
            </w:pPr>
            <w:r w:rsidRPr="00C0363D">
              <w:rPr>
                <w:rFonts w:eastAsia="Arial" w:cs="Arial"/>
                <w:sz w:val="20"/>
                <w:szCs w:val="20"/>
                <w:lang w:val="en-US"/>
              </w:rPr>
              <w:t>$</w:t>
            </w:r>
            <w:r w:rsidR="00BF1B04" w:rsidRPr="00C0363D">
              <w:rPr>
                <w:rFonts w:eastAsia="Arial" w:cs="Arial"/>
                <w:sz w:val="20"/>
                <w:szCs w:val="20"/>
                <w:lang w:val="en-US"/>
              </w:rPr>
              <w:t>260,440</w:t>
            </w:r>
          </w:p>
          <w:p w14:paraId="6A3D6AFA" w14:textId="77777777" w:rsidR="00661CF8" w:rsidRPr="00C0363D" w:rsidRDefault="00661CF8" w:rsidP="006505BE">
            <w:pPr>
              <w:jc w:val="left"/>
              <w:rPr>
                <w:i/>
                <w:sz w:val="20"/>
                <w:szCs w:val="20"/>
              </w:rPr>
            </w:pPr>
            <w:r w:rsidRPr="00C0363D">
              <w:rPr>
                <w:b/>
                <w:i/>
                <w:sz w:val="20"/>
                <w:szCs w:val="20"/>
                <w:u w:val="single"/>
              </w:rPr>
              <w:t>Government:</w:t>
            </w:r>
            <w:r w:rsidRPr="00C0363D">
              <w:rPr>
                <w:i/>
                <w:sz w:val="20"/>
                <w:szCs w:val="20"/>
              </w:rPr>
              <w:t xml:space="preserve"> </w:t>
            </w:r>
          </w:p>
          <w:p w14:paraId="7A007116" w14:textId="115552DA" w:rsidR="00661CF8" w:rsidRPr="001F5A6F" w:rsidRDefault="00661CF8" w:rsidP="00BF1B04">
            <w:pPr>
              <w:jc w:val="left"/>
              <w:rPr>
                <w:i/>
                <w:color w:val="FF0000"/>
                <w:sz w:val="20"/>
                <w:szCs w:val="20"/>
              </w:rPr>
            </w:pPr>
            <w:r w:rsidRPr="00C0363D">
              <w:rPr>
                <w:rFonts w:eastAsia="Arial" w:cs="Arial"/>
                <w:sz w:val="20"/>
                <w:lang w:val="en-US"/>
              </w:rPr>
              <w:t>$</w:t>
            </w:r>
            <w:r w:rsidR="00BF1B04" w:rsidRPr="00C0363D">
              <w:rPr>
                <w:rFonts w:eastAsia="Arial" w:cs="Arial"/>
                <w:sz w:val="20"/>
                <w:lang w:val="en-US"/>
              </w:rPr>
              <w:t>110,000</w:t>
            </w:r>
          </w:p>
        </w:tc>
      </w:tr>
      <w:tr w:rsidR="008E7AAA" w:rsidRPr="008E7AAA" w14:paraId="309044E0" w14:textId="77777777" w:rsidTr="006505BE">
        <w:tc>
          <w:tcPr>
            <w:tcW w:w="3396" w:type="dxa"/>
            <w:vMerge/>
          </w:tcPr>
          <w:p w14:paraId="4A817196" w14:textId="5F586A9A" w:rsidR="00661CF8" w:rsidRPr="008E7AAA" w:rsidRDefault="00661CF8" w:rsidP="00090528">
            <w:pPr>
              <w:rPr>
                <w:b/>
                <w:szCs w:val="22"/>
              </w:rPr>
            </w:pPr>
          </w:p>
        </w:tc>
        <w:tc>
          <w:tcPr>
            <w:tcW w:w="2375" w:type="dxa"/>
          </w:tcPr>
          <w:p w14:paraId="1A7E9136" w14:textId="77777777" w:rsidR="00661CF8" w:rsidRPr="008E7AAA" w:rsidRDefault="00661CF8" w:rsidP="00CF28C5">
            <w:pPr>
              <w:jc w:val="left"/>
              <w:rPr>
                <w:b/>
                <w:sz w:val="20"/>
                <w:szCs w:val="20"/>
              </w:rPr>
            </w:pPr>
            <w:r w:rsidRPr="008E7AAA">
              <w:rPr>
                <w:b/>
                <w:sz w:val="20"/>
                <w:szCs w:val="20"/>
              </w:rPr>
              <w:t>Targets (year 2015)</w:t>
            </w:r>
          </w:p>
          <w:p w14:paraId="62EF592A" w14:textId="139BE494" w:rsidR="00661CF8" w:rsidRPr="008E7AAA" w:rsidRDefault="00661CF8" w:rsidP="00CF28C5">
            <w:pPr>
              <w:jc w:val="left"/>
              <w:rPr>
                <w:sz w:val="20"/>
                <w:szCs w:val="20"/>
              </w:rPr>
            </w:pPr>
            <w:r w:rsidRPr="008E7AAA">
              <w:rPr>
                <w:sz w:val="20"/>
                <w:szCs w:val="20"/>
              </w:rPr>
              <w:t>Implementation of the Capacity Development Plan</w:t>
            </w:r>
            <w:r w:rsidR="00C0363D">
              <w:rPr>
                <w:sz w:val="20"/>
                <w:szCs w:val="20"/>
              </w:rPr>
              <w:t>s</w:t>
            </w:r>
            <w:r w:rsidRPr="008E7AAA">
              <w:rPr>
                <w:sz w:val="20"/>
                <w:szCs w:val="20"/>
              </w:rPr>
              <w:t xml:space="preserve"> is adjusted.</w:t>
            </w:r>
          </w:p>
        </w:tc>
        <w:tc>
          <w:tcPr>
            <w:tcW w:w="5347" w:type="dxa"/>
          </w:tcPr>
          <w:p w14:paraId="0DDB11FE" w14:textId="5765D3C5" w:rsidR="00661CF8" w:rsidRPr="008E7AAA" w:rsidRDefault="00661CF8" w:rsidP="00CF28C5">
            <w:pPr>
              <w:pStyle w:val="Header"/>
              <w:jc w:val="left"/>
              <w:rPr>
                <w:b/>
                <w:sz w:val="20"/>
                <w:szCs w:val="20"/>
              </w:rPr>
            </w:pPr>
            <w:r w:rsidRPr="008E7AAA">
              <w:rPr>
                <w:b/>
                <w:sz w:val="20"/>
                <w:szCs w:val="20"/>
              </w:rPr>
              <w:t xml:space="preserve">Activity Results 3.2: </w:t>
            </w:r>
            <w:r w:rsidRPr="008E7AAA">
              <w:rPr>
                <w:rFonts w:cs="Arial"/>
                <w:b/>
                <w:i/>
                <w:sz w:val="20"/>
                <w:szCs w:val="20"/>
              </w:rPr>
              <w:t>Facilitate the development of the DRM Capacity Development Plan</w:t>
            </w:r>
            <w:r w:rsidR="00C0363D">
              <w:rPr>
                <w:rFonts w:cs="Arial"/>
                <w:b/>
                <w:i/>
                <w:sz w:val="20"/>
                <w:szCs w:val="20"/>
              </w:rPr>
              <w:t>s</w:t>
            </w:r>
            <w:r w:rsidRPr="008E7AAA">
              <w:rPr>
                <w:rFonts w:cs="Arial"/>
                <w:b/>
                <w:i/>
                <w:sz w:val="20"/>
                <w:szCs w:val="20"/>
              </w:rPr>
              <w:t>.</w:t>
            </w:r>
          </w:p>
          <w:p w14:paraId="209B50F5" w14:textId="6088EB0E" w:rsidR="00661CF8" w:rsidRPr="008E7AAA" w:rsidRDefault="00661CF8" w:rsidP="00D04A24">
            <w:pPr>
              <w:pStyle w:val="Header"/>
              <w:numPr>
                <w:ilvl w:val="1"/>
                <w:numId w:val="7"/>
              </w:numPr>
              <w:jc w:val="left"/>
              <w:rPr>
                <w:sz w:val="20"/>
                <w:szCs w:val="20"/>
              </w:rPr>
            </w:pPr>
            <w:r w:rsidRPr="008E7AAA">
              <w:rPr>
                <w:sz w:val="20"/>
                <w:szCs w:val="20"/>
              </w:rPr>
              <w:t>Initiate a round</w:t>
            </w:r>
            <w:r w:rsidR="00C0363D">
              <w:rPr>
                <w:sz w:val="20"/>
                <w:szCs w:val="20"/>
              </w:rPr>
              <w:t xml:space="preserve"> of consultations to adjust </w:t>
            </w:r>
            <w:r w:rsidRPr="008E7AAA">
              <w:rPr>
                <w:sz w:val="20"/>
                <w:szCs w:val="20"/>
              </w:rPr>
              <w:t>Plan</w:t>
            </w:r>
            <w:r w:rsidR="00C0363D">
              <w:rPr>
                <w:sz w:val="20"/>
                <w:szCs w:val="20"/>
              </w:rPr>
              <w:t>s</w:t>
            </w:r>
            <w:r w:rsidRPr="008E7AAA">
              <w:rPr>
                <w:sz w:val="20"/>
                <w:szCs w:val="20"/>
              </w:rPr>
              <w:t xml:space="preserve"> by the end of the year 2. </w:t>
            </w:r>
          </w:p>
          <w:p w14:paraId="749AB9EE" w14:textId="77777777" w:rsidR="00661CF8" w:rsidRPr="008E7AAA" w:rsidRDefault="00661CF8" w:rsidP="00CF28C5">
            <w:pPr>
              <w:pStyle w:val="Header"/>
              <w:jc w:val="left"/>
              <w:rPr>
                <w:sz w:val="20"/>
                <w:szCs w:val="20"/>
              </w:rPr>
            </w:pPr>
          </w:p>
          <w:p w14:paraId="68FC94B5" w14:textId="7FAE4FAC" w:rsidR="00661CF8" w:rsidRPr="008E7AAA" w:rsidRDefault="00661CF8" w:rsidP="00CF28C5">
            <w:pPr>
              <w:pStyle w:val="Header"/>
              <w:jc w:val="left"/>
              <w:rPr>
                <w:b/>
                <w:sz w:val="20"/>
                <w:szCs w:val="20"/>
              </w:rPr>
            </w:pPr>
            <w:r w:rsidRPr="008E7AAA">
              <w:rPr>
                <w:b/>
                <w:sz w:val="20"/>
                <w:szCs w:val="20"/>
              </w:rPr>
              <w:t xml:space="preserve">Activity Results 3.3: </w:t>
            </w:r>
            <w:r w:rsidRPr="008E7AAA">
              <w:rPr>
                <w:rFonts w:cs="Arial"/>
                <w:b/>
                <w:i/>
                <w:sz w:val="20"/>
                <w:szCs w:val="20"/>
              </w:rPr>
              <w:t>Initiate implementation of the DRM Capacity Development plan</w:t>
            </w:r>
            <w:r w:rsidR="00C0363D">
              <w:rPr>
                <w:rFonts w:cs="Arial"/>
                <w:b/>
                <w:i/>
                <w:sz w:val="20"/>
                <w:szCs w:val="20"/>
              </w:rPr>
              <w:t>s</w:t>
            </w:r>
            <w:r w:rsidRPr="008E7AAA">
              <w:rPr>
                <w:rFonts w:cs="Arial"/>
                <w:b/>
                <w:i/>
                <w:sz w:val="20"/>
                <w:szCs w:val="20"/>
              </w:rPr>
              <w:t>.</w:t>
            </w:r>
          </w:p>
          <w:p w14:paraId="133C79A6" w14:textId="7D548106" w:rsidR="00661CF8" w:rsidRPr="008E7AAA" w:rsidRDefault="00C0363D" w:rsidP="00D04A24">
            <w:pPr>
              <w:pStyle w:val="Header"/>
              <w:numPr>
                <w:ilvl w:val="0"/>
                <w:numId w:val="22"/>
              </w:numPr>
              <w:jc w:val="left"/>
              <w:rPr>
                <w:sz w:val="20"/>
                <w:szCs w:val="20"/>
              </w:rPr>
            </w:pPr>
            <w:r>
              <w:rPr>
                <w:sz w:val="20"/>
                <w:szCs w:val="20"/>
              </w:rPr>
              <w:t>Continue realization of</w:t>
            </w:r>
            <w:r w:rsidR="00661CF8" w:rsidRPr="008E7AAA">
              <w:rPr>
                <w:sz w:val="20"/>
                <w:szCs w:val="20"/>
              </w:rPr>
              <w:t xml:space="preserve"> Plan</w:t>
            </w:r>
            <w:r>
              <w:rPr>
                <w:sz w:val="20"/>
                <w:szCs w:val="20"/>
              </w:rPr>
              <w:t>s</w:t>
            </w:r>
            <w:r w:rsidR="00661CF8" w:rsidRPr="008E7AAA">
              <w:rPr>
                <w:sz w:val="20"/>
                <w:szCs w:val="20"/>
              </w:rPr>
              <w:t>.</w:t>
            </w:r>
          </w:p>
        </w:tc>
        <w:tc>
          <w:tcPr>
            <w:tcW w:w="1971" w:type="dxa"/>
            <w:shd w:val="clear" w:color="auto" w:fill="auto"/>
          </w:tcPr>
          <w:p w14:paraId="1213A388" w14:textId="577282F9" w:rsidR="00661CF8" w:rsidRPr="008E7AAA" w:rsidRDefault="00661CF8" w:rsidP="007B1741">
            <w:pPr>
              <w:pStyle w:val="Header"/>
              <w:jc w:val="left"/>
              <w:rPr>
                <w:i/>
                <w:sz w:val="20"/>
                <w:szCs w:val="20"/>
              </w:rPr>
            </w:pPr>
            <w:r w:rsidRPr="008E7AAA">
              <w:rPr>
                <w:i/>
                <w:sz w:val="20"/>
                <w:szCs w:val="20"/>
              </w:rPr>
              <w:t xml:space="preserve">The Emergency Management Department of the Ministry of </w:t>
            </w:r>
            <w:proofErr w:type="spellStart"/>
            <w:r w:rsidRPr="008E7AAA">
              <w:rPr>
                <w:i/>
                <w:sz w:val="20"/>
                <w:szCs w:val="20"/>
              </w:rPr>
              <w:t>Defenсe</w:t>
            </w:r>
            <w:proofErr w:type="spellEnd"/>
            <w:r w:rsidRPr="008E7AAA">
              <w:rPr>
                <w:i/>
                <w:sz w:val="20"/>
                <w:szCs w:val="20"/>
              </w:rPr>
              <w:t>, all relevant ministries, experts engaged in the working group, UNDP</w:t>
            </w:r>
          </w:p>
        </w:tc>
        <w:tc>
          <w:tcPr>
            <w:tcW w:w="2045" w:type="dxa"/>
            <w:vMerge/>
          </w:tcPr>
          <w:p w14:paraId="16756429" w14:textId="66D11A81" w:rsidR="00661CF8" w:rsidRPr="001F5A6F" w:rsidRDefault="00661CF8">
            <w:pPr>
              <w:jc w:val="left"/>
              <w:rPr>
                <w:i/>
                <w:color w:val="FF0000"/>
                <w:sz w:val="20"/>
                <w:szCs w:val="20"/>
              </w:rPr>
            </w:pPr>
          </w:p>
        </w:tc>
      </w:tr>
      <w:tr w:rsidR="008E7AAA" w:rsidRPr="008E7AAA" w14:paraId="568944DA" w14:textId="77777777" w:rsidTr="006505BE">
        <w:trPr>
          <w:trHeight w:val="1804"/>
        </w:trPr>
        <w:tc>
          <w:tcPr>
            <w:tcW w:w="3396" w:type="dxa"/>
            <w:vMerge/>
          </w:tcPr>
          <w:p w14:paraId="2AD75C10" w14:textId="2B6E37A3" w:rsidR="00661CF8" w:rsidRPr="008E7AAA" w:rsidRDefault="00661CF8" w:rsidP="00090528">
            <w:pPr>
              <w:rPr>
                <w:b/>
                <w:szCs w:val="22"/>
              </w:rPr>
            </w:pPr>
          </w:p>
        </w:tc>
        <w:tc>
          <w:tcPr>
            <w:tcW w:w="2375" w:type="dxa"/>
          </w:tcPr>
          <w:p w14:paraId="45333A40" w14:textId="77777777" w:rsidR="00661CF8" w:rsidRPr="008E7AAA" w:rsidRDefault="00661CF8" w:rsidP="00CF28C5">
            <w:pPr>
              <w:jc w:val="left"/>
              <w:rPr>
                <w:b/>
                <w:sz w:val="20"/>
                <w:szCs w:val="20"/>
              </w:rPr>
            </w:pPr>
            <w:r w:rsidRPr="008E7AAA">
              <w:rPr>
                <w:b/>
                <w:sz w:val="20"/>
                <w:szCs w:val="20"/>
              </w:rPr>
              <w:t>Targets (year 2016)</w:t>
            </w:r>
          </w:p>
          <w:p w14:paraId="22F39686" w14:textId="68CCCB30" w:rsidR="00661CF8" w:rsidRPr="008E7AAA" w:rsidRDefault="00661CF8" w:rsidP="00CF28C5">
            <w:pPr>
              <w:jc w:val="left"/>
              <w:rPr>
                <w:sz w:val="20"/>
                <w:szCs w:val="20"/>
              </w:rPr>
            </w:pPr>
            <w:r w:rsidRPr="008E7AAA">
              <w:rPr>
                <w:sz w:val="20"/>
                <w:szCs w:val="20"/>
              </w:rPr>
              <w:t>The Capacity Development Plan</w:t>
            </w:r>
            <w:r w:rsidR="00C0363D">
              <w:rPr>
                <w:sz w:val="20"/>
                <w:szCs w:val="20"/>
              </w:rPr>
              <w:t>s are</w:t>
            </w:r>
            <w:r w:rsidRPr="008E7AAA">
              <w:rPr>
                <w:sz w:val="20"/>
                <w:szCs w:val="20"/>
              </w:rPr>
              <w:t xml:space="preserve"> fully implemented by the end of the project life cycle.</w:t>
            </w:r>
          </w:p>
        </w:tc>
        <w:tc>
          <w:tcPr>
            <w:tcW w:w="5347" w:type="dxa"/>
          </w:tcPr>
          <w:p w14:paraId="2170D062" w14:textId="2DE6BE10" w:rsidR="00661CF8" w:rsidRPr="008E7AAA" w:rsidRDefault="00661CF8" w:rsidP="00CF28C5">
            <w:pPr>
              <w:pStyle w:val="Header"/>
              <w:jc w:val="left"/>
              <w:rPr>
                <w:b/>
                <w:sz w:val="20"/>
                <w:szCs w:val="20"/>
              </w:rPr>
            </w:pPr>
            <w:r w:rsidRPr="008E7AAA">
              <w:rPr>
                <w:b/>
                <w:sz w:val="20"/>
                <w:szCs w:val="20"/>
              </w:rPr>
              <w:t xml:space="preserve">Activity Results 3.3: </w:t>
            </w:r>
            <w:r w:rsidRPr="008E7AAA">
              <w:rPr>
                <w:rFonts w:cs="Arial"/>
                <w:b/>
                <w:i/>
                <w:sz w:val="20"/>
                <w:szCs w:val="20"/>
              </w:rPr>
              <w:t>Initiate implementation of the DRM Capacity Development Plan</w:t>
            </w:r>
            <w:r w:rsidR="00C0363D">
              <w:rPr>
                <w:rFonts w:cs="Arial"/>
                <w:b/>
                <w:i/>
                <w:sz w:val="20"/>
                <w:szCs w:val="20"/>
              </w:rPr>
              <w:t>s</w:t>
            </w:r>
            <w:r w:rsidRPr="008E7AAA">
              <w:rPr>
                <w:rFonts w:cs="Arial"/>
                <w:b/>
                <w:i/>
                <w:sz w:val="20"/>
                <w:szCs w:val="20"/>
              </w:rPr>
              <w:t>.</w:t>
            </w:r>
          </w:p>
          <w:p w14:paraId="0F2A1155" w14:textId="6A8E35C5" w:rsidR="00661CF8" w:rsidRPr="008E7AAA" w:rsidRDefault="00C0363D" w:rsidP="00D04A24">
            <w:pPr>
              <w:pStyle w:val="Header"/>
              <w:numPr>
                <w:ilvl w:val="1"/>
                <w:numId w:val="7"/>
              </w:numPr>
              <w:jc w:val="left"/>
              <w:rPr>
                <w:sz w:val="20"/>
                <w:szCs w:val="20"/>
              </w:rPr>
            </w:pPr>
            <w:r>
              <w:rPr>
                <w:sz w:val="20"/>
                <w:szCs w:val="20"/>
              </w:rPr>
              <w:t xml:space="preserve">Finalize realization of </w:t>
            </w:r>
            <w:r w:rsidR="00661CF8" w:rsidRPr="008E7AAA">
              <w:rPr>
                <w:sz w:val="20"/>
                <w:szCs w:val="20"/>
              </w:rPr>
              <w:t>Plan</w:t>
            </w:r>
            <w:r>
              <w:rPr>
                <w:sz w:val="20"/>
                <w:szCs w:val="20"/>
              </w:rPr>
              <w:t>s</w:t>
            </w:r>
            <w:r w:rsidR="00661CF8" w:rsidRPr="008E7AAA">
              <w:rPr>
                <w:sz w:val="20"/>
                <w:szCs w:val="20"/>
              </w:rPr>
              <w:t>.</w:t>
            </w:r>
          </w:p>
          <w:p w14:paraId="6FC3BD5A" w14:textId="62D4896C" w:rsidR="00661CF8" w:rsidRPr="008E7AAA" w:rsidRDefault="00661CF8" w:rsidP="00D04A24">
            <w:pPr>
              <w:pStyle w:val="Header"/>
              <w:numPr>
                <w:ilvl w:val="1"/>
                <w:numId w:val="7"/>
              </w:numPr>
              <w:jc w:val="left"/>
              <w:rPr>
                <w:sz w:val="20"/>
                <w:szCs w:val="20"/>
              </w:rPr>
            </w:pPr>
            <w:r w:rsidRPr="008E7AAA">
              <w:rPr>
                <w:sz w:val="20"/>
                <w:szCs w:val="20"/>
              </w:rPr>
              <w:t>Organize final workshop with the stakeholders and define lessons learned.</w:t>
            </w:r>
          </w:p>
          <w:p w14:paraId="75E25BCF" w14:textId="77777777" w:rsidR="00661CF8" w:rsidRPr="008E7AAA" w:rsidRDefault="00661CF8" w:rsidP="00CF28C5">
            <w:pPr>
              <w:pStyle w:val="Header"/>
              <w:tabs>
                <w:tab w:val="num" w:pos="432"/>
              </w:tabs>
              <w:jc w:val="left"/>
              <w:rPr>
                <w:sz w:val="20"/>
                <w:szCs w:val="20"/>
              </w:rPr>
            </w:pPr>
          </w:p>
        </w:tc>
        <w:tc>
          <w:tcPr>
            <w:tcW w:w="1971" w:type="dxa"/>
            <w:shd w:val="clear" w:color="auto" w:fill="auto"/>
          </w:tcPr>
          <w:p w14:paraId="07E8F8D5" w14:textId="1EF9AE96" w:rsidR="00661CF8" w:rsidRPr="008E7AAA" w:rsidRDefault="00661CF8" w:rsidP="007B1741">
            <w:pPr>
              <w:pStyle w:val="Header"/>
              <w:jc w:val="left"/>
              <w:rPr>
                <w:i/>
                <w:sz w:val="20"/>
                <w:szCs w:val="20"/>
              </w:rPr>
            </w:pPr>
            <w:r w:rsidRPr="008E7AAA">
              <w:rPr>
                <w:i/>
                <w:sz w:val="20"/>
                <w:szCs w:val="20"/>
              </w:rPr>
              <w:t xml:space="preserve">The Emergency Management Department of the Ministry of </w:t>
            </w:r>
            <w:proofErr w:type="spellStart"/>
            <w:r w:rsidRPr="008E7AAA">
              <w:rPr>
                <w:i/>
                <w:sz w:val="20"/>
                <w:szCs w:val="20"/>
              </w:rPr>
              <w:t>Defenсe</w:t>
            </w:r>
            <w:proofErr w:type="spellEnd"/>
            <w:r w:rsidRPr="008E7AAA">
              <w:rPr>
                <w:i/>
                <w:sz w:val="20"/>
                <w:szCs w:val="20"/>
              </w:rPr>
              <w:t>, all relevant ministries, experts engaged in the working group, UNDP</w:t>
            </w:r>
          </w:p>
        </w:tc>
        <w:tc>
          <w:tcPr>
            <w:tcW w:w="2045" w:type="dxa"/>
            <w:vMerge/>
          </w:tcPr>
          <w:p w14:paraId="0F9EB4C3" w14:textId="23707DEE" w:rsidR="00661CF8" w:rsidRPr="001F5A6F" w:rsidRDefault="00661CF8">
            <w:pPr>
              <w:jc w:val="left"/>
              <w:rPr>
                <w:i/>
                <w:color w:val="FF0000"/>
                <w:sz w:val="20"/>
                <w:szCs w:val="20"/>
              </w:rPr>
            </w:pPr>
          </w:p>
        </w:tc>
      </w:tr>
      <w:tr w:rsidR="008E7AAA" w:rsidRPr="008E7AAA" w14:paraId="307CB19F" w14:textId="77777777" w:rsidTr="006505BE">
        <w:tc>
          <w:tcPr>
            <w:tcW w:w="3396" w:type="dxa"/>
            <w:vMerge w:val="restart"/>
          </w:tcPr>
          <w:p w14:paraId="61504EBE" w14:textId="4F95E2C2" w:rsidR="00661CF8" w:rsidRPr="008E7AAA" w:rsidRDefault="00661CF8" w:rsidP="00CF28C5">
            <w:pPr>
              <w:jc w:val="left"/>
              <w:rPr>
                <w:rFonts w:cs="Arial"/>
                <w:b/>
                <w:i/>
                <w:szCs w:val="22"/>
              </w:rPr>
            </w:pPr>
            <w:r w:rsidRPr="008E7AAA">
              <w:rPr>
                <w:b/>
                <w:szCs w:val="22"/>
              </w:rPr>
              <w:t xml:space="preserve">Output 4: </w:t>
            </w:r>
            <w:r w:rsidRPr="008E7AAA">
              <w:rPr>
                <w:rFonts w:cs="Arial"/>
                <w:b/>
                <w:i/>
                <w:szCs w:val="22"/>
              </w:rPr>
              <w:t>The State Program on Seismic Risk Management is developed and initiated.</w:t>
            </w:r>
          </w:p>
          <w:p w14:paraId="61ED04D1" w14:textId="77777777" w:rsidR="00661CF8" w:rsidRPr="008E7AAA" w:rsidRDefault="00661CF8" w:rsidP="00090528">
            <w:pPr>
              <w:rPr>
                <w:b/>
                <w:szCs w:val="22"/>
              </w:rPr>
            </w:pPr>
          </w:p>
          <w:p w14:paraId="60E9A8B6" w14:textId="2058A590" w:rsidR="00661CF8" w:rsidRPr="008E7AAA" w:rsidRDefault="00661CF8" w:rsidP="00CF28C5">
            <w:pPr>
              <w:jc w:val="left"/>
              <w:rPr>
                <w:sz w:val="20"/>
                <w:szCs w:val="20"/>
              </w:rPr>
            </w:pPr>
            <w:r w:rsidRPr="008E7AAA">
              <w:rPr>
                <w:sz w:val="20"/>
                <w:szCs w:val="20"/>
                <w:u w:val="single"/>
              </w:rPr>
              <w:t>Baseline:</w:t>
            </w:r>
            <w:r w:rsidRPr="008E7AAA">
              <w:rPr>
                <w:sz w:val="20"/>
                <w:szCs w:val="20"/>
              </w:rPr>
              <w:t xml:space="preserve"> No State program on seismic risk management exists.</w:t>
            </w:r>
          </w:p>
          <w:p w14:paraId="4C51F02E" w14:textId="77777777" w:rsidR="00661CF8" w:rsidRPr="008E7AAA" w:rsidRDefault="00661CF8" w:rsidP="00CF28C5">
            <w:pPr>
              <w:jc w:val="left"/>
              <w:rPr>
                <w:sz w:val="20"/>
                <w:szCs w:val="20"/>
              </w:rPr>
            </w:pPr>
          </w:p>
          <w:p w14:paraId="151C99E3" w14:textId="15564699" w:rsidR="00661CF8" w:rsidRPr="008E7AAA" w:rsidRDefault="00661CF8" w:rsidP="0046080E">
            <w:pPr>
              <w:rPr>
                <w:b/>
                <w:sz w:val="20"/>
                <w:szCs w:val="20"/>
                <w:u w:val="single"/>
              </w:rPr>
            </w:pPr>
            <w:r w:rsidRPr="008E7AAA">
              <w:rPr>
                <w:b/>
                <w:sz w:val="20"/>
                <w:szCs w:val="20"/>
                <w:u w:val="single"/>
              </w:rPr>
              <w:t>Indicators year 2014:</w:t>
            </w:r>
            <w:r w:rsidR="00B35753" w:rsidRPr="008E7AAA">
              <w:rPr>
                <w:b/>
                <w:sz w:val="20"/>
                <w:szCs w:val="20"/>
                <w:u w:val="single"/>
              </w:rPr>
              <w:t xml:space="preserve"> </w:t>
            </w:r>
          </w:p>
          <w:p w14:paraId="5ED210F6" w14:textId="77777777" w:rsidR="00661CF8" w:rsidRPr="008E7AAA" w:rsidRDefault="00661CF8" w:rsidP="00D04A24">
            <w:pPr>
              <w:pStyle w:val="ListParagraph"/>
              <w:numPr>
                <w:ilvl w:val="0"/>
                <w:numId w:val="25"/>
              </w:numPr>
              <w:rPr>
                <w:rFonts w:ascii="Arial" w:hAnsi="Arial"/>
                <w:sz w:val="20"/>
                <w:szCs w:val="20"/>
                <w:lang w:val="en-GB"/>
              </w:rPr>
            </w:pPr>
            <w:r w:rsidRPr="008E7AAA">
              <w:rPr>
                <w:rFonts w:ascii="Arial" w:hAnsi="Arial"/>
                <w:sz w:val="20"/>
                <w:szCs w:val="20"/>
                <w:lang w:val="en-GB"/>
              </w:rPr>
              <w:t>Working group is established (composition, gender balance, minutes, regularity of meetings)</w:t>
            </w:r>
          </w:p>
          <w:p w14:paraId="385EDDC3" w14:textId="77777777" w:rsidR="00661CF8" w:rsidRPr="008E7AAA" w:rsidRDefault="00661CF8" w:rsidP="00D04A24">
            <w:pPr>
              <w:pStyle w:val="ListParagraph"/>
              <w:numPr>
                <w:ilvl w:val="0"/>
                <w:numId w:val="25"/>
              </w:numPr>
              <w:rPr>
                <w:rFonts w:ascii="Arial" w:hAnsi="Arial"/>
                <w:sz w:val="20"/>
                <w:szCs w:val="20"/>
                <w:lang w:val="en-GB"/>
              </w:rPr>
            </w:pPr>
            <w:r w:rsidRPr="008E7AAA">
              <w:rPr>
                <w:rFonts w:ascii="Arial" w:hAnsi="Arial"/>
                <w:sz w:val="20"/>
                <w:szCs w:val="20"/>
                <w:lang w:val="en-GB"/>
              </w:rPr>
              <w:t>National expert is hired (</w:t>
            </w:r>
            <w:proofErr w:type="spellStart"/>
            <w:r w:rsidRPr="008E7AAA">
              <w:rPr>
                <w:rFonts w:ascii="Arial" w:hAnsi="Arial"/>
                <w:sz w:val="20"/>
                <w:szCs w:val="20"/>
                <w:lang w:val="en-GB"/>
              </w:rPr>
              <w:t>ToR</w:t>
            </w:r>
            <w:proofErr w:type="spellEnd"/>
            <w:r w:rsidRPr="008E7AAA">
              <w:rPr>
                <w:rFonts w:ascii="Arial" w:hAnsi="Arial"/>
                <w:sz w:val="20"/>
                <w:szCs w:val="20"/>
                <w:lang w:val="en-GB"/>
              </w:rPr>
              <w:t>, reports, evaluations)</w:t>
            </w:r>
          </w:p>
          <w:p w14:paraId="19426358" w14:textId="58AE786A" w:rsidR="00661CF8" w:rsidRPr="008E7AAA" w:rsidRDefault="00661CF8" w:rsidP="00D04A24">
            <w:pPr>
              <w:pStyle w:val="ListParagraph"/>
              <w:numPr>
                <w:ilvl w:val="0"/>
                <w:numId w:val="25"/>
              </w:numPr>
              <w:rPr>
                <w:rFonts w:ascii="Arial" w:hAnsi="Arial"/>
                <w:sz w:val="20"/>
                <w:szCs w:val="20"/>
                <w:lang w:val="en-GB"/>
              </w:rPr>
            </w:pPr>
            <w:r w:rsidRPr="008E7AAA">
              <w:rPr>
                <w:rFonts w:ascii="Arial" w:hAnsi="Arial"/>
                <w:sz w:val="20"/>
                <w:szCs w:val="20"/>
                <w:lang w:val="en-GB"/>
              </w:rPr>
              <w:t>Needs assessment report and recommendations are approved by the Project Board</w:t>
            </w:r>
          </w:p>
          <w:p w14:paraId="3EF97B47" w14:textId="1900070D" w:rsidR="00661CF8" w:rsidRPr="008E7AAA" w:rsidRDefault="00661CF8" w:rsidP="00D04A24">
            <w:pPr>
              <w:pStyle w:val="ListParagraph"/>
              <w:numPr>
                <w:ilvl w:val="0"/>
                <w:numId w:val="25"/>
              </w:numPr>
              <w:rPr>
                <w:rFonts w:ascii="Arial" w:hAnsi="Arial"/>
                <w:sz w:val="20"/>
                <w:szCs w:val="20"/>
                <w:lang w:val="en-GB"/>
              </w:rPr>
            </w:pPr>
            <w:r w:rsidRPr="008E7AAA">
              <w:rPr>
                <w:rFonts w:ascii="Arial" w:hAnsi="Arial"/>
                <w:sz w:val="20"/>
                <w:szCs w:val="20"/>
                <w:lang w:val="en-GB"/>
              </w:rPr>
              <w:t xml:space="preserve"># of civil servants received training courses (gender </w:t>
            </w:r>
            <w:r w:rsidRPr="008E7AAA">
              <w:rPr>
                <w:rFonts w:ascii="Arial" w:hAnsi="Arial"/>
                <w:sz w:val="20"/>
                <w:szCs w:val="20"/>
                <w:lang w:val="en-GB"/>
              </w:rPr>
              <w:lastRenderedPageBreak/>
              <w:t>composition)</w:t>
            </w:r>
          </w:p>
          <w:p w14:paraId="03FB237F" w14:textId="55B204E9" w:rsidR="00661CF8" w:rsidRPr="008E7AAA" w:rsidRDefault="00661CF8" w:rsidP="00D04A24">
            <w:pPr>
              <w:pStyle w:val="ListParagraph"/>
              <w:numPr>
                <w:ilvl w:val="0"/>
                <w:numId w:val="25"/>
              </w:numPr>
              <w:rPr>
                <w:rFonts w:ascii="Arial" w:hAnsi="Arial"/>
                <w:sz w:val="20"/>
                <w:szCs w:val="20"/>
                <w:lang w:val="en-GB"/>
              </w:rPr>
            </w:pPr>
            <w:r w:rsidRPr="008E7AAA">
              <w:rPr>
                <w:rFonts w:ascii="Arial" w:hAnsi="Arial"/>
                <w:sz w:val="20"/>
                <w:szCs w:val="20"/>
                <w:lang w:val="en-GB"/>
              </w:rPr>
              <w:t>Public awareness campaign developed (Project Board approval)</w:t>
            </w:r>
          </w:p>
          <w:p w14:paraId="54909C18" w14:textId="68D0EE45" w:rsidR="00661CF8" w:rsidRPr="008E7AAA" w:rsidRDefault="00661CF8" w:rsidP="00D04A24">
            <w:pPr>
              <w:pStyle w:val="ListParagraph"/>
              <w:numPr>
                <w:ilvl w:val="0"/>
                <w:numId w:val="25"/>
              </w:numPr>
              <w:rPr>
                <w:rFonts w:ascii="Arial" w:hAnsi="Arial"/>
                <w:sz w:val="20"/>
                <w:szCs w:val="20"/>
                <w:lang w:val="en-GB"/>
              </w:rPr>
            </w:pPr>
            <w:r w:rsidRPr="008E7AAA">
              <w:rPr>
                <w:rFonts w:ascii="Arial" w:hAnsi="Arial"/>
                <w:sz w:val="20"/>
                <w:szCs w:val="20"/>
                <w:lang w:val="en-GB"/>
              </w:rPr>
              <w:t>National media on board (formal agreement, # of meetings)</w:t>
            </w:r>
          </w:p>
          <w:p w14:paraId="5BF249F0" w14:textId="051323DF" w:rsidR="00661CF8" w:rsidRPr="008E7AAA" w:rsidRDefault="00661CF8" w:rsidP="00D04A24">
            <w:pPr>
              <w:pStyle w:val="ListParagraph"/>
              <w:numPr>
                <w:ilvl w:val="0"/>
                <w:numId w:val="25"/>
              </w:numPr>
              <w:rPr>
                <w:rFonts w:ascii="Arial" w:hAnsi="Arial"/>
                <w:sz w:val="20"/>
                <w:szCs w:val="20"/>
                <w:lang w:val="en-GB"/>
              </w:rPr>
            </w:pPr>
            <w:r w:rsidRPr="008E7AAA">
              <w:rPr>
                <w:rFonts w:ascii="Arial" w:hAnsi="Arial"/>
                <w:sz w:val="20"/>
                <w:szCs w:val="20"/>
                <w:lang w:val="en-GB"/>
              </w:rPr>
              <w:t>Expert round-table discussions (#, composition, minutes, recommendations)</w:t>
            </w:r>
          </w:p>
          <w:p w14:paraId="7F3D1D51" w14:textId="77777777" w:rsidR="00661CF8" w:rsidRPr="008E7AAA" w:rsidRDefault="00661CF8" w:rsidP="00A05C3D">
            <w:pPr>
              <w:rPr>
                <w:b/>
                <w:szCs w:val="22"/>
              </w:rPr>
            </w:pPr>
          </w:p>
          <w:p w14:paraId="1CC7FB4A" w14:textId="77777777" w:rsidR="00661CF8" w:rsidRPr="008E7AAA" w:rsidRDefault="00661CF8" w:rsidP="00A05C3D">
            <w:pPr>
              <w:rPr>
                <w:b/>
                <w:szCs w:val="22"/>
              </w:rPr>
            </w:pPr>
          </w:p>
          <w:p w14:paraId="5016967E" w14:textId="6C4ECFC2" w:rsidR="00661CF8" w:rsidRPr="008E7AAA" w:rsidRDefault="00661CF8" w:rsidP="00A05C3D">
            <w:pPr>
              <w:rPr>
                <w:b/>
                <w:sz w:val="20"/>
                <w:szCs w:val="20"/>
                <w:u w:val="single"/>
              </w:rPr>
            </w:pPr>
            <w:r w:rsidRPr="008E7AAA">
              <w:rPr>
                <w:b/>
                <w:sz w:val="20"/>
                <w:szCs w:val="20"/>
                <w:u w:val="single"/>
              </w:rPr>
              <w:t>Indicators year 2015:</w:t>
            </w:r>
            <w:r w:rsidR="00B35753" w:rsidRPr="008E7AAA">
              <w:rPr>
                <w:b/>
                <w:sz w:val="20"/>
                <w:szCs w:val="20"/>
                <w:u w:val="single"/>
              </w:rPr>
              <w:t xml:space="preserve"> </w:t>
            </w:r>
          </w:p>
          <w:p w14:paraId="6249DCA3" w14:textId="16D749FF" w:rsidR="00661CF8" w:rsidRPr="008E7AAA" w:rsidRDefault="00661CF8" w:rsidP="00087E82">
            <w:pPr>
              <w:pStyle w:val="ListParagraph"/>
              <w:numPr>
                <w:ilvl w:val="0"/>
                <w:numId w:val="42"/>
              </w:numPr>
              <w:rPr>
                <w:rFonts w:ascii="Arial" w:hAnsi="Arial"/>
                <w:sz w:val="20"/>
                <w:szCs w:val="20"/>
                <w:lang w:val="en-GB"/>
              </w:rPr>
            </w:pPr>
            <w:r w:rsidRPr="008E7AAA">
              <w:rPr>
                <w:rFonts w:ascii="Arial" w:hAnsi="Arial"/>
                <w:sz w:val="20"/>
                <w:szCs w:val="20"/>
                <w:lang w:val="en-GB"/>
              </w:rPr>
              <w:t>Draft State Program produced (report, consultations)</w:t>
            </w:r>
          </w:p>
          <w:p w14:paraId="0D982FE0" w14:textId="22D4EC79" w:rsidR="00661CF8" w:rsidRPr="008E7AAA" w:rsidRDefault="00661CF8" w:rsidP="00087E82">
            <w:pPr>
              <w:pStyle w:val="ListParagraph"/>
              <w:numPr>
                <w:ilvl w:val="0"/>
                <w:numId w:val="42"/>
              </w:numPr>
              <w:rPr>
                <w:rFonts w:ascii="Arial" w:hAnsi="Arial"/>
                <w:sz w:val="20"/>
                <w:szCs w:val="20"/>
                <w:lang w:val="en-GB"/>
              </w:rPr>
            </w:pPr>
            <w:r w:rsidRPr="008E7AAA">
              <w:rPr>
                <w:rFonts w:ascii="Arial" w:hAnsi="Arial"/>
                <w:sz w:val="20"/>
                <w:szCs w:val="20"/>
                <w:lang w:val="en-GB"/>
              </w:rPr>
              <w:t xml:space="preserve">Multi-stakeholder workshop on draft State Program organized (attendees, minutes, gender balance) </w:t>
            </w:r>
          </w:p>
          <w:p w14:paraId="2C17E683" w14:textId="6242FFBD" w:rsidR="00661CF8" w:rsidRPr="008E7AAA" w:rsidRDefault="00661CF8" w:rsidP="00087E82">
            <w:pPr>
              <w:pStyle w:val="ListParagraph"/>
              <w:numPr>
                <w:ilvl w:val="0"/>
                <w:numId w:val="42"/>
              </w:numPr>
              <w:rPr>
                <w:rFonts w:ascii="Arial" w:hAnsi="Arial"/>
                <w:sz w:val="20"/>
                <w:szCs w:val="20"/>
                <w:lang w:val="en-GB"/>
              </w:rPr>
            </w:pPr>
            <w:r w:rsidRPr="008E7AAA">
              <w:rPr>
                <w:rFonts w:ascii="Arial" w:hAnsi="Arial"/>
                <w:sz w:val="20"/>
                <w:szCs w:val="20"/>
                <w:lang w:val="en-GB"/>
              </w:rPr>
              <w:t>The State Program submitted to the Vice-Premier Minister (official letter)</w:t>
            </w:r>
          </w:p>
          <w:p w14:paraId="78B21698" w14:textId="77777777" w:rsidR="00661CF8" w:rsidRPr="008E7AAA" w:rsidRDefault="00661CF8" w:rsidP="00087E82">
            <w:pPr>
              <w:pStyle w:val="ListParagraph"/>
              <w:numPr>
                <w:ilvl w:val="0"/>
                <w:numId w:val="42"/>
              </w:numPr>
              <w:rPr>
                <w:rFonts w:ascii="Arial" w:hAnsi="Arial"/>
                <w:sz w:val="20"/>
                <w:szCs w:val="20"/>
                <w:lang w:val="en-GB"/>
              </w:rPr>
            </w:pPr>
            <w:r w:rsidRPr="008E7AAA">
              <w:rPr>
                <w:rFonts w:ascii="Arial" w:hAnsi="Arial"/>
                <w:sz w:val="20"/>
                <w:szCs w:val="20"/>
                <w:lang w:val="en-GB"/>
              </w:rPr>
              <w:t># of civil servants received training courses (gender composition)</w:t>
            </w:r>
          </w:p>
          <w:p w14:paraId="4CED6D5E" w14:textId="77777777" w:rsidR="00661CF8" w:rsidRPr="008E7AAA" w:rsidRDefault="00661CF8" w:rsidP="00087E82">
            <w:pPr>
              <w:pStyle w:val="ListParagraph"/>
              <w:numPr>
                <w:ilvl w:val="0"/>
                <w:numId w:val="42"/>
              </w:numPr>
              <w:rPr>
                <w:rFonts w:ascii="Arial" w:hAnsi="Arial"/>
                <w:sz w:val="20"/>
                <w:szCs w:val="20"/>
                <w:lang w:val="en-GB"/>
              </w:rPr>
            </w:pPr>
            <w:r w:rsidRPr="008E7AAA">
              <w:rPr>
                <w:rFonts w:ascii="Arial" w:hAnsi="Arial"/>
                <w:sz w:val="20"/>
                <w:szCs w:val="20"/>
                <w:lang w:val="en-GB"/>
              </w:rPr>
              <w:t>Public awareness campaign is initiated (# of people reached)</w:t>
            </w:r>
          </w:p>
          <w:p w14:paraId="52E91904" w14:textId="7DC944AA" w:rsidR="00661CF8" w:rsidRPr="008E7AAA" w:rsidRDefault="00661CF8" w:rsidP="00087E82">
            <w:pPr>
              <w:pStyle w:val="ListParagraph"/>
              <w:numPr>
                <w:ilvl w:val="0"/>
                <w:numId w:val="42"/>
              </w:numPr>
              <w:rPr>
                <w:rFonts w:ascii="Arial" w:hAnsi="Arial"/>
                <w:sz w:val="20"/>
                <w:szCs w:val="20"/>
                <w:lang w:val="en-GB"/>
              </w:rPr>
            </w:pPr>
            <w:r w:rsidRPr="008E7AAA">
              <w:rPr>
                <w:rFonts w:ascii="Arial" w:hAnsi="Arial"/>
                <w:sz w:val="20"/>
                <w:szCs w:val="20"/>
                <w:lang w:val="en-GB"/>
              </w:rPr>
              <w:t>Public awareness materials developed and disseminated (# of broadcasts, publications, # of people reached)</w:t>
            </w:r>
          </w:p>
          <w:p w14:paraId="2BA51159" w14:textId="77777777" w:rsidR="00661CF8" w:rsidRPr="008E7AAA" w:rsidRDefault="00661CF8" w:rsidP="00087E82">
            <w:pPr>
              <w:pStyle w:val="ListParagraph"/>
              <w:numPr>
                <w:ilvl w:val="0"/>
                <w:numId w:val="42"/>
              </w:numPr>
              <w:rPr>
                <w:rFonts w:ascii="Arial" w:hAnsi="Arial"/>
                <w:sz w:val="20"/>
                <w:szCs w:val="20"/>
                <w:lang w:val="en-GB"/>
              </w:rPr>
            </w:pPr>
            <w:r w:rsidRPr="008E7AAA">
              <w:rPr>
                <w:rFonts w:ascii="Arial" w:hAnsi="Arial"/>
                <w:sz w:val="20"/>
                <w:szCs w:val="20"/>
                <w:lang w:val="en-GB"/>
              </w:rPr>
              <w:t>Expert round-table discussions (#, composition, minutes, recommendations)</w:t>
            </w:r>
          </w:p>
          <w:p w14:paraId="40E723CA" w14:textId="77777777" w:rsidR="00661CF8" w:rsidRPr="008E7AAA" w:rsidRDefault="00661CF8" w:rsidP="00A05C3D">
            <w:pPr>
              <w:rPr>
                <w:b/>
                <w:szCs w:val="22"/>
              </w:rPr>
            </w:pPr>
          </w:p>
          <w:p w14:paraId="7243EC5B" w14:textId="5FD50CB8" w:rsidR="00661CF8" w:rsidRPr="008E7AAA" w:rsidRDefault="00661CF8" w:rsidP="00A05C3D">
            <w:pPr>
              <w:rPr>
                <w:b/>
                <w:sz w:val="20"/>
                <w:szCs w:val="20"/>
                <w:u w:val="single"/>
              </w:rPr>
            </w:pPr>
            <w:r w:rsidRPr="008E7AAA">
              <w:rPr>
                <w:b/>
                <w:sz w:val="20"/>
                <w:szCs w:val="20"/>
                <w:u w:val="single"/>
              </w:rPr>
              <w:t>Indicators year 2016:</w:t>
            </w:r>
            <w:r w:rsidR="00B35753" w:rsidRPr="008E7AAA">
              <w:rPr>
                <w:b/>
                <w:sz w:val="20"/>
                <w:szCs w:val="20"/>
                <w:u w:val="single"/>
              </w:rPr>
              <w:t xml:space="preserve"> </w:t>
            </w:r>
          </w:p>
          <w:p w14:paraId="452986C8" w14:textId="24859933" w:rsidR="00661CF8" w:rsidRPr="008E7AAA" w:rsidRDefault="00661CF8" w:rsidP="00087E82">
            <w:pPr>
              <w:pStyle w:val="ListParagraph"/>
              <w:numPr>
                <w:ilvl w:val="0"/>
                <w:numId w:val="43"/>
              </w:numPr>
              <w:rPr>
                <w:rFonts w:ascii="Arial" w:hAnsi="Arial" w:cs="Arial"/>
                <w:sz w:val="20"/>
                <w:szCs w:val="20"/>
                <w:lang w:val="en-GB"/>
              </w:rPr>
            </w:pPr>
            <w:r w:rsidRPr="008E7AAA">
              <w:rPr>
                <w:rFonts w:ascii="Arial" w:hAnsi="Arial" w:cs="Arial"/>
                <w:sz w:val="20"/>
                <w:szCs w:val="20"/>
                <w:lang w:val="en-GB"/>
              </w:rPr>
              <w:t>Vice-Premier Minister approval on the State Program (official letter)</w:t>
            </w:r>
          </w:p>
          <w:p w14:paraId="43F4EF0E" w14:textId="7CA95FA8" w:rsidR="00661CF8" w:rsidRPr="008E7AAA" w:rsidRDefault="00661CF8" w:rsidP="00087E82">
            <w:pPr>
              <w:pStyle w:val="ListParagraph"/>
              <w:numPr>
                <w:ilvl w:val="0"/>
                <w:numId w:val="43"/>
              </w:numPr>
              <w:rPr>
                <w:rFonts w:ascii="Arial" w:hAnsi="Arial" w:cs="Arial"/>
                <w:sz w:val="20"/>
                <w:szCs w:val="20"/>
                <w:lang w:val="en-GB"/>
              </w:rPr>
            </w:pPr>
            <w:r w:rsidRPr="008E7AAA">
              <w:rPr>
                <w:rFonts w:ascii="Arial" w:hAnsi="Arial" w:cs="Arial"/>
                <w:sz w:val="20"/>
                <w:szCs w:val="20"/>
                <w:lang w:val="en-GB"/>
              </w:rPr>
              <w:t>Donors’ commitment to support the State Program (# of DCC meetings, # of activities supported by donors)</w:t>
            </w:r>
          </w:p>
          <w:p w14:paraId="30272CC1" w14:textId="346F500D" w:rsidR="00661CF8" w:rsidRPr="008E7AAA" w:rsidRDefault="00661CF8" w:rsidP="00087E82">
            <w:pPr>
              <w:pStyle w:val="ListParagraph"/>
              <w:numPr>
                <w:ilvl w:val="0"/>
                <w:numId w:val="43"/>
              </w:numPr>
              <w:rPr>
                <w:rFonts w:ascii="Arial" w:hAnsi="Arial" w:cs="Arial"/>
                <w:sz w:val="20"/>
                <w:szCs w:val="20"/>
                <w:lang w:val="en-GB"/>
              </w:rPr>
            </w:pPr>
            <w:r w:rsidRPr="008E7AAA">
              <w:rPr>
                <w:rFonts w:ascii="Arial" w:hAnsi="Arial" w:cs="Arial"/>
                <w:sz w:val="20"/>
                <w:szCs w:val="20"/>
                <w:lang w:val="en-GB"/>
              </w:rPr>
              <w:t># of civil servants received training</w:t>
            </w:r>
          </w:p>
          <w:p w14:paraId="0794B771" w14:textId="77777777" w:rsidR="00661CF8" w:rsidRPr="008E7AAA" w:rsidRDefault="00661CF8" w:rsidP="00087E82">
            <w:pPr>
              <w:pStyle w:val="ListParagraph"/>
              <w:numPr>
                <w:ilvl w:val="0"/>
                <w:numId w:val="43"/>
              </w:numPr>
              <w:rPr>
                <w:rFonts w:ascii="Arial" w:hAnsi="Arial"/>
                <w:sz w:val="20"/>
                <w:szCs w:val="20"/>
                <w:lang w:val="en-GB"/>
              </w:rPr>
            </w:pPr>
            <w:r w:rsidRPr="008E7AAA">
              <w:rPr>
                <w:rFonts w:ascii="Arial" w:hAnsi="Arial"/>
                <w:sz w:val="20"/>
                <w:szCs w:val="20"/>
                <w:lang w:val="en-GB"/>
              </w:rPr>
              <w:t>Public awareness materials developed and disseminated (# of broadcasts, publications, # of people reached)</w:t>
            </w:r>
          </w:p>
          <w:p w14:paraId="42E378FB" w14:textId="77777777" w:rsidR="00661CF8" w:rsidRPr="008E7AAA" w:rsidRDefault="00661CF8" w:rsidP="00087E82">
            <w:pPr>
              <w:pStyle w:val="ListParagraph"/>
              <w:numPr>
                <w:ilvl w:val="0"/>
                <w:numId w:val="43"/>
              </w:numPr>
              <w:rPr>
                <w:rFonts w:ascii="Arial" w:hAnsi="Arial" w:cs="Arial"/>
                <w:sz w:val="20"/>
                <w:szCs w:val="20"/>
                <w:lang w:val="en-GB"/>
              </w:rPr>
            </w:pPr>
            <w:r w:rsidRPr="008E7AAA">
              <w:rPr>
                <w:rFonts w:ascii="Arial" w:hAnsi="Arial" w:cs="Arial"/>
                <w:sz w:val="20"/>
                <w:szCs w:val="20"/>
                <w:lang w:val="en-GB"/>
              </w:rPr>
              <w:t>Expert round-table discussions (#, composition, minutes, recommendations)</w:t>
            </w:r>
          </w:p>
          <w:p w14:paraId="58765D03" w14:textId="77777777" w:rsidR="00661CF8" w:rsidRPr="008E7AAA" w:rsidRDefault="00661CF8" w:rsidP="007E60F2">
            <w:pPr>
              <w:rPr>
                <w:sz w:val="20"/>
                <w:szCs w:val="20"/>
              </w:rPr>
            </w:pPr>
          </w:p>
          <w:p w14:paraId="57883CDB" w14:textId="77777777" w:rsidR="00661CF8" w:rsidRPr="008E7AAA" w:rsidRDefault="00661CF8" w:rsidP="00090528">
            <w:pPr>
              <w:rPr>
                <w:b/>
                <w:szCs w:val="22"/>
              </w:rPr>
            </w:pPr>
          </w:p>
          <w:p w14:paraId="2093700F" w14:textId="77777777" w:rsidR="00661CF8" w:rsidRPr="008E7AAA" w:rsidRDefault="00661CF8" w:rsidP="00090528">
            <w:pPr>
              <w:rPr>
                <w:b/>
                <w:szCs w:val="22"/>
              </w:rPr>
            </w:pPr>
          </w:p>
          <w:p w14:paraId="7719DF28" w14:textId="77777777" w:rsidR="00661CF8" w:rsidRPr="008E7AAA" w:rsidRDefault="00661CF8" w:rsidP="00090528">
            <w:pPr>
              <w:rPr>
                <w:b/>
                <w:szCs w:val="22"/>
              </w:rPr>
            </w:pPr>
          </w:p>
        </w:tc>
        <w:tc>
          <w:tcPr>
            <w:tcW w:w="2375" w:type="dxa"/>
          </w:tcPr>
          <w:p w14:paraId="462CF5BB" w14:textId="77777777" w:rsidR="00661CF8" w:rsidRPr="008E7AAA" w:rsidRDefault="00661CF8" w:rsidP="00511DF1">
            <w:pPr>
              <w:rPr>
                <w:b/>
                <w:sz w:val="20"/>
                <w:szCs w:val="20"/>
              </w:rPr>
            </w:pPr>
            <w:r w:rsidRPr="008E7AAA">
              <w:rPr>
                <w:b/>
                <w:sz w:val="20"/>
                <w:szCs w:val="20"/>
              </w:rPr>
              <w:lastRenderedPageBreak/>
              <w:t>Targets (year 2014)</w:t>
            </w:r>
          </w:p>
          <w:p w14:paraId="1F1FBF8B" w14:textId="43EBD382" w:rsidR="00661CF8" w:rsidRPr="008E7AAA" w:rsidRDefault="00661CF8" w:rsidP="00CF28C5">
            <w:pPr>
              <w:jc w:val="left"/>
              <w:rPr>
                <w:sz w:val="20"/>
                <w:szCs w:val="20"/>
              </w:rPr>
            </w:pPr>
            <w:r w:rsidRPr="008E7AAA">
              <w:rPr>
                <w:sz w:val="20"/>
                <w:szCs w:val="20"/>
              </w:rPr>
              <w:t>Recommendations for the State Program on Seismic Risk Management are developed.</w:t>
            </w:r>
          </w:p>
          <w:p w14:paraId="1358590C" w14:textId="77777777" w:rsidR="00661CF8" w:rsidRPr="008E7AAA" w:rsidRDefault="00661CF8" w:rsidP="000A671C">
            <w:pPr>
              <w:rPr>
                <w:sz w:val="20"/>
                <w:szCs w:val="20"/>
              </w:rPr>
            </w:pPr>
          </w:p>
          <w:p w14:paraId="36930508" w14:textId="1B137C91" w:rsidR="00661CF8" w:rsidRPr="008E7AAA" w:rsidRDefault="00661CF8" w:rsidP="00CF28C5">
            <w:pPr>
              <w:jc w:val="left"/>
              <w:rPr>
                <w:sz w:val="20"/>
                <w:szCs w:val="20"/>
              </w:rPr>
            </w:pPr>
            <w:r w:rsidRPr="008E7AAA">
              <w:rPr>
                <w:sz w:val="20"/>
                <w:szCs w:val="20"/>
              </w:rPr>
              <w:t>Public awareness on seismic risk management is increased.</w:t>
            </w:r>
          </w:p>
        </w:tc>
        <w:tc>
          <w:tcPr>
            <w:tcW w:w="5347" w:type="dxa"/>
          </w:tcPr>
          <w:p w14:paraId="17171F88" w14:textId="2B68B8C6" w:rsidR="00661CF8" w:rsidRPr="008E7AAA" w:rsidRDefault="00661CF8" w:rsidP="00CF28C5">
            <w:pPr>
              <w:pStyle w:val="Header"/>
              <w:jc w:val="left"/>
              <w:rPr>
                <w:b/>
                <w:sz w:val="20"/>
                <w:szCs w:val="20"/>
              </w:rPr>
            </w:pPr>
            <w:r w:rsidRPr="008E7AAA">
              <w:rPr>
                <w:b/>
                <w:sz w:val="20"/>
                <w:szCs w:val="20"/>
              </w:rPr>
              <w:t xml:space="preserve">Activity Result 4.1: </w:t>
            </w:r>
            <w:r w:rsidRPr="008E7AAA">
              <w:rPr>
                <w:rFonts w:cs="Arial"/>
                <w:b/>
                <w:i/>
                <w:sz w:val="20"/>
                <w:szCs w:val="20"/>
              </w:rPr>
              <w:t xml:space="preserve">Undertake a rapid needs assessment of the Ministry of </w:t>
            </w:r>
            <w:proofErr w:type="spellStart"/>
            <w:r w:rsidRPr="008E7AAA">
              <w:rPr>
                <w:rFonts w:cs="Arial"/>
                <w:b/>
                <w:i/>
                <w:sz w:val="20"/>
                <w:szCs w:val="20"/>
              </w:rPr>
              <w:t>Defenсe</w:t>
            </w:r>
            <w:proofErr w:type="spellEnd"/>
            <w:r w:rsidRPr="008E7AAA">
              <w:rPr>
                <w:rFonts w:cs="Arial"/>
                <w:b/>
                <w:i/>
                <w:sz w:val="20"/>
                <w:szCs w:val="20"/>
              </w:rPr>
              <w:t>, the Institute of Seismology and other relevant stakeholders in seismic risk management.</w:t>
            </w:r>
          </w:p>
          <w:p w14:paraId="26CDCD6E" w14:textId="0EA8EB39" w:rsidR="00661CF8" w:rsidRPr="008E7AAA" w:rsidRDefault="00661CF8" w:rsidP="00D04A24">
            <w:pPr>
              <w:pStyle w:val="Header"/>
              <w:numPr>
                <w:ilvl w:val="1"/>
                <w:numId w:val="6"/>
              </w:numPr>
              <w:jc w:val="left"/>
              <w:rPr>
                <w:sz w:val="20"/>
                <w:szCs w:val="20"/>
              </w:rPr>
            </w:pPr>
            <w:r w:rsidRPr="008E7AAA">
              <w:rPr>
                <w:sz w:val="20"/>
                <w:szCs w:val="20"/>
              </w:rPr>
              <w:t>Action 1: Set up a working group to support implementation of Output 4.</w:t>
            </w:r>
          </w:p>
          <w:p w14:paraId="13AB5DD9" w14:textId="0CF3E004" w:rsidR="00661CF8" w:rsidRPr="008E7AAA" w:rsidRDefault="00661CF8" w:rsidP="00D04A24">
            <w:pPr>
              <w:pStyle w:val="Header"/>
              <w:numPr>
                <w:ilvl w:val="1"/>
                <w:numId w:val="6"/>
              </w:numPr>
              <w:jc w:val="left"/>
              <w:rPr>
                <w:sz w:val="20"/>
                <w:szCs w:val="20"/>
              </w:rPr>
            </w:pPr>
            <w:r w:rsidRPr="008E7AAA">
              <w:rPr>
                <w:sz w:val="20"/>
                <w:szCs w:val="20"/>
              </w:rPr>
              <w:t>Ensure engagement of relevant research institutions, law enforcement (control) organizations, and the representation of the municipality of Ashgabat in the working group.</w:t>
            </w:r>
          </w:p>
          <w:p w14:paraId="4FCE96E0" w14:textId="28AE4843" w:rsidR="00661CF8" w:rsidRPr="008E7AAA" w:rsidRDefault="00661CF8" w:rsidP="00D04A24">
            <w:pPr>
              <w:pStyle w:val="Header"/>
              <w:numPr>
                <w:ilvl w:val="1"/>
                <w:numId w:val="6"/>
              </w:numPr>
              <w:jc w:val="left"/>
              <w:rPr>
                <w:sz w:val="20"/>
                <w:szCs w:val="20"/>
              </w:rPr>
            </w:pPr>
            <w:r w:rsidRPr="008E7AAA">
              <w:rPr>
                <w:sz w:val="20"/>
                <w:szCs w:val="20"/>
              </w:rPr>
              <w:t>Hire national consultant to facilitate the needs assessment.</w:t>
            </w:r>
          </w:p>
          <w:p w14:paraId="0DBD1F65" w14:textId="77777777" w:rsidR="00661CF8" w:rsidRPr="008E7AAA" w:rsidRDefault="00661CF8" w:rsidP="00CF28C5">
            <w:pPr>
              <w:pStyle w:val="Header"/>
              <w:jc w:val="left"/>
              <w:rPr>
                <w:sz w:val="20"/>
                <w:szCs w:val="20"/>
              </w:rPr>
            </w:pPr>
          </w:p>
          <w:p w14:paraId="33DC0346" w14:textId="5CBCC1C6" w:rsidR="00661CF8" w:rsidRPr="008E7AAA" w:rsidRDefault="00661CF8" w:rsidP="00D51FA5">
            <w:pPr>
              <w:pStyle w:val="Header"/>
              <w:tabs>
                <w:tab w:val="num" w:pos="432"/>
              </w:tabs>
              <w:jc w:val="left"/>
              <w:rPr>
                <w:b/>
                <w:sz w:val="20"/>
                <w:szCs w:val="20"/>
              </w:rPr>
            </w:pPr>
            <w:r w:rsidRPr="008E7AAA">
              <w:rPr>
                <w:b/>
                <w:sz w:val="20"/>
                <w:szCs w:val="20"/>
              </w:rPr>
              <w:t xml:space="preserve">Activity Result 4.2: </w:t>
            </w:r>
            <w:r w:rsidRPr="008E7AAA">
              <w:rPr>
                <w:rFonts w:cs="Arial"/>
                <w:b/>
                <w:i/>
                <w:sz w:val="20"/>
                <w:szCs w:val="20"/>
              </w:rPr>
              <w:t>Facilitate the development of a State Program on Seismic Risk Management.</w:t>
            </w:r>
          </w:p>
          <w:p w14:paraId="7F8D2FA4" w14:textId="3B0747AD" w:rsidR="00661CF8" w:rsidRPr="008E7AAA" w:rsidRDefault="00661CF8" w:rsidP="00D04A24">
            <w:pPr>
              <w:pStyle w:val="Header"/>
              <w:numPr>
                <w:ilvl w:val="1"/>
                <w:numId w:val="6"/>
              </w:numPr>
              <w:tabs>
                <w:tab w:val="num" w:pos="432"/>
              </w:tabs>
              <w:jc w:val="left"/>
              <w:rPr>
                <w:b/>
                <w:sz w:val="20"/>
                <w:szCs w:val="20"/>
              </w:rPr>
            </w:pPr>
            <w:r w:rsidRPr="008E7AAA">
              <w:rPr>
                <w:sz w:val="20"/>
                <w:szCs w:val="20"/>
              </w:rPr>
              <w:t>Organize a multi-stakeholder workshop to present the recommendations from the needs assessment.</w:t>
            </w:r>
          </w:p>
          <w:p w14:paraId="6669977E" w14:textId="508F2A78" w:rsidR="00661CF8" w:rsidRPr="008E7AAA" w:rsidRDefault="00661CF8" w:rsidP="00D04A24">
            <w:pPr>
              <w:pStyle w:val="Header"/>
              <w:numPr>
                <w:ilvl w:val="1"/>
                <w:numId w:val="6"/>
              </w:numPr>
              <w:tabs>
                <w:tab w:val="num" w:pos="432"/>
              </w:tabs>
              <w:jc w:val="left"/>
              <w:rPr>
                <w:b/>
                <w:sz w:val="20"/>
                <w:szCs w:val="20"/>
              </w:rPr>
            </w:pPr>
            <w:r w:rsidRPr="008E7AAA">
              <w:rPr>
                <w:sz w:val="20"/>
                <w:szCs w:val="20"/>
              </w:rPr>
              <w:t>Facilitate multi-stakeholder consultations to develop the State Program on Seismic Risk Management.</w:t>
            </w:r>
          </w:p>
          <w:p w14:paraId="7BE5B2C8" w14:textId="0103A5AF" w:rsidR="00661CF8" w:rsidRPr="008E7AAA" w:rsidRDefault="00661CF8" w:rsidP="00D04A24">
            <w:pPr>
              <w:pStyle w:val="Header"/>
              <w:numPr>
                <w:ilvl w:val="1"/>
                <w:numId w:val="6"/>
              </w:numPr>
              <w:tabs>
                <w:tab w:val="num" w:pos="432"/>
              </w:tabs>
              <w:jc w:val="left"/>
              <w:rPr>
                <w:b/>
                <w:sz w:val="20"/>
                <w:szCs w:val="20"/>
              </w:rPr>
            </w:pPr>
            <w:r w:rsidRPr="008E7AAA">
              <w:rPr>
                <w:sz w:val="20"/>
                <w:szCs w:val="20"/>
              </w:rPr>
              <w:t xml:space="preserve">Develop the program concept and document for </w:t>
            </w:r>
            <w:r w:rsidRPr="008E7AAA">
              <w:rPr>
                <w:sz w:val="20"/>
                <w:szCs w:val="20"/>
              </w:rPr>
              <w:lastRenderedPageBreak/>
              <w:t>approval from the Project Board.</w:t>
            </w:r>
          </w:p>
          <w:p w14:paraId="3D46F1AF" w14:textId="77777777" w:rsidR="00661CF8" w:rsidRPr="008E7AAA" w:rsidRDefault="00661CF8" w:rsidP="00466A69">
            <w:pPr>
              <w:pStyle w:val="Header"/>
              <w:tabs>
                <w:tab w:val="num" w:pos="432"/>
              </w:tabs>
              <w:jc w:val="left"/>
              <w:rPr>
                <w:b/>
                <w:sz w:val="20"/>
                <w:szCs w:val="20"/>
              </w:rPr>
            </w:pPr>
          </w:p>
          <w:p w14:paraId="033D4936" w14:textId="3BD3B8A5" w:rsidR="00661CF8" w:rsidRPr="008E7AAA" w:rsidRDefault="00661CF8" w:rsidP="00466A69">
            <w:pPr>
              <w:pStyle w:val="Header"/>
              <w:tabs>
                <w:tab w:val="num" w:pos="432"/>
              </w:tabs>
              <w:jc w:val="left"/>
              <w:rPr>
                <w:rFonts w:cs="Arial"/>
                <w:b/>
                <w:i/>
                <w:sz w:val="20"/>
                <w:szCs w:val="20"/>
              </w:rPr>
            </w:pPr>
            <w:r w:rsidRPr="008E7AAA">
              <w:rPr>
                <w:b/>
                <w:sz w:val="20"/>
                <w:szCs w:val="20"/>
              </w:rPr>
              <w:t>Activity Result 4.3:</w:t>
            </w:r>
            <w:r w:rsidRPr="008E7AAA">
              <w:rPr>
                <w:sz w:val="20"/>
                <w:szCs w:val="20"/>
              </w:rPr>
              <w:t xml:space="preserve"> </w:t>
            </w:r>
            <w:r w:rsidRPr="008E7AAA">
              <w:rPr>
                <w:rFonts w:cs="Arial"/>
                <w:b/>
                <w:i/>
                <w:sz w:val="20"/>
                <w:szCs w:val="20"/>
              </w:rPr>
              <w:t>Develop and initiate a program of public awareness and preparedness for seismic risk.</w:t>
            </w:r>
          </w:p>
          <w:p w14:paraId="2FA05203" w14:textId="4F153571" w:rsidR="00661CF8" w:rsidRPr="008E7AAA" w:rsidRDefault="00661CF8" w:rsidP="00D04A24">
            <w:pPr>
              <w:pStyle w:val="Header"/>
              <w:numPr>
                <w:ilvl w:val="1"/>
                <w:numId w:val="6"/>
              </w:numPr>
              <w:tabs>
                <w:tab w:val="num" w:pos="432"/>
              </w:tabs>
              <w:jc w:val="left"/>
              <w:rPr>
                <w:sz w:val="20"/>
                <w:szCs w:val="20"/>
              </w:rPr>
            </w:pPr>
            <w:r w:rsidRPr="008E7AAA">
              <w:rPr>
                <w:sz w:val="20"/>
                <w:szCs w:val="20"/>
              </w:rPr>
              <w:t>Develop an awareness program on seismic risk management for two groups: civil servants and the general public.</w:t>
            </w:r>
          </w:p>
          <w:p w14:paraId="3476FAC2" w14:textId="72F5C811" w:rsidR="00661CF8" w:rsidRPr="008E7AAA" w:rsidRDefault="00661CF8" w:rsidP="00D04A24">
            <w:pPr>
              <w:pStyle w:val="Header"/>
              <w:numPr>
                <w:ilvl w:val="1"/>
                <w:numId w:val="6"/>
              </w:numPr>
              <w:tabs>
                <w:tab w:val="num" w:pos="432"/>
              </w:tabs>
              <w:jc w:val="left"/>
              <w:rPr>
                <w:sz w:val="20"/>
                <w:szCs w:val="20"/>
              </w:rPr>
            </w:pPr>
            <w:r w:rsidRPr="008E7AAA">
              <w:rPr>
                <w:sz w:val="20"/>
                <w:szCs w:val="20"/>
              </w:rPr>
              <w:t xml:space="preserve">Organize training courses for civil servants through the training </w:t>
            </w:r>
            <w:proofErr w:type="spellStart"/>
            <w:r w:rsidRPr="008E7AAA">
              <w:rPr>
                <w:sz w:val="20"/>
                <w:szCs w:val="20"/>
              </w:rPr>
              <w:t>center</w:t>
            </w:r>
            <w:proofErr w:type="spellEnd"/>
            <w:r w:rsidRPr="008E7AAA">
              <w:rPr>
                <w:sz w:val="20"/>
                <w:szCs w:val="20"/>
              </w:rPr>
              <w:t xml:space="preserve"> of the Ministry of </w:t>
            </w:r>
            <w:proofErr w:type="spellStart"/>
            <w:r w:rsidRPr="008E7AAA">
              <w:rPr>
                <w:sz w:val="20"/>
                <w:szCs w:val="20"/>
              </w:rPr>
              <w:t>Defenсe</w:t>
            </w:r>
            <w:proofErr w:type="spellEnd"/>
            <w:r w:rsidRPr="008E7AAA">
              <w:rPr>
                <w:sz w:val="20"/>
                <w:szCs w:val="20"/>
              </w:rPr>
              <w:t>.</w:t>
            </w:r>
          </w:p>
          <w:p w14:paraId="7152AF3C" w14:textId="7BE9DB99" w:rsidR="00661CF8" w:rsidRPr="008E7AAA" w:rsidRDefault="00661CF8" w:rsidP="00D04A24">
            <w:pPr>
              <w:pStyle w:val="Header"/>
              <w:numPr>
                <w:ilvl w:val="1"/>
                <w:numId w:val="6"/>
              </w:numPr>
              <w:tabs>
                <w:tab w:val="num" w:pos="432"/>
              </w:tabs>
              <w:jc w:val="left"/>
              <w:rPr>
                <w:sz w:val="20"/>
                <w:szCs w:val="20"/>
              </w:rPr>
            </w:pPr>
            <w:r w:rsidRPr="008E7AAA">
              <w:rPr>
                <w:sz w:val="20"/>
                <w:szCs w:val="20"/>
              </w:rPr>
              <w:t>Develop a broad public awareness campaign on seismic risk management for schools and ‘unorganized’ groups of the population (elderly, lonely-elderly, housewives, physically disabled, etc.).</w:t>
            </w:r>
          </w:p>
          <w:p w14:paraId="175F7151" w14:textId="43FFFE87" w:rsidR="00661CF8" w:rsidRPr="008E7AAA" w:rsidRDefault="00661CF8" w:rsidP="00D04A24">
            <w:pPr>
              <w:pStyle w:val="Header"/>
              <w:numPr>
                <w:ilvl w:val="1"/>
                <w:numId w:val="6"/>
              </w:numPr>
              <w:tabs>
                <w:tab w:val="num" w:pos="432"/>
              </w:tabs>
              <w:jc w:val="left"/>
              <w:rPr>
                <w:sz w:val="20"/>
                <w:szCs w:val="20"/>
              </w:rPr>
            </w:pPr>
            <w:r w:rsidRPr="008E7AAA">
              <w:rPr>
                <w:sz w:val="20"/>
                <w:szCs w:val="20"/>
              </w:rPr>
              <w:t>Engage national media (TV, newspapers) in the awareness campaign.</w:t>
            </w:r>
          </w:p>
          <w:p w14:paraId="4134D55B" w14:textId="16F46F57" w:rsidR="00661CF8" w:rsidRPr="008E7AAA" w:rsidRDefault="00661CF8" w:rsidP="00D04A24">
            <w:pPr>
              <w:pStyle w:val="Header"/>
              <w:numPr>
                <w:ilvl w:val="1"/>
                <w:numId w:val="6"/>
              </w:numPr>
              <w:tabs>
                <w:tab w:val="num" w:pos="432"/>
              </w:tabs>
              <w:jc w:val="left"/>
              <w:rPr>
                <w:sz w:val="20"/>
                <w:szCs w:val="20"/>
              </w:rPr>
            </w:pPr>
            <w:r w:rsidRPr="008E7AAA">
              <w:rPr>
                <w:sz w:val="20"/>
                <w:szCs w:val="20"/>
              </w:rPr>
              <w:t>Organize a round-table discussion with experts on the actual issues of seismic risk management and propose recommendations.</w:t>
            </w:r>
          </w:p>
        </w:tc>
        <w:tc>
          <w:tcPr>
            <w:tcW w:w="1971" w:type="dxa"/>
            <w:shd w:val="clear" w:color="auto" w:fill="auto"/>
          </w:tcPr>
          <w:p w14:paraId="22E9C88C" w14:textId="2E987A12" w:rsidR="00661CF8" w:rsidRPr="008E7AAA" w:rsidRDefault="00661CF8" w:rsidP="00A63C4C">
            <w:pPr>
              <w:pStyle w:val="Header"/>
              <w:jc w:val="left"/>
              <w:rPr>
                <w:i/>
                <w:sz w:val="20"/>
                <w:szCs w:val="20"/>
              </w:rPr>
            </w:pPr>
            <w:r w:rsidRPr="008E7AAA">
              <w:rPr>
                <w:i/>
                <w:sz w:val="20"/>
                <w:szCs w:val="20"/>
              </w:rPr>
              <w:lastRenderedPageBreak/>
              <w:t xml:space="preserve">The Emergency Management Department of the Ministry of </w:t>
            </w:r>
            <w:proofErr w:type="spellStart"/>
            <w:r w:rsidRPr="008E7AAA">
              <w:rPr>
                <w:i/>
                <w:sz w:val="20"/>
                <w:szCs w:val="20"/>
              </w:rPr>
              <w:t>Defenсe</w:t>
            </w:r>
            <w:proofErr w:type="spellEnd"/>
            <w:r w:rsidRPr="008E7AAA">
              <w:rPr>
                <w:i/>
                <w:sz w:val="20"/>
                <w:szCs w:val="20"/>
              </w:rPr>
              <w:t>, all relevant ministries, experts engaged in the working group, UNDP</w:t>
            </w:r>
          </w:p>
        </w:tc>
        <w:tc>
          <w:tcPr>
            <w:tcW w:w="2045" w:type="dxa"/>
            <w:vMerge w:val="restart"/>
          </w:tcPr>
          <w:p w14:paraId="3A74799E" w14:textId="77777777" w:rsidR="00661CF8" w:rsidRPr="00C0363D" w:rsidRDefault="00661CF8" w:rsidP="00CF28C5">
            <w:pPr>
              <w:jc w:val="left"/>
              <w:rPr>
                <w:i/>
                <w:sz w:val="20"/>
                <w:szCs w:val="20"/>
              </w:rPr>
            </w:pPr>
            <w:r w:rsidRPr="00C0363D">
              <w:rPr>
                <w:i/>
                <w:sz w:val="20"/>
                <w:szCs w:val="20"/>
              </w:rPr>
              <w:t>Technical assistance</w:t>
            </w:r>
          </w:p>
          <w:p w14:paraId="0AC5DD83" w14:textId="77777777" w:rsidR="00661CF8" w:rsidRPr="00C0363D" w:rsidRDefault="00661CF8" w:rsidP="00CF28C5">
            <w:pPr>
              <w:jc w:val="left"/>
              <w:rPr>
                <w:i/>
                <w:sz w:val="20"/>
                <w:szCs w:val="20"/>
              </w:rPr>
            </w:pPr>
          </w:p>
          <w:p w14:paraId="216A6C34" w14:textId="38831926" w:rsidR="00661CF8" w:rsidRPr="00C0363D" w:rsidRDefault="00661CF8" w:rsidP="00CF28C5">
            <w:pPr>
              <w:jc w:val="left"/>
              <w:rPr>
                <w:b/>
                <w:i/>
                <w:sz w:val="20"/>
                <w:szCs w:val="20"/>
                <w:u w:val="single"/>
              </w:rPr>
            </w:pPr>
            <w:r w:rsidRPr="00C0363D">
              <w:rPr>
                <w:b/>
                <w:i/>
                <w:sz w:val="20"/>
                <w:szCs w:val="20"/>
                <w:u w:val="single"/>
              </w:rPr>
              <w:t>Total input needed:</w:t>
            </w:r>
          </w:p>
          <w:p w14:paraId="11582C32" w14:textId="77777777" w:rsidR="00BF1B04" w:rsidRPr="00C0363D" w:rsidRDefault="00661CF8" w:rsidP="00CF28C5">
            <w:pPr>
              <w:jc w:val="left"/>
              <w:rPr>
                <w:i/>
                <w:sz w:val="20"/>
                <w:szCs w:val="20"/>
              </w:rPr>
            </w:pPr>
            <w:r w:rsidRPr="00C0363D">
              <w:rPr>
                <w:i/>
                <w:sz w:val="20"/>
                <w:szCs w:val="20"/>
              </w:rPr>
              <w:t xml:space="preserve">Year 2014: </w:t>
            </w:r>
          </w:p>
          <w:p w14:paraId="77088057" w14:textId="3D73207D" w:rsidR="00661CF8" w:rsidRPr="00C0363D" w:rsidRDefault="00661CF8" w:rsidP="00CF28C5">
            <w:pPr>
              <w:jc w:val="left"/>
              <w:rPr>
                <w:sz w:val="20"/>
                <w:szCs w:val="20"/>
              </w:rPr>
            </w:pPr>
            <w:r w:rsidRPr="00C0363D">
              <w:rPr>
                <w:i/>
                <w:sz w:val="20"/>
                <w:szCs w:val="20"/>
              </w:rPr>
              <w:t>$</w:t>
            </w:r>
            <w:r w:rsidR="00BF1B04" w:rsidRPr="00C0363D">
              <w:rPr>
                <w:i/>
                <w:sz w:val="20"/>
                <w:szCs w:val="20"/>
              </w:rPr>
              <w:t>5</w:t>
            </w:r>
            <w:r w:rsidRPr="00C0363D">
              <w:rPr>
                <w:i/>
                <w:sz w:val="20"/>
                <w:szCs w:val="20"/>
              </w:rPr>
              <w:t>0,000</w:t>
            </w:r>
          </w:p>
          <w:p w14:paraId="1C30738E" w14:textId="36EC7232" w:rsidR="00661CF8" w:rsidRPr="00C0363D" w:rsidRDefault="00661CF8" w:rsidP="00CF28C5">
            <w:pPr>
              <w:jc w:val="left"/>
              <w:rPr>
                <w:i/>
                <w:sz w:val="20"/>
                <w:szCs w:val="20"/>
              </w:rPr>
            </w:pPr>
            <w:r w:rsidRPr="00C0363D">
              <w:rPr>
                <w:i/>
                <w:sz w:val="20"/>
                <w:szCs w:val="20"/>
              </w:rPr>
              <w:t>Year 2015: $1</w:t>
            </w:r>
            <w:r w:rsidR="00BF1B04" w:rsidRPr="00C0363D">
              <w:rPr>
                <w:i/>
                <w:sz w:val="20"/>
                <w:szCs w:val="20"/>
              </w:rPr>
              <w:t>45</w:t>
            </w:r>
            <w:r w:rsidRPr="00C0363D">
              <w:rPr>
                <w:i/>
                <w:sz w:val="20"/>
                <w:szCs w:val="20"/>
              </w:rPr>
              <w:t>,000</w:t>
            </w:r>
          </w:p>
          <w:p w14:paraId="09CDE26F" w14:textId="30488077" w:rsidR="00661CF8" w:rsidRPr="00C0363D" w:rsidRDefault="00661CF8" w:rsidP="00CF28C5">
            <w:pPr>
              <w:jc w:val="left"/>
              <w:rPr>
                <w:i/>
                <w:sz w:val="20"/>
                <w:szCs w:val="20"/>
              </w:rPr>
            </w:pPr>
            <w:r w:rsidRPr="00C0363D">
              <w:rPr>
                <w:i/>
                <w:sz w:val="20"/>
                <w:szCs w:val="20"/>
              </w:rPr>
              <w:t>Year 2016: $1</w:t>
            </w:r>
            <w:r w:rsidR="00BF1B04" w:rsidRPr="00C0363D">
              <w:rPr>
                <w:i/>
                <w:sz w:val="20"/>
                <w:szCs w:val="20"/>
              </w:rPr>
              <w:t>5</w:t>
            </w:r>
            <w:r w:rsidRPr="00C0363D">
              <w:rPr>
                <w:i/>
                <w:sz w:val="20"/>
                <w:szCs w:val="20"/>
              </w:rPr>
              <w:t>0,000</w:t>
            </w:r>
          </w:p>
          <w:p w14:paraId="085E22E7" w14:textId="77777777" w:rsidR="00661CF8" w:rsidRPr="00C0363D" w:rsidRDefault="00661CF8" w:rsidP="00D51FA5">
            <w:pPr>
              <w:jc w:val="left"/>
              <w:rPr>
                <w:i/>
                <w:sz w:val="20"/>
                <w:szCs w:val="20"/>
              </w:rPr>
            </w:pPr>
          </w:p>
          <w:p w14:paraId="4971797E" w14:textId="3108130C" w:rsidR="00661CF8" w:rsidRPr="00C0363D" w:rsidRDefault="00661CF8" w:rsidP="006505BE">
            <w:pPr>
              <w:jc w:val="left"/>
              <w:rPr>
                <w:i/>
                <w:sz w:val="20"/>
                <w:szCs w:val="20"/>
                <w:lang w:val="en-US"/>
              </w:rPr>
            </w:pPr>
            <w:r w:rsidRPr="00C0363D">
              <w:rPr>
                <w:b/>
                <w:i/>
                <w:sz w:val="20"/>
                <w:szCs w:val="20"/>
                <w:u w:val="single"/>
              </w:rPr>
              <w:t>Total for Output 3:</w:t>
            </w:r>
            <w:r w:rsidRPr="00C0363D">
              <w:rPr>
                <w:i/>
                <w:sz w:val="20"/>
                <w:szCs w:val="20"/>
              </w:rPr>
              <w:t xml:space="preserve"> </w:t>
            </w:r>
            <w:r w:rsidRPr="00C0363D">
              <w:rPr>
                <w:rFonts w:eastAsia="Arial" w:cs="Arial"/>
                <w:sz w:val="20"/>
                <w:lang w:val="en-US"/>
              </w:rPr>
              <w:t>$</w:t>
            </w:r>
            <w:r w:rsidR="00BF1B04" w:rsidRPr="00C0363D">
              <w:rPr>
                <w:rFonts w:eastAsia="Arial" w:cs="Arial"/>
                <w:sz w:val="20"/>
                <w:lang w:val="en-US"/>
              </w:rPr>
              <w:t>345,000</w:t>
            </w:r>
          </w:p>
          <w:p w14:paraId="214EC0F3" w14:textId="77777777" w:rsidR="00661CF8" w:rsidRPr="00C0363D" w:rsidRDefault="00661CF8" w:rsidP="006505BE">
            <w:pPr>
              <w:jc w:val="left"/>
              <w:rPr>
                <w:i/>
                <w:sz w:val="20"/>
                <w:szCs w:val="20"/>
              </w:rPr>
            </w:pPr>
          </w:p>
          <w:p w14:paraId="654CEC83" w14:textId="77777777" w:rsidR="00661CF8" w:rsidRPr="00C0363D" w:rsidRDefault="00661CF8" w:rsidP="006505BE">
            <w:pPr>
              <w:jc w:val="left"/>
              <w:rPr>
                <w:b/>
                <w:i/>
                <w:sz w:val="20"/>
                <w:szCs w:val="20"/>
                <w:u w:val="single"/>
              </w:rPr>
            </w:pPr>
            <w:r w:rsidRPr="00C0363D">
              <w:rPr>
                <w:b/>
                <w:i/>
                <w:sz w:val="20"/>
                <w:szCs w:val="20"/>
                <w:u w:val="single"/>
              </w:rPr>
              <w:t xml:space="preserve">UNDP: </w:t>
            </w:r>
          </w:p>
          <w:p w14:paraId="531A4D4F" w14:textId="6D2BE717" w:rsidR="00661CF8" w:rsidRPr="00C0363D" w:rsidRDefault="00661CF8" w:rsidP="006505BE">
            <w:pPr>
              <w:rPr>
                <w:rFonts w:eastAsia="Arial" w:cs="Arial"/>
                <w:sz w:val="20"/>
                <w:szCs w:val="20"/>
                <w:lang w:val="en-US"/>
              </w:rPr>
            </w:pPr>
            <w:r w:rsidRPr="00C0363D">
              <w:rPr>
                <w:rFonts w:eastAsia="Arial" w:cs="Arial"/>
                <w:sz w:val="20"/>
                <w:szCs w:val="20"/>
                <w:lang w:val="en-US"/>
              </w:rPr>
              <w:t>$</w:t>
            </w:r>
            <w:r w:rsidR="00BF1B04" w:rsidRPr="00C0363D">
              <w:rPr>
                <w:rFonts w:eastAsia="Arial" w:cs="Arial"/>
                <w:sz w:val="20"/>
                <w:szCs w:val="20"/>
                <w:lang w:val="en-US"/>
              </w:rPr>
              <w:t>240,000</w:t>
            </w:r>
          </w:p>
          <w:p w14:paraId="3314A2DF" w14:textId="77777777" w:rsidR="00661CF8" w:rsidRPr="00C0363D" w:rsidRDefault="00661CF8" w:rsidP="006505BE">
            <w:pPr>
              <w:jc w:val="left"/>
              <w:rPr>
                <w:i/>
                <w:sz w:val="20"/>
                <w:szCs w:val="20"/>
              </w:rPr>
            </w:pPr>
            <w:r w:rsidRPr="00C0363D">
              <w:rPr>
                <w:b/>
                <w:i/>
                <w:sz w:val="20"/>
                <w:szCs w:val="20"/>
                <w:u w:val="single"/>
              </w:rPr>
              <w:t>Government:</w:t>
            </w:r>
            <w:r w:rsidRPr="00C0363D">
              <w:rPr>
                <w:i/>
                <w:sz w:val="20"/>
                <w:szCs w:val="20"/>
              </w:rPr>
              <w:t xml:space="preserve"> </w:t>
            </w:r>
          </w:p>
          <w:p w14:paraId="7DBF5715" w14:textId="3F9CFF0B" w:rsidR="00661CF8" w:rsidRPr="001F5A6F" w:rsidRDefault="00661CF8" w:rsidP="00BF1B04">
            <w:pPr>
              <w:jc w:val="left"/>
              <w:rPr>
                <w:i/>
                <w:color w:val="FF0000"/>
                <w:sz w:val="20"/>
                <w:szCs w:val="20"/>
              </w:rPr>
            </w:pPr>
            <w:r w:rsidRPr="00C0363D">
              <w:rPr>
                <w:rFonts w:eastAsia="Arial" w:cs="Arial"/>
                <w:sz w:val="20"/>
                <w:lang w:val="en-US"/>
              </w:rPr>
              <w:lastRenderedPageBreak/>
              <w:t>$</w:t>
            </w:r>
            <w:r w:rsidR="00BF1B04" w:rsidRPr="00C0363D">
              <w:rPr>
                <w:rFonts w:eastAsia="Arial" w:cs="Arial"/>
                <w:sz w:val="20"/>
                <w:lang w:val="en-US"/>
              </w:rPr>
              <w:t>105,000</w:t>
            </w:r>
          </w:p>
        </w:tc>
      </w:tr>
      <w:tr w:rsidR="008E7AAA" w:rsidRPr="008E7AAA" w14:paraId="4B36E2A8" w14:textId="77777777" w:rsidTr="006505BE">
        <w:tc>
          <w:tcPr>
            <w:tcW w:w="3396" w:type="dxa"/>
            <w:vMerge/>
          </w:tcPr>
          <w:p w14:paraId="69C40A04" w14:textId="537EAAC2" w:rsidR="00661CF8" w:rsidRPr="008E7AAA" w:rsidRDefault="00661CF8" w:rsidP="00090528">
            <w:pPr>
              <w:rPr>
                <w:b/>
                <w:szCs w:val="22"/>
              </w:rPr>
            </w:pPr>
          </w:p>
        </w:tc>
        <w:tc>
          <w:tcPr>
            <w:tcW w:w="2375" w:type="dxa"/>
          </w:tcPr>
          <w:p w14:paraId="63473CFC" w14:textId="77777777" w:rsidR="00661CF8" w:rsidRPr="008E7AAA" w:rsidRDefault="00661CF8" w:rsidP="00CF28C5">
            <w:pPr>
              <w:jc w:val="left"/>
              <w:rPr>
                <w:b/>
                <w:sz w:val="20"/>
                <w:szCs w:val="20"/>
              </w:rPr>
            </w:pPr>
            <w:r w:rsidRPr="008E7AAA">
              <w:rPr>
                <w:b/>
                <w:sz w:val="20"/>
                <w:szCs w:val="20"/>
              </w:rPr>
              <w:t>Targets (year 2015)</w:t>
            </w:r>
          </w:p>
          <w:p w14:paraId="39B8EF87" w14:textId="292A4AFF" w:rsidR="00661CF8" w:rsidRPr="008E7AAA" w:rsidRDefault="00661CF8" w:rsidP="00CF28C5">
            <w:pPr>
              <w:jc w:val="left"/>
              <w:rPr>
                <w:sz w:val="20"/>
                <w:szCs w:val="20"/>
              </w:rPr>
            </w:pPr>
            <w:r w:rsidRPr="008E7AAA">
              <w:rPr>
                <w:sz w:val="20"/>
                <w:szCs w:val="20"/>
              </w:rPr>
              <w:t xml:space="preserve">The recommendations for the State Program on Seismic Risk Management are drafted and approved by the Project Board. </w:t>
            </w:r>
          </w:p>
          <w:p w14:paraId="4F0C60DE" w14:textId="09025664" w:rsidR="00661CF8" w:rsidRPr="008E7AAA" w:rsidRDefault="00661CF8" w:rsidP="000A671C">
            <w:pPr>
              <w:rPr>
                <w:sz w:val="20"/>
                <w:szCs w:val="20"/>
              </w:rPr>
            </w:pPr>
          </w:p>
          <w:p w14:paraId="28ED06A8" w14:textId="77777777" w:rsidR="00661CF8" w:rsidRPr="008E7AAA" w:rsidRDefault="00661CF8" w:rsidP="000A671C">
            <w:pPr>
              <w:rPr>
                <w:sz w:val="20"/>
                <w:szCs w:val="20"/>
              </w:rPr>
            </w:pPr>
          </w:p>
          <w:p w14:paraId="20C12208" w14:textId="77777777" w:rsidR="00661CF8" w:rsidRPr="008E7AAA" w:rsidRDefault="00661CF8" w:rsidP="000A671C">
            <w:pPr>
              <w:rPr>
                <w:b/>
                <w:sz w:val="20"/>
                <w:szCs w:val="20"/>
              </w:rPr>
            </w:pPr>
          </w:p>
        </w:tc>
        <w:tc>
          <w:tcPr>
            <w:tcW w:w="5347" w:type="dxa"/>
          </w:tcPr>
          <w:p w14:paraId="2A4F14AC" w14:textId="732E822F" w:rsidR="00661CF8" w:rsidRPr="008E7AAA" w:rsidRDefault="00661CF8" w:rsidP="00D51FA5">
            <w:pPr>
              <w:pStyle w:val="Header"/>
              <w:tabs>
                <w:tab w:val="num" w:pos="432"/>
              </w:tabs>
              <w:jc w:val="left"/>
              <w:rPr>
                <w:rFonts w:cs="Arial"/>
                <w:b/>
                <w:i/>
                <w:sz w:val="20"/>
                <w:szCs w:val="20"/>
              </w:rPr>
            </w:pPr>
            <w:r w:rsidRPr="008E7AAA">
              <w:rPr>
                <w:b/>
                <w:sz w:val="20"/>
                <w:szCs w:val="20"/>
              </w:rPr>
              <w:t xml:space="preserve">Activity Result 4.2: </w:t>
            </w:r>
            <w:r w:rsidRPr="008E7AAA">
              <w:rPr>
                <w:rFonts w:cs="Arial"/>
                <w:b/>
                <w:i/>
                <w:sz w:val="20"/>
                <w:szCs w:val="20"/>
              </w:rPr>
              <w:t>Facilitate the development of a State Program on Seismic Risk Management.</w:t>
            </w:r>
          </w:p>
          <w:p w14:paraId="36D8C6A7" w14:textId="0F9F354B" w:rsidR="00661CF8" w:rsidRPr="008E7AAA" w:rsidRDefault="00661CF8" w:rsidP="00D04A24">
            <w:pPr>
              <w:pStyle w:val="Header"/>
              <w:numPr>
                <w:ilvl w:val="1"/>
                <w:numId w:val="6"/>
              </w:numPr>
              <w:tabs>
                <w:tab w:val="num" w:pos="432"/>
              </w:tabs>
              <w:jc w:val="left"/>
              <w:rPr>
                <w:b/>
                <w:sz w:val="20"/>
                <w:szCs w:val="20"/>
              </w:rPr>
            </w:pPr>
            <w:r w:rsidRPr="008E7AAA">
              <w:rPr>
                <w:sz w:val="20"/>
                <w:szCs w:val="20"/>
              </w:rPr>
              <w:t>Organize a multi-stakeholder workshop to present the recommendations.</w:t>
            </w:r>
          </w:p>
          <w:p w14:paraId="0ED8E614" w14:textId="5CB776AF" w:rsidR="00661CF8" w:rsidRPr="008E7AAA" w:rsidRDefault="00661CF8" w:rsidP="00D04A24">
            <w:pPr>
              <w:pStyle w:val="Header"/>
              <w:numPr>
                <w:ilvl w:val="1"/>
                <w:numId w:val="6"/>
              </w:numPr>
              <w:tabs>
                <w:tab w:val="num" w:pos="432"/>
              </w:tabs>
              <w:jc w:val="left"/>
              <w:rPr>
                <w:sz w:val="20"/>
                <w:szCs w:val="20"/>
              </w:rPr>
            </w:pPr>
            <w:r w:rsidRPr="008E7AAA">
              <w:rPr>
                <w:sz w:val="20"/>
                <w:szCs w:val="20"/>
              </w:rPr>
              <w:t>Draft the State Program and submit for approval to the Project Board.</w:t>
            </w:r>
          </w:p>
          <w:p w14:paraId="3F0202CA" w14:textId="1252BE06" w:rsidR="00661CF8" w:rsidRPr="008E7AAA" w:rsidRDefault="00661CF8" w:rsidP="00D04A24">
            <w:pPr>
              <w:pStyle w:val="Header"/>
              <w:numPr>
                <w:ilvl w:val="1"/>
                <w:numId w:val="6"/>
              </w:numPr>
              <w:tabs>
                <w:tab w:val="num" w:pos="432"/>
              </w:tabs>
              <w:jc w:val="left"/>
              <w:rPr>
                <w:sz w:val="20"/>
                <w:szCs w:val="20"/>
              </w:rPr>
            </w:pPr>
            <w:r w:rsidRPr="008E7AAA">
              <w:rPr>
                <w:sz w:val="20"/>
                <w:szCs w:val="20"/>
              </w:rPr>
              <w:t>Submit the final draft to the Vice-Premier Minister for endorsement.</w:t>
            </w:r>
          </w:p>
          <w:p w14:paraId="0B1D87A6" w14:textId="77777777" w:rsidR="00661CF8" w:rsidRPr="008E7AAA" w:rsidRDefault="00661CF8" w:rsidP="00466A69">
            <w:pPr>
              <w:pStyle w:val="Header"/>
              <w:tabs>
                <w:tab w:val="num" w:pos="432"/>
              </w:tabs>
              <w:jc w:val="left"/>
              <w:rPr>
                <w:sz w:val="20"/>
                <w:szCs w:val="20"/>
              </w:rPr>
            </w:pPr>
          </w:p>
          <w:p w14:paraId="5A48B641" w14:textId="0EE44322" w:rsidR="00661CF8" w:rsidRPr="008E7AAA" w:rsidRDefault="00661CF8" w:rsidP="00CF28C5">
            <w:pPr>
              <w:pStyle w:val="Header"/>
              <w:jc w:val="left"/>
              <w:rPr>
                <w:rFonts w:cs="Arial"/>
                <w:b/>
                <w:i/>
                <w:sz w:val="20"/>
                <w:szCs w:val="20"/>
              </w:rPr>
            </w:pPr>
            <w:r w:rsidRPr="008E7AAA">
              <w:rPr>
                <w:b/>
                <w:sz w:val="20"/>
                <w:szCs w:val="20"/>
              </w:rPr>
              <w:t xml:space="preserve">Activity Result 4.3: </w:t>
            </w:r>
            <w:r w:rsidRPr="008E7AAA">
              <w:rPr>
                <w:rFonts w:cs="Arial"/>
                <w:b/>
                <w:i/>
                <w:sz w:val="20"/>
                <w:szCs w:val="20"/>
              </w:rPr>
              <w:t>Develop and initiate a program of public awareness and preparedness for seismic risk.</w:t>
            </w:r>
          </w:p>
          <w:p w14:paraId="3284C4AA" w14:textId="6CD45B17" w:rsidR="00661CF8" w:rsidRPr="008E7AAA" w:rsidRDefault="00661CF8" w:rsidP="00D04A24">
            <w:pPr>
              <w:pStyle w:val="Header"/>
              <w:numPr>
                <w:ilvl w:val="1"/>
                <w:numId w:val="6"/>
              </w:numPr>
              <w:tabs>
                <w:tab w:val="num" w:pos="432"/>
              </w:tabs>
              <w:jc w:val="left"/>
              <w:rPr>
                <w:sz w:val="20"/>
                <w:szCs w:val="20"/>
              </w:rPr>
            </w:pPr>
            <w:r w:rsidRPr="008E7AAA">
              <w:rPr>
                <w:sz w:val="20"/>
                <w:szCs w:val="20"/>
              </w:rPr>
              <w:t xml:space="preserve">Organize training courses for civil servants through the training </w:t>
            </w:r>
            <w:proofErr w:type="spellStart"/>
            <w:r w:rsidRPr="008E7AAA">
              <w:rPr>
                <w:sz w:val="20"/>
                <w:szCs w:val="20"/>
              </w:rPr>
              <w:t>center</w:t>
            </w:r>
            <w:proofErr w:type="spellEnd"/>
            <w:r w:rsidRPr="008E7AAA">
              <w:rPr>
                <w:sz w:val="20"/>
                <w:szCs w:val="20"/>
              </w:rPr>
              <w:t xml:space="preserve"> of the Ministry of </w:t>
            </w:r>
            <w:proofErr w:type="spellStart"/>
            <w:r w:rsidRPr="008E7AAA">
              <w:rPr>
                <w:sz w:val="20"/>
                <w:szCs w:val="20"/>
              </w:rPr>
              <w:t>Defenсe</w:t>
            </w:r>
            <w:proofErr w:type="spellEnd"/>
            <w:r w:rsidRPr="008E7AAA">
              <w:rPr>
                <w:sz w:val="20"/>
                <w:szCs w:val="20"/>
              </w:rPr>
              <w:t>.</w:t>
            </w:r>
          </w:p>
          <w:p w14:paraId="6123A485" w14:textId="7C7A718B" w:rsidR="00661CF8" w:rsidRPr="008E7AAA" w:rsidRDefault="00661CF8" w:rsidP="00D04A24">
            <w:pPr>
              <w:pStyle w:val="Header"/>
              <w:numPr>
                <w:ilvl w:val="1"/>
                <w:numId w:val="6"/>
              </w:numPr>
              <w:tabs>
                <w:tab w:val="num" w:pos="432"/>
              </w:tabs>
              <w:jc w:val="left"/>
              <w:rPr>
                <w:sz w:val="20"/>
                <w:szCs w:val="20"/>
              </w:rPr>
            </w:pPr>
            <w:r w:rsidRPr="008E7AAA">
              <w:rPr>
                <w:sz w:val="20"/>
                <w:szCs w:val="20"/>
              </w:rPr>
              <w:t>Start implementing a broad public awareness campaign on seismic risk management for schools and ‘unorganized’ groups of the population (elderly, lonely-elderly, housewives, physically disabled, etc.).</w:t>
            </w:r>
          </w:p>
          <w:p w14:paraId="3F001049" w14:textId="50CCB70D" w:rsidR="00661CF8" w:rsidRPr="008E7AAA" w:rsidRDefault="00661CF8" w:rsidP="00D04A24">
            <w:pPr>
              <w:pStyle w:val="Header"/>
              <w:numPr>
                <w:ilvl w:val="1"/>
                <w:numId w:val="6"/>
              </w:numPr>
              <w:tabs>
                <w:tab w:val="num" w:pos="432"/>
              </w:tabs>
              <w:jc w:val="left"/>
              <w:rPr>
                <w:sz w:val="20"/>
                <w:szCs w:val="20"/>
              </w:rPr>
            </w:pPr>
            <w:r w:rsidRPr="008E7AAA">
              <w:rPr>
                <w:sz w:val="20"/>
                <w:szCs w:val="20"/>
              </w:rPr>
              <w:t>Organize a second round-table discussion with experts on the actual issues of seismic risk management.</w:t>
            </w:r>
          </w:p>
          <w:p w14:paraId="007DA886" w14:textId="77777777" w:rsidR="00661CF8" w:rsidRPr="008E7AAA" w:rsidRDefault="00661CF8" w:rsidP="00CF28C5">
            <w:pPr>
              <w:pStyle w:val="Header"/>
              <w:tabs>
                <w:tab w:val="num" w:pos="432"/>
              </w:tabs>
              <w:jc w:val="left"/>
              <w:rPr>
                <w:sz w:val="20"/>
                <w:szCs w:val="20"/>
              </w:rPr>
            </w:pPr>
          </w:p>
          <w:p w14:paraId="6FB6D4A6" w14:textId="77777777" w:rsidR="00661CF8" w:rsidRPr="008E7AAA" w:rsidRDefault="00661CF8" w:rsidP="00CF28C5">
            <w:pPr>
              <w:pStyle w:val="Header"/>
              <w:tabs>
                <w:tab w:val="num" w:pos="432"/>
              </w:tabs>
              <w:jc w:val="left"/>
              <w:rPr>
                <w:sz w:val="20"/>
                <w:szCs w:val="20"/>
              </w:rPr>
            </w:pPr>
          </w:p>
          <w:p w14:paraId="2C4359EF" w14:textId="2000F8F2" w:rsidR="00661CF8" w:rsidRPr="008E7AAA" w:rsidRDefault="00661CF8" w:rsidP="00CF28C5">
            <w:pPr>
              <w:pStyle w:val="Header"/>
              <w:tabs>
                <w:tab w:val="num" w:pos="432"/>
              </w:tabs>
              <w:jc w:val="left"/>
              <w:rPr>
                <w:sz w:val="20"/>
                <w:szCs w:val="20"/>
              </w:rPr>
            </w:pPr>
          </w:p>
        </w:tc>
        <w:tc>
          <w:tcPr>
            <w:tcW w:w="1971" w:type="dxa"/>
            <w:shd w:val="clear" w:color="auto" w:fill="auto"/>
          </w:tcPr>
          <w:p w14:paraId="2EDDF52D" w14:textId="7B15749E" w:rsidR="00661CF8" w:rsidRPr="008E7AAA" w:rsidRDefault="00661CF8" w:rsidP="00A63C4C">
            <w:pPr>
              <w:pStyle w:val="Header"/>
              <w:jc w:val="left"/>
              <w:rPr>
                <w:i/>
                <w:sz w:val="20"/>
                <w:szCs w:val="20"/>
              </w:rPr>
            </w:pPr>
            <w:r w:rsidRPr="008E7AAA">
              <w:rPr>
                <w:i/>
                <w:sz w:val="20"/>
                <w:szCs w:val="20"/>
              </w:rPr>
              <w:lastRenderedPageBreak/>
              <w:t xml:space="preserve">The Emergency Management Department of the Ministry of </w:t>
            </w:r>
            <w:proofErr w:type="spellStart"/>
            <w:r w:rsidRPr="008E7AAA">
              <w:rPr>
                <w:i/>
                <w:sz w:val="20"/>
                <w:szCs w:val="20"/>
              </w:rPr>
              <w:t>Defenсe</w:t>
            </w:r>
            <w:proofErr w:type="spellEnd"/>
            <w:r w:rsidRPr="008E7AAA">
              <w:rPr>
                <w:i/>
                <w:sz w:val="20"/>
                <w:szCs w:val="20"/>
              </w:rPr>
              <w:t>, all relevant ministries, experts engaged in the working group, UNDP</w:t>
            </w:r>
          </w:p>
        </w:tc>
        <w:tc>
          <w:tcPr>
            <w:tcW w:w="2045" w:type="dxa"/>
            <w:vMerge/>
          </w:tcPr>
          <w:p w14:paraId="1413808A" w14:textId="5E8B5BEA" w:rsidR="00661CF8" w:rsidRPr="008E7AAA" w:rsidRDefault="00661CF8" w:rsidP="00CB0596">
            <w:pPr>
              <w:jc w:val="left"/>
              <w:rPr>
                <w:i/>
                <w:sz w:val="20"/>
                <w:szCs w:val="20"/>
              </w:rPr>
            </w:pPr>
          </w:p>
        </w:tc>
      </w:tr>
      <w:tr w:rsidR="008E7AAA" w:rsidRPr="008E7AAA" w14:paraId="680A33D0" w14:textId="77777777" w:rsidTr="006505BE">
        <w:tc>
          <w:tcPr>
            <w:tcW w:w="3396" w:type="dxa"/>
            <w:vMerge/>
          </w:tcPr>
          <w:p w14:paraId="16984C82" w14:textId="06E99019" w:rsidR="00661CF8" w:rsidRPr="008E7AAA" w:rsidRDefault="00661CF8" w:rsidP="00090528">
            <w:pPr>
              <w:rPr>
                <w:b/>
                <w:szCs w:val="22"/>
              </w:rPr>
            </w:pPr>
          </w:p>
        </w:tc>
        <w:tc>
          <w:tcPr>
            <w:tcW w:w="2375" w:type="dxa"/>
          </w:tcPr>
          <w:p w14:paraId="4AF7EF79" w14:textId="77777777" w:rsidR="00661CF8" w:rsidRPr="008E7AAA" w:rsidRDefault="00661CF8" w:rsidP="000A671C">
            <w:pPr>
              <w:rPr>
                <w:b/>
                <w:sz w:val="20"/>
                <w:szCs w:val="20"/>
              </w:rPr>
            </w:pPr>
            <w:r w:rsidRPr="008E7AAA">
              <w:rPr>
                <w:b/>
                <w:sz w:val="20"/>
                <w:szCs w:val="20"/>
              </w:rPr>
              <w:t>Targets (year 2016)</w:t>
            </w:r>
          </w:p>
          <w:p w14:paraId="2AA22791" w14:textId="7EAFE11C" w:rsidR="00661CF8" w:rsidRPr="008E7AAA" w:rsidRDefault="00661CF8" w:rsidP="00CF28C5">
            <w:pPr>
              <w:jc w:val="left"/>
              <w:rPr>
                <w:sz w:val="20"/>
                <w:szCs w:val="20"/>
              </w:rPr>
            </w:pPr>
            <w:r w:rsidRPr="008E7AAA">
              <w:rPr>
                <w:sz w:val="20"/>
                <w:szCs w:val="20"/>
              </w:rPr>
              <w:t>The implementation of the State Program on Seismic Risk Management is approved by the President of Turkmenistan and initiated.</w:t>
            </w:r>
          </w:p>
          <w:p w14:paraId="6BBBC5E8" w14:textId="77777777" w:rsidR="00661CF8" w:rsidRPr="008E7AAA" w:rsidRDefault="00661CF8" w:rsidP="00511DF1">
            <w:pPr>
              <w:rPr>
                <w:b/>
                <w:sz w:val="20"/>
                <w:szCs w:val="20"/>
              </w:rPr>
            </w:pPr>
          </w:p>
        </w:tc>
        <w:tc>
          <w:tcPr>
            <w:tcW w:w="5347" w:type="dxa"/>
          </w:tcPr>
          <w:p w14:paraId="7359D0AA" w14:textId="2D4354C4" w:rsidR="00661CF8" w:rsidRPr="008E7AAA" w:rsidRDefault="00661CF8" w:rsidP="00D51FA5">
            <w:pPr>
              <w:pStyle w:val="Header"/>
              <w:tabs>
                <w:tab w:val="num" w:pos="432"/>
              </w:tabs>
              <w:jc w:val="left"/>
              <w:rPr>
                <w:rFonts w:cs="Arial"/>
                <w:b/>
                <w:i/>
                <w:sz w:val="20"/>
                <w:szCs w:val="20"/>
              </w:rPr>
            </w:pPr>
            <w:r w:rsidRPr="008E7AAA">
              <w:rPr>
                <w:b/>
                <w:sz w:val="20"/>
                <w:szCs w:val="20"/>
              </w:rPr>
              <w:t xml:space="preserve">Activity Result 4.2: </w:t>
            </w:r>
            <w:r w:rsidRPr="008E7AAA">
              <w:rPr>
                <w:rFonts w:cs="Arial"/>
                <w:b/>
                <w:i/>
                <w:sz w:val="20"/>
                <w:szCs w:val="20"/>
              </w:rPr>
              <w:t>Facilitate the development of a State Program on Seismic Risk Management.</w:t>
            </w:r>
          </w:p>
          <w:p w14:paraId="68A285C6" w14:textId="2C592846" w:rsidR="00661CF8" w:rsidRPr="008E7AAA" w:rsidRDefault="00661CF8" w:rsidP="00D04A24">
            <w:pPr>
              <w:pStyle w:val="Header"/>
              <w:numPr>
                <w:ilvl w:val="1"/>
                <w:numId w:val="6"/>
              </w:numPr>
              <w:tabs>
                <w:tab w:val="num" w:pos="432"/>
              </w:tabs>
              <w:jc w:val="left"/>
              <w:rPr>
                <w:b/>
                <w:sz w:val="20"/>
                <w:szCs w:val="20"/>
              </w:rPr>
            </w:pPr>
            <w:r w:rsidRPr="008E7AAA">
              <w:rPr>
                <w:sz w:val="20"/>
                <w:szCs w:val="20"/>
              </w:rPr>
              <w:t>Negotiate with the Vice-Premier Minister the approval of the document.</w:t>
            </w:r>
          </w:p>
          <w:p w14:paraId="61038224" w14:textId="736AD8E6" w:rsidR="00661CF8" w:rsidRPr="008E7AAA" w:rsidRDefault="00661CF8" w:rsidP="00D04A24">
            <w:pPr>
              <w:pStyle w:val="Header"/>
              <w:numPr>
                <w:ilvl w:val="1"/>
                <w:numId w:val="6"/>
              </w:numPr>
              <w:tabs>
                <w:tab w:val="num" w:pos="432"/>
              </w:tabs>
              <w:jc w:val="left"/>
              <w:rPr>
                <w:b/>
                <w:sz w:val="20"/>
                <w:szCs w:val="20"/>
              </w:rPr>
            </w:pPr>
            <w:r w:rsidRPr="008E7AAA">
              <w:rPr>
                <w:sz w:val="20"/>
                <w:szCs w:val="20"/>
              </w:rPr>
              <w:t>Present the draft document to the DCC meeting to inform donor community and when relevant harmonize efforts towards seismic risk management.</w:t>
            </w:r>
          </w:p>
          <w:p w14:paraId="57A6EF96" w14:textId="77777777" w:rsidR="00661CF8" w:rsidRPr="008E7AAA" w:rsidRDefault="00661CF8" w:rsidP="00466A69">
            <w:pPr>
              <w:pStyle w:val="Header"/>
              <w:tabs>
                <w:tab w:val="num" w:pos="432"/>
              </w:tabs>
              <w:jc w:val="left"/>
              <w:rPr>
                <w:b/>
                <w:sz w:val="20"/>
                <w:szCs w:val="20"/>
              </w:rPr>
            </w:pPr>
          </w:p>
          <w:p w14:paraId="5D8BA934" w14:textId="601367B6" w:rsidR="00661CF8" w:rsidRPr="008E7AAA" w:rsidRDefault="00661CF8" w:rsidP="00CF28C5">
            <w:pPr>
              <w:pStyle w:val="Header"/>
              <w:jc w:val="left"/>
              <w:rPr>
                <w:rFonts w:cs="Arial"/>
                <w:b/>
                <w:i/>
                <w:sz w:val="20"/>
                <w:szCs w:val="20"/>
              </w:rPr>
            </w:pPr>
            <w:r w:rsidRPr="008E7AAA">
              <w:rPr>
                <w:b/>
                <w:sz w:val="20"/>
                <w:szCs w:val="20"/>
              </w:rPr>
              <w:t xml:space="preserve">Activity Result 4.3: </w:t>
            </w:r>
            <w:r w:rsidRPr="008E7AAA">
              <w:rPr>
                <w:rFonts w:cs="Arial"/>
                <w:b/>
                <w:i/>
                <w:sz w:val="20"/>
                <w:szCs w:val="20"/>
              </w:rPr>
              <w:t>Develop and initiate a program of public awareness and preparedness for seismic risk.</w:t>
            </w:r>
          </w:p>
          <w:p w14:paraId="51E71F4F" w14:textId="6CC3D398" w:rsidR="00661CF8" w:rsidRPr="008E7AAA" w:rsidRDefault="00661CF8" w:rsidP="00D04A24">
            <w:pPr>
              <w:pStyle w:val="Header"/>
              <w:numPr>
                <w:ilvl w:val="1"/>
                <w:numId w:val="6"/>
              </w:numPr>
              <w:tabs>
                <w:tab w:val="num" w:pos="432"/>
              </w:tabs>
              <w:jc w:val="left"/>
              <w:rPr>
                <w:sz w:val="20"/>
                <w:szCs w:val="20"/>
              </w:rPr>
            </w:pPr>
            <w:r w:rsidRPr="008E7AAA">
              <w:rPr>
                <w:sz w:val="20"/>
                <w:szCs w:val="20"/>
              </w:rPr>
              <w:t xml:space="preserve">Organize training courses for civil servants through the training </w:t>
            </w:r>
            <w:proofErr w:type="spellStart"/>
            <w:r w:rsidRPr="008E7AAA">
              <w:rPr>
                <w:sz w:val="20"/>
                <w:szCs w:val="20"/>
              </w:rPr>
              <w:t>center</w:t>
            </w:r>
            <w:proofErr w:type="spellEnd"/>
            <w:r w:rsidRPr="008E7AAA">
              <w:rPr>
                <w:sz w:val="20"/>
                <w:szCs w:val="20"/>
              </w:rPr>
              <w:t xml:space="preserve"> of the Ministry of </w:t>
            </w:r>
            <w:proofErr w:type="spellStart"/>
            <w:r w:rsidRPr="008E7AAA">
              <w:rPr>
                <w:sz w:val="20"/>
                <w:szCs w:val="20"/>
              </w:rPr>
              <w:t>Defenсe</w:t>
            </w:r>
            <w:proofErr w:type="spellEnd"/>
            <w:r w:rsidRPr="008E7AAA">
              <w:rPr>
                <w:sz w:val="20"/>
                <w:szCs w:val="20"/>
              </w:rPr>
              <w:t>.</w:t>
            </w:r>
          </w:p>
          <w:p w14:paraId="48A6F81C" w14:textId="2BADA26B" w:rsidR="00661CF8" w:rsidRPr="008E7AAA" w:rsidRDefault="00661CF8" w:rsidP="00D04A24">
            <w:pPr>
              <w:pStyle w:val="Header"/>
              <w:numPr>
                <w:ilvl w:val="1"/>
                <w:numId w:val="6"/>
              </w:numPr>
              <w:tabs>
                <w:tab w:val="num" w:pos="432"/>
              </w:tabs>
              <w:jc w:val="left"/>
              <w:rPr>
                <w:sz w:val="20"/>
                <w:szCs w:val="20"/>
              </w:rPr>
            </w:pPr>
            <w:r w:rsidRPr="008E7AAA">
              <w:rPr>
                <w:sz w:val="20"/>
                <w:szCs w:val="20"/>
              </w:rPr>
              <w:t>Finalize the implementation a broad public awareness campaign on seismic risk management for schools, ‘unorganized’ groups of the population (elderly, lonely-elderly, housewives, physically disabled, etc.).</w:t>
            </w:r>
          </w:p>
          <w:p w14:paraId="1DA43557" w14:textId="28EAB029" w:rsidR="00661CF8" w:rsidRPr="008E7AAA" w:rsidRDefault="00661CF8" w:rsidP="00D04A24">
            <w:pPr>
              <w:pStyle w:val="Header"/>
              <w:numPr>
                <w:ilvl w:val="1"/>
                <w:numId w:val="6"/>
              </w:numPr>
              <w:tabs>
                <w:tab w:val="num" w:pos="432"/>
              </w:tabs>
              <w:jc w:val="left"/>
              <w:rPr>
                <w:sz w:val="20"/>
                <w:szCs w:val="20"/>
              </w:rPr>
            </w:pPr>
            <w:r w:rsidRPr="008E7AAA">
              <w:rPr>
                <w:sz w:val="20"/>
                <w:szCs w:val="20"/>
              </w:rPr>
              <w:t>Organize a final round-table discussion with experts on the actual issues of seismic risk management and develop recommendations for future DRM projects/initiatives.</w:t>
            </w:r>
          </w:p>
        </w:tc>
        <w:tc>
          <w:tcPr>
            <w:tcW w:w="1971" w:type="dxa"/>
            <w:shd w:val="clear" w:color="auto" w:fill="auto"/>
          </w:tcPr>
          <w:p w14:paraId="3F9F1F5A" w14:textId="289ECB71" w:rsidR="00661CF8" w:rsidRPr="008E7AAA" w:rsidRDefault="00661CF8" w:rsidP="00A63C4C">
            <w:pPr>
              <w:pStyle w:val="Header"/>
              <w:jc w:val="left"/>
              <w:rPr>
                <w:i/>
                <w:sz w:val="20"/>
                <w:szCs w:val="20"/>
              </w:rPr>
            </w:pPr>
            <w:r w:rsidRPr="008E7AAA">
              <w:rPr>
                <w:i/>
                <w:sz w:val="20"/>
                <w:szCs w:val="20"/>
              </w:rPr>
              <w:t xml:space="preserve">The Emergency Management Department of the Ministry of </w:t>
            </w:r>
            <w:proofErr w:type="spellStart"/>
            <w:r w:rsidRPr="008E7AAA">
              <w:rPr>
                <w:i/>
                <w:sz w:val="20"/>
                <w:szCs w:val="20"/>
              </w:rPr>
              <w:t>Defenсe</w:t>
            </w:r>
            <w:proofErr w:type="spellEnd"/>
            <w:r w:rsidRPr="008E7AAA">
              <w:rPr>
                <w:i/>
                <w:sz w:val="20"/>
                <w:szCs w:val="20"/>
              </w:rPr>
              <w:t>, all relevant ministries, experts engaged in the working group, UNDP</w:t>
            </w:r>
          </w:p>
        </w:tc>
        <w:tc>
          <w:tcPr>
            <w:tcW w:w="2045" w:type="dxa"/>
            <w:vMerge/>
          </w:tcPr>
          <w:p w14:paraId="568283E1" w14:textId="5611AFC3" w:rsidR="00661CF8" w:rsidRPr="008E7AAA" w:rsidRDefault="00661CF8" w:rsidP="00CB0596">
            <w:pPr>
              <w:jc w:val="left"/>
              <w:rPr>
                <w:i/>
                <w:sz w:val="20"/>
                <w:szCs w:val="20"/>
              </w:rPr>
            </w:pPr>
          </w:p>
        </w:tc>
      </w:tr>
      <w:tr w:rsidR="00BF1B04" w:rsidRPr="008E7AAA" w14:paraId="78958FB0" w14:textId="77777777" w:rsidTr="006505BE">
        <w:tc>
          <w:tcPr>
            <w:tcW w:w="3396" w:type="dxa"/>
          </w:tcPr>
          <w:p w14:paraId="1DB72928" w14:textId="1CB638B1" w:rsidR="00BF1B04" w:rsidRPr="001F5A6F" w:rsidRDefault="00BF1B04" w:rsidP="00090528">
            <w:pPr>
              <w:rPr>
                <w:b/>
                <w:color w:val="FF0000"/>
                <w:szCs w:val="22"/>
              </w:rPr>
            </w:pPr>
            <w:r w:rsidRPr="00C0363D">
              <w:rPr>
                <w:b/>
                <w:szCs w:val="22"/>
              </w:rPr>
              <w:t>Project Management</w:t>
            </w:r>
          </w:p>
        </w:tc>
        <w:tc>
          <w:tcPr>
            <w:tcW w:w="2375" w:type="dxa"/>
          </w:tcPr>
          <w:p w14:paraId="16B2B7FA" w14:textId="77777777" w:rsidR="00BF1B04" w:rsidRPr="001F5A6F" w:rsidRDefault="00BF1B04" w:rsidP="000A671C">
            <w:pPr>
              <w:rPr>
                <w:b/>
                <w:color w:val="FF0000"/>
                <w:sz w:val="20"/>
                <w:szCs w:val="20"/>
              </w:rPr>
            </w:pPr>
          </w:p>
        </w:tc>
        <w:tc>
          <w:tcPr>
            <w:tcW w:w="5347" w:type="dxa"/>
          </w:tcPr>
          <w:p w14:paraId="6148C07E" w14:textId="77777777" w:rsidR="00BF1B04" w:rsidRPr="001F5A6F" w:rsidRDefault="00BF1B04" w:rsidP="00D51FA5">
            <w:pPr>
              <w:pStyle w:val="Header"/>
              <w:tabs>
                <w:tab w:val="num" w:pos="432"/>
              </w:tabs>
              <w:jc w:val="left"/>
              <w:rPr>
                <w:b/>
                <w:color w:val="FF0000"/>
                <w:sz w:val="20"/>
                <w:szCs w:val="20"/>
              </w:rPr>
            </w:pPr>
          </w:p>
        </w:tc>
        <w:tc>
          <w:tcPr>
            <w:tcW w:w="1971" w:type="dxa"/>
            <w:shd w:val="clear" w:color="auto" w:fill="auto"/>
          </w:tcPr>
          <w:p w14:paraId="3F0D9756" w14:textId="77777777" w:rsidR="00BF1B04" w:rsidRPr="001F5A6F" w:rsidRDefault="00BF1B04" w:rsidP="00A63C4C">
            <w:pPr>
              <w:pStyle w:val="Header"/>
              <w:jc w:val="left"/>
              <w:rPr>
                <w:i/>
                <w:color w:val="FF0000"/>
                <w:sz w:val="20"/>
                <w:szCs w:val="20"/>
              </w:rPr>
            </w:pPr>
          </w:p>
        </w:tc>
        <w:tc>
          <w:tcPr>
            <w:tcW w:w="2045" w:type="dxa"/>
          </w:tcPr>
          <w:p w14:paraId="15A9AB68" w14:textId="77777777" w:rsidR="00BF1B04" w:rsidRPr="00C0363D" w:rsidRDefault="00BF1B04" w:rsidP="00CB0596">
            <w:pPr>
              <w:jc w:val="left"/>
              <w:rPr>
                <w:i/>
                <w:sz w:val="20"/>
                <w:szCs w:val="20"/>
              </w:rPr>
            </w:pPr>
            <w:r w:rsidRPr="00C0363D">
              <w:rPr>
                <w:i/>
                <w:sz w:val="20"/>
                <w:szCs w:val="20"/>
              </w:rPr>
              <w:t>Year 1:</w:t>
            </w:r>
          </w:p>
          <w:p w14:paraId="012263BB" w14:textId="77777777" w:rsidR="00BF1B04" w:rsidRPr="00C0363D" w:rsidRDefault="00BF1B04" w:rsidP="00CB0596">
            <w:pPr>
              <w:jc w:val="left"/>
              <w:rPr>
                <w:i/>
                <w:sz w:val="20"/>
                <w:szCs w:val="20"/>
              </w:rPr>
            </w:pPr>
            <w:r w:rsidRPr="00C0363D">
              <w:rPr>
                <w:i/>
                <w:sz w:val="20"/>
                <w:szCs w:val="20"/>
              </w:rPr>
              <w:t>40,000</w:t>
            </w:r>
          </w:p>
          <w:p w14:paraId="28AB1B5D" w14:textId="77777777" w:rsidR="00BF1B04" w:rsidRPr="00C0363D" w:rsidRDefault="00BF1B04" w:rsidP="00CB0596">
            <w:pPr>
              <w:jc w:val="left"/>
              <w:rPr>
                <w:i/>
                <w:sz w:val="20"/>
                <w:szCs w:val="20"/>
              </w:rPr>
            </w:pPr>
            <w:r w:rsidRPr="00C0363D">
              <w:rPr>
                <w:i/>
                <w:sz w:val="20"/>
                <w:szCs w:val="20"/>
              </w:rPr>
              <w:t>Year 2:</w:t>
            </w:r>
          </w:p>
          <w:p w14:paraId="24520017" w14:textId="77777777" w:rsidR="00BF1B04" w:rsidRPr="00C0363D" w:rsidRDefault="00BF1B04" w:rsidP="00CB0596">
            <w:pPr>
              <w:jc w:val="left"/>
              <w:rPr>
                <w:i/>
                <w:sz w:val="20"/>
                <w:szCs w:val="20"/>
              </w:rPr>
            </w:pPr>
            <w:r w:rsidRPr="00C0363D">
              <w:rPr>
                <w:i/>
                <w:sz w:val="20"/>
                <w:szCs w:val="20"/>
              </w:rPr>
              <w:t>55,000</w:t>
            </w:r>
          </w:p>
          <w:p w14:paraId="78DA2DFF" w14:textId="77777777" w:rsidR="00BF1B04" w:rsidRPr="00C0363D" w:rsidRDefault="00BF1B04" w:rsidP="00CB0596">
            <w:pPr>
              <w:jc w:val="left"/>
              <w:rPr>
                <w:i/>
                <w:sz w:val="20"/>
                <w:szCs w:val="20"/>
              </w:rPr>
            </w:pPr>
            <w:r w:rsidRPr="00C0363D">
              <w:rPr>
                <w:i/>
                <w:sz w:val="20"/>
                <w:szCs w:val="20"/>
              </w:rPr>
              <w:t>Year 3:</w:t>
            </w:r>
          </w:p>
          <w:p w14:paraId="320E66BC" w14:textId="77777777" w:rsidR="00BF1B04" w:rsidRPr="00C0363D" w:rsidRDefault="00BF1B04" w:rsidP="00CB0596">
            <w:pPr>
              <w:jc w:val="left"/>
              <w:rPr>
                <w:i/>
                <w:sz w:val="20"/>
                <w:szCs w:val="20"/>
              </w:rPr>
            </w:pPr>
            <w:r w:rsidRPr="00C0363D">
              <w:rPr>
                <w:i/>
                <w:sz w:val="20"/>
                <w:szCs w:val="20"/>
              </w:rPr>
              <w:t>55,000</w:t>
            </w:r>
          </w:p>
          <w:p w14:paraId="6D8801B3" w14:textId="77777777" w:rsidR="00BF1B04" w:rsidRPr="00C0363D" w:rsidRDefault="00BF1B04" w:rsidP="00CB0596">
            <w:pPr>
              <w:jc w:val="left"/>
              <w:rPr>
                <w:i/>
                <w:sz w:val="20"/>
                <w:szCs w:val="20"/>
              </w:rPr>
            </w:pPr>
          </w:p>
          <w:p w14:paraId="33A6026C" w14:textId="360835D1" w:rsidR="00BF1B04" w:rsidRPr="00C0363D" w:rsidRDefault="00BF1B04" w:rsidP="00CB0596">
            <w:pPr>
              <w:jc w:val="left"/>
              <w:rPr>
                <w:i/>
                <w:sz w:val="20"/>
                <w:szCs w:val="20"/>
              </w:rPr>
            </w:pPr>
            <w:r w:rsidRPr="00C0363D">
              <w:rPr>
                <w:b/>
                <w:i/>
                <w:sz w:val="20"/>
                <w:szCs w:val="20"/>
                <w:u w:val="single"/>
              </w:rPr>
              <w:t>Total</w:t>
            </w:r>
            <w:r w:rsidR="001270B3" w:rsidRPr="00C0363D">
              <w:rPr>
                <w:b/>
                <w:i/>
                <w:sz w:val="20"/>
                <w:szCs w:val="20"/>
                <w:u w:val="single"/>
              </w:rPr>
              <w:t xml:space="preserve"> for Project Management</w:t>
            </w:r>
            <w:r w:rsidRPr="00C0363D">
              <w:rPr>
                <w:b/>
                <w:i/>
                <w:sz w:val="20"/>
                <w:szCs w:val="20"/>
                <w:u w:val="single"/>
              </w:rPr>
              <w:t>:</w:t>
            </w:r>
            <w:r w:rsidRPr="00C0363D">
              <w:rPr>
                <w:i/>
                <w:sz w:val="20"/>
                <w:szCs w:val="20"/>
              </w:rPr>
              <w:t xml:space="preserve"> $150,000</w:t>
            </w:r>
          </w:p>
          <w:p w14:paraId="02B7C9AC" w14:textId="77777777" w:rsidR="00BF1B04" w:rsidRPr="00C0363D" w:rsidRDefault="00BF1B04" w:rsidP="00CB0596">
            <w:pPr>
              <w:jc w:val="left"/>
              <w:rPr>
                <w:i/>
                <w:sz w:val="20"/>
                <w:szCs w:val="20"/>
              </w:rPr>
            </w:pPr>
          </w:p>
          <w:p w14:paraId="5D37093D" w14:textId="77777777" w:rsidR="00BF1B04" w:rsidRPr="00C0363D" w:rsidRDefault="00BF1B04" w:rsidP="00CB0596">
            <w:pPr>
              <w:jc w:val="left"/>
              <w:rPr>
                <w:b/>
                <w:i/>
                <w:sz w:val="20"/>
                <w:szCs w:val="20"/>
                <w:u w:val="single"/>
              </w:rPr>
            </w:pPr>
            <w:r w:rsidRPr="00C0363D">
              <w:rPr>
                <w:b/>
                <w:i/>
                <w:sz w:val="20"/>
                <w:szCs w:val="20"/>
                <w:u w:val="single"/>
              </w:rPr>
              <w:t>UNDP</w:t>
            </w:r>
            <w:r w:rsidR="001270B3" w:rsidRPr="00C0363D">
              <w:rPr>
                <w:b/>
                <w:i/>
                <w:sz w:val="20"/>
                <w:szCs w:val="20"/>
                <w:u w:val="single"/>
              </w:rPr>
              <w:t>:</w:t>
            </w:r>
          </w:p>
          <w:p w14:paraId="077397DC" w14:textId="3FA19CC6" w:rsidR="001270B3" w:rsidRPr="001F5A6F" w:rsidRDefault="001270B3" w:rsidP="00CB0596">
            <w:pPr>
              <w:jc w:val="left"/>
              <w:rPr>
                <w:i/>
                <w:color w:val="FF0000"/>
                <w:sz w:val="20"/>
                <w:szCs w:val="20"/>
              </w:rPr>
            </w:pPr>
            <w:r w:rsidRPr="00C0363D">
              <w:rPr>
                <w:i/>
                <w:sz w:val="20"/>
                <w:szCs w:val="20"/>
              </w:rPr>
              <w:lastRenderedPageBreak/>
              <w:t>$150,000</w:t>
            </w:r>
          </w:p>
        </w:tc>
      </w:tr>
    </w:tbl>
    <w:p w14:paraId="728442ED" w14:textId="236A49E5" w:rsidR="002C53C4" w:rsidRPr="008E7AAA" w:rsidRDefault="002C53C4" w:rsidP="002C53C4">
      <w:pPr>
        <w:spacing w:before="360" w:after="120"/>
        <w:rPr>
          <w:rFonts w:cs="Arial"/>
          <w:b/>
          <w:i/>
          <w:szCs w:val="22"/>
        </w:rPr>
      </w:pPr>
      <w:r w:rsidRPr="008E7AAA">
        <w:rPr>
          <w:rFonts w:cs="Arial"/>
          <w:b/>
          <w:i/>
          <w:szCs w:val="22"/>
        </w:rPr>
        <w:lastRenderedPageBreak/>
        <w:t>Output 5: Effective Project Management</w:t>
      </w:r>
    </w:p>
    <w:p w14:paraId="5CD81A5E" w14:textId="7F29AD13" w:rsidR="00856A2C" w:rsidRPr="008E7AAA" w:rsidRDefault="00077BFB" w:rsidP="00856A2C">
      <w:pPr>
        <w:rPr>
          <w:b/>
          <w:i/>
        </w:rPr>
      </w:pPr>
      <w:r w:rsidRPr="008E7AAA">
        <w:rPr>
          <w:b/>
          <w:i/>
        </w:rPr>
        <w:t xml:space="preserve">Indicators: </w:t>
      </w:r>
    </w:p>
    <w:p w14:paraId="0DAB495A" w14:textId="3C08D1B1" w:rsidR="00077BFB" w:rsidRPr="008E7AAA" w:rsidRDefault="00077BFB" w:rsidP="00077BFB">
      <w:pPr>
        <w:pStyle w:val="ListParagraph"/>
        <w:numPr>
          <w:ilvl w:val="0"/>
          <w:numId w:val="12"/>
        </w:numPr>
        <w:rPr>
          <w:lang w:val="en-GB"/>
        </w:rPr>
      </w:pPr>
      <w:r w:rsidRPr="008E7AAA">
        <w:rPr>
          <w:lang w:val="en-GB"/>
        </w:rPr>
        <w:t>qualification of the project staff (CV)</w:t>
      </w:r>
    </w:p>
    <w:p w14:paraId="257AC37F" w14:textId="20B2E5FF" w:rsidR="00077BFB" w:rsidRPr="008E7AAA" w:rsidRDefault="00077BFB" w:rsidP="00077BFB">
      <w:pPr>
        <w:pStyle w:val="ListParagraph"/>
        <w:numPr>
          <w:ilvl w:val="0"/>
          <w:numId w:val="12"/>
        </w:numPr>
        <w:rPr>
          <w:lang w:val="en-GB"/>
        </w:rPr>
      </w:pPr>
      <w:r w:rsidRPr="008E7AAA">
        <w:rPr>
          <w:lang w:val="en-GB"/>
        </w:rPr>
        <w:t>effective communication within the project and with the stakeholders (timely and adequate reporting, incidents, meetings with the stakeholders)</w:t>
      </w:r>
    </w:p>
    <w:p w14:paraId="703E4A3C" w14:textId="4ECB15B6" w:rsidR="00077BFB" w:rsidRPr="008E7AAA" w:rsidRDefault="00077BFB" w:rsidP="00077BFB">
      <w:pPr>
        <w:pStyle w:val="ListParagraph"/>
        <w:numPr>
          <w:ilvl w:val="0"/>
          <w:numId w:val="12"/>
        </w:numPr>
        <w:rPr>
          <w:lang w:val="en-GB"/>
        </w:rPr>
      </w:pPr>
      <w:r w:rsidRPr="008E7AAA">
        <w:rPr>
          <w:lang w:val="en-GB"/>
        </w:rPr>
        <w:t>budget realization (as planned)</w:t>
      </w:r>
    </w:p>
    <w:p w14:paraId="600CCC6B" w14:textId="33A1212D" w:rsidR="00077BFB" w:rsidRPr="008E7AAA" w:rsidRDefault="00077BFB" w:rsidP="00077BFB">
      <w:pPr>
        <w:pStyle w:val="ListParagraph"/>
        <w:numPr>
          <w:ilvl w:val="0"/>
          <w:numId w:val="12"/>
        </w:numPr>
        <w:rPr>
          <w:lang w:val="en-GB"/>
        </w:rPr>
      </w:pPr>
      <w:r w:rsidRPr="008E7AAA">
        <w:rPr>
          <w:lang w:val="en-GB"/>
        </w:rPr>
        <w:t>Monitoring and evaluation (regular monitoring, timely indication of risks, neat-to-failure situations, lessons learned, adjustments of the implementation plans)</w:t>
      </w:r>
    </w:p>
    <w:p w14:paraId="69787C0F" w14:textId="77777777" w:rsidR="00856A2C" w:rsidRPr="008E7AAA" w:rsidRDefault="00C54E60" w:rsidP="00856A2C">
      <w:r w:rsidRPr="008E7AAA">
        <w:br w:type="page"/>
      </w:r>
    </w:p>
    <w:p w14:paraId="25B0CF6C" w14:textId="77777777" w:rsidR="00C33E3A" w:rsidRPr="008E7AAA" w:rsidRDefault="00C33E3A" w:rsidP="008F1069">
      <w:pPr>
        <w:rPr>
          <w:b/>
        </w:rPr>
        <w:sectPr w:rsidR="00C33E3A" w:rsidRPr="008E7AAA" w:rsidSect="00894D47">
          <w:headerReference w:type="first" r:id="rId19"/>
          <w:pgSz w:w="16838" w:h="11906" w:orient="landscape" w:code="9"/>
          <w:pgMar w:top="1152" w:right="864" w:bottom="1152" w:left="864" w:header="720" w:footer="432" w:gutter="0"/>
          <w:cols w:space="708"/>
          <w:titlePg/>
          <w:docGrid w:linePitch="360"/>
        </w:sectPr>
      </w:pPr>
    </w:p>
    <w:p w14:paraId="4CE6988D" w14:textId="77777777" w:rsidR="007A4C9F" w:rsidRPr="008E7AAA" w:rsidRDefault="007A4C9F" w:rsidP="007A4C9F">
      <w:bookmarkStart w:id="16" w:name="_Toc236030764"/>
    </w:p>
    <w:p w14:paraId="45772BF2" w14:textId="77777777" w:rsidR="007A4C9F" w:rsidRPr="008E7AAA" w:rsidRDefault="007A4C9F" w:rsidP="007A4C9F">
      <w:pPr>
        <w:pStyle w:val="Heading1"/>
        <w:rPr>
          <w:rFonts w:ascii="Arial" w:hAnsi="Arial" w:cs="Arial"/>
        </w:rPr>
      </w:pPr>
      <w:bookmarkStart w:id="17" w:name="_Toc236030763"/>
      <w:bookmarkStart w:id="18" w:name="_Toc366233740"/>
      <w:r w:rsidRPr="008E7AAA">
        <w:rPr>
          <w:rFonts w:ascii="Arial" w:hAnsi="Arial" w:cs="Arial"/>
        </w:rPr>
        <w:t>Annual Work Plan</w:t>
      </w:r>
      <w:bookmarkEnd w:id="17"/>
      <w:r w:rsidRPr="008E7AAA">
        <w:rPr>
          <w:rFonts w:ascii="Arial" w:hAnsi="Arial" w:cs="Arial"/>
        </w:rPr>
        <w:t xml:space="preserve"> and indicative budget 2014</w:t>
      </w:r>
      <w:bookmarkEnd w:id="18"/>
    </w:p>
    <w:p w14:paraId="3B47CF40" w14:textId="0B5A2F96" w:rsidR="007A4C9F" w:rsidRPr="008E7AAA" w:rsidRDefault="007A4C9F" w:rsidP="002C350B">
      <w:pPr>
        <w:pStyle w:val="Heading2"/>
        <w:ind w:left="0"/>
        <w:rPr>
          <w:rFonts w:ascii="Arial" w:hAnsi="Arial" w:cs="Arial"/>
        </w:rPr>
      </w:pPr>
      <w:bookmarkStart w:id="19" w:name="_Toc238884028"/>
      <w:bookmarkStart w:id="20" w:name="_Toc366228055"/>
      <w:bookmarkStart w:id="21" w:name="_Toc366233741"/>
      <w:r w:rsidRPr="008E7AAA">
        <w:rPr>
          <w:rFonts w:ascii="Arial" w:hAnsi="Arial" w:cs="Arial"/>
        </w:rPr>
        <w:t>Annual work plan</w:t>
      </w:r>
      <w:bookmarkEnd w:id="19"/>
      <w:r w:rsidRPr="008E7AAA">
        <w:rPr>
          <w:rFonts w:ascii="Arial" w:hAnsi="Arial" w:cs="Arial"/>
        </w:rPr>
        <w:t xml:space="preserve"> </w:t>
      </w:r>
      <w:r w:rsidR="0022428E">
        <w:rPr>
          <w:rFonts w:ascii="Arial" w:hAnsi="Arial" w:cs="Arial"/>
          <w:lang w:val="en-US"/>
        </w:rPr>
        <w:t xml:space="preserve">and Indicative budget </w:t>
      </w:r>
      <w:r w:rsidR="002113D2">
        <w:rPr>
          <w:rFonts w:ascii="Arial" w:hAnsi="Arial" w:cs="Arial"/>
        </w:rPr>
        <w:t>is</w:t>
      </w:r>
      <w:r w:rsidRPr="008E7AAA">
        <w:rPr>
          <w:rFonts w:ascii="Arial" w:hAnsi="Arial" w:cs="Arial"/>
        </w:rPr>
        <w:t xml:space="preserve"> </w:t>
      </w:r>
      <w:r w:rsidR="002113D2">
        <w:rPr>
          <w:rFonts w:ascii="Arial" w:hAnsi="Arial" w:cs="Arial"/>
        </w:rPr>
        <w:t>attached as separate document</w:t>
      </w:r>
      <w:r w:rsidRPr="008E7AAA">
        <w:rPr>
          <w:rFonts w:ascii="Arial" w:hAnsi="Arial" w:cs="Arial"/>
        </w:rPr>
        <w:t>.</w:t>
      </w:r>
      <w:bookmarkEnd w:id="20"/>
      <w:bookmarkEnd w:id="21"/>
    </w:p>
    <w:p w14:paraId="2B433286" w14:textId="77777777" w:rsidR="002113D2" w:rsidRDefault="002113D2" w:rsidP="002113D2">
      <w:pPr>
        <w:rPr>
          <w:b/>
        </w:rPr>
      </w:pPr>
    </w:p>
    <w:p w14:paraId="422DEEEE" w14:textId="77777777" w:rsidR="002113D2" w:rsidRPr="008E7AAA" w:rsidRDefault="002113D2">
      <w:pPr>
        <w:spacing w:after="0"/>
        <w:jc w:val="left"/>
      </w:pPr>
    </w:p>
    <w:p w14:paraId="0703EF40" w14:textId="36B66A6D" w:rsidR="002113D2" w:rsidRDefault="002113D2">
      <w:pPr>
        <w:spacing w:after="0"/>
        <w:jc w:val="left"/>
      </w:pPr>
      <w:r>
        <w:br w:type="page"/>
      </w:r>
    </w:p>
    <w:p w14:paraId="0F1DACF2" w14:textId="77777777" w:rsidR="007A4C9F" w:rsidRPr="008E7AAA" w:rsidRDefault="007A4C9F" w:rsidP="007A4C9F"/>
    <w:p w14:paraId="40B5EEE8" w14:textId="77777777" w:rsidR="008F1069" w:rsidRPr="008E7AAA" w:rsidRDefault="008F1069" w:rsidP="008F1069">
      <w:pPr>
        <w:pStyle w:val="Heading1"/>
        <w:rPr>
          <w:rFonts w:ascii="Arial" w:hAnsi="Arial" w:cs="Arial"/>
        </w:rPr>
      </w:pPr>
      <w:bookmarkStart w:id="22" w:name="_Toc366233743"/>
      <w:r w:rsidRPr="008E7AAA">
        <w:rPr>
          <w:rFonts w:ascii="Arial" w:hAnsi="Arial" w:cs="Arial"/>
        </w:rPr>
        <w:t>Management Arrangements</w:t>
      </w:r>
      <w:bookmarkEnd w:id="16"/>
      <w:bookmarkEnd w:id="22"/>
    </w:p>
    <w:p w14:paraId="1E9AFEEB" w14:textId="77777777" w:rsidR="00616E89" w:rsidRPr="008E7AAA" w:rsidRDefault="00616E89"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cs="Arial"/>
          <w:b/>
          <w:szCs w:val="22"/>
          <w:u w:val="single"/>
        </w:rPr>
      </w:pPr>
      <w:r w:rsidRPr="008E7AAA">
        <w:rPr>
          <w:rFonts w:cs="Arial"/>
          <w:b/>
          <w:szCs w:val="22"/>
          <w:u w:val="single"/>
        </w:rPr>
        <w:t>Project Organizational Structure</w:t>
      </w:r>
    </w:p>
    <w:p w14:paraId="3B323F89" w14:textId="77777777" w:rsidR="00616E89" w:rsidRPr="008E7AAA" w:rsidRDefault="00616E89"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cs="Arial"/>
          <w:szCs w:val="22"/>
        </w:rPr>
      </w:pPr>
    </w:p>
    <w:p w14:paraId="2738FA99" w14:textId="30FD63B8" w:rsidR="00FB711A" w:rsidRPr="008E7AAA" w:rsidRDefault="00FB711A" w:rsidP="00FB711A">
      <w:pPr>
        <w:rPr>
          <w:rFonts w:cs="Arial"/>
          <w:szCs w:val="22"/>
        </w:rPr>
      </w:pPr>
      <w:r w:rsidRPr="008E7AAA">
        <w:rPr>
          <w:rFonts w:cs="Arial"/>
          <w:szCs w:val="22"/>
        </w:rPr>
        <w:t xml:space="preserve">UNDP will be the </w:t>
      </w:r>
      <w:r w:rsidRPr="008E7AAA">
        <w:rPr>
          <w:rFonts w:cs="Arial"/>
          <w:b/>
          <w:i/>
          <w:szCs w:val="22"/>
        </w:rPr>
        <w:t>Senior Supplier</w:t>
      </w:r>
      <w:r w:rsidRPr="008E7AAA">
        <w:rPr>
          <w:rFonts w:cs="Arial"/>
          <w:szCs w:val="22"/>
        </w:rPr>
        <w:t xml:space="preserve">, operating according to the terms specified below. The Senior Beneficiary will be all line ministries, the local authorities, and the Ashgabat city administration. The Emergency Department of the Ministry of </w:t>
      </w:r>
      <w:proofErr w:type="spellStart"/>
      <w:r w:rsidR="007B4BFE" w:rsidRPr="008E7AAA">
        <w:rPr>
          <w:rFonts w:cs="Arial"/>
          <w:szCs w:val="22"/>
        </w:rPr>
        <w:t>Defenсe</w:t>
      </w:r>
      <w:proofErr w:type="spellEnd"/>
      <w:r w:rsidRPr="008E7AAA">
        <w:rPr>
          <w:rFonts w:cs="Arial"/>
          <w:szCs w:val="22"/>
        </w:rPr>
        <w:t xml:space="preserve"> will be the </w:t>
      </w:r>
      <w:r w:rsidRPr="008E7AAA">
        <w:rPr>
          <w:rFonts w:cs="Arial"/>
          <w:b/>
          <w:i/>
          <w:szCs w:val="22"/>
        </w:rPr>
        <w:t xml:space="preserve">Executive </w:t>
      </w:r>
      <w:r w:rsidRPr="008E7AAA">
        <w:rPr>
          <w:rFonts w:cs="Arial"/>
          <w:szCs w:val="22"/>
        </w:rPr>
        <w:t xml:space="preserve">of the project. </w:t>
      </w:r>
    </w:p>
    <w:p w14:paraId="2D4B2F6B" w14:textId="77777777" w:rsidR="00FB711A" w:rsidRPr="008E7AAA" w:rsidRDefault="00FB711A" w:rsidP="00FB711A">
      <w:pPr>
        <w:rPr>
          <w:rFonts w:cs="Arial"/>
          <w:szCs w:val="22"/>
        </w:rPr>
      </w:pPr>
    </w:p>
    <w:p w14:paraId="650044DA" w14:textId="7A0F054C" w:rsidR="00FB711A" w:rsidRPr="008E7AAA" w:rsidRDefault="00FB711A" w:rsidP="00FB711A">
      <w:pPr>
        <w:rPr>
          <w:rFonts w:cs="Arial"/>
          <w:szCs w:val="22"/>
        </w:rPr>
      </w:pPr>
      <w:r w:rsidRPr="008E7AAA">
        <w:rPr>
          <w:rFonts w:cs="Arial"/>
          <w:szCs w:val="22"/>
        </w:rPr>
        <w:t>For the realization of the project the following management arrangement is proposed:</w:t>
      </w:r>
    </w:p>
    <w:p w14:paraId="7B1D2ED2" w14:textId="3F0FE857" w:rsidR="00616E89" w:rsidRPr="008E7AAA" w:rsidRDefault="00616E89" w:rsidP="00616E89">
      <w:pPr>
        <w:spacing w:before="360" w:after="120"/>
        <w:rPr>
          <w:rFonts w:cs="Arial"/>
          <w:szCs w:val="22"/>
        </w:rPr>
      </w:pPr>
      <w:r w:rsidRPr="008E7AAA">
        <w:rPr>
          <w:rFonts w:cs="Arial"/>
          <w:b/>
          <w:i/>
          <w:szCs w:val="22"/>
        </w:rPr>
        <w:t>A</w:t>
      </w:r>
      <w:r w:rsidR="008E2BED" w:rsidRPr="008E7AAA">
        <w:rPr>
          <w:rFonts w:cs="Arial"/>
          <w:b/>
          <w:i/>
          <w:szCs w:val="22"/>
        </w:rPr>
        <w:t>n</w:t>
      </w:r>
      <w:r w:rsidRPr="008E7AAA">
        <w:rPr>
          <w:rFonts w:cs="Arial"/>
          <w:b/>
          <w:i/>
          <w:szCs w:val="22"/>
        </w:rPr>
        <w:t xml:space="preserve"> </w:t>
      </w:r>
      <w:r w:rsidR="008E2BED" w:rsidRPr="008E7AAA">
        <w:rPr>
          <w:rFonts w:cs="Arial"/>
          <w:b/>
          <w:i/>
          <w:szCs w:val="22"/>
        </w:rPr>
        <w:t>International</w:t>
      </w:r>
      <w:r w:rsidR="008E2BED" w:rsidRPr="008E7AAA">
        <w:rPr>
          <w:rFonts w:cs="Arial"/>
          <w:szCs w:val="22"/>
        </w:rPr>
        <w:t xml:space="preserve"> </w:t>
      </w:r>
      <w:r w:rsidRPr="008E7AAA">
        <w:rPr>
          <w:rFonts w:cs="Arial"/>
          <w:b/>
          <w:i/>
          <w:szCs w:val="22"/>
        </w:rPr>
        <w:t>Chief Technical Advisor</w:t>
      </w:r>
      <w:r w:rsidRPr="008E7AAA">
        <w:rPr>
          <w:rFonts w:cs="Arial"/>
          <w:szCs w:val="22"/>
        </w:rPr>
        <w:t xml:space="preserve"> </w:t>
      </w:r>
      <w:r w:rsidRPr="008E7AAA">
        <w:rPr>
          <w:rFonts w:cs="Arial"/>
          <w:b/>
          <w:i/>
          <w:szCs w:val="22"/>
        </w:rPr>
        <w:t>(</w:t>
      </w:r>
      <w:r w:rsidR="008E2BED" w:rsidRPr="008E7AAA">
        <w:rPr>
          <w:rFonts w:cs="Arial"/>
          <w:b/>
          <w:i/>
          <w:szCs w:val="22"/>
        </w:rPr>
        <w:t>I</w:t>
      </w:r>
      <w:r w:rsidRPr="008E7AAA">
        <w:rPr>
          <w:rFonts w:cs="Arial"/>
          <w:b/>
          <w:i/>
          <w:szCs w:val="22"/>
        </w:rPr>
        <w:t>CTA)</w:t>
      </w:r>
      <w:r w:rsidRPr="008E7AAA">
        <w:rPr>
          <w:rFonts w:cs="Arial"/>
          <w:szCs w:val="22"/>
        </w:rPr>
        <w:t xml:space="preserve"> will be recruited under the project to provide technical support to the project and provide quality assurance of the implemented actions. The CTA will support in the identification and assessment of disaster risks, design and formulate of programme and project documents to strengthen management of risks associated with both natural and man-made hazards, and engage and negotiate with donor and international financial institution partners. </w:t>
      </w:r>
    </w:p>
    <w:p w14:paraId="299A1F95" w14:textId="77777777" w:rsidR="00616E89" w:rsidRPr="008E7AAA" w:rsidRDefault="00616E89"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p>
    <w:p w14:paraId="647690E0" w14:textId="38AD745E" w:rsidR="00492835" w:rsidRPr="008E7AAA" w:rsidRDefault="00492835" w:rsidP="00492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8E7AAA">
        <w:rPr>
          <w:rFonts w:ascii="Cambria" w:hAnsi="Cambria"/>
          <w:szCs w:val="22"/>
        </w:rPr>
        <w:t xml:space="preserve">The </w:t>
      </w:r>
      <w:r w:rsidRPr="008E7AAA">
        <w:rPr>
          <w:rFonts w:ascii="Cambria" w:hAnsi="Cambria"/>
          <w:b/>
          <w:i/>
          <w:szCs w:val="22"/>
        </w:rPr>
        <w:t>Project Board</w:t>
      </w:r>
      <w:r w:rsidRPr="008E7AAA">
        <w:rPr>
          <w:rFonts w:ascii="Cambria" w:hAnsi="Cambria"/>
          <w:szCs w:val="22"/>
        </w:rPr>
        <w:t xml:space="preserve"> will be established to govern the strategic processes within the project and </w:t>
      </w:r>
      <w:r w:rsidRPr="008E7AAA">
        <w:rPr>
          <w:rFonts w:cs="Arial"/>
          <w:szCs w:val="22"/>
        </w:rPr>
        <w:t xml:space="preserve">make consensus strategic management decisions when guidance is required by the Project Management Advisor, including approval of project plans and revisions, as well as meeting the requirements of the annual action plan and annual work plan. </w:t>
      </w:r>
      <w:r w:rsidRPr="008E7AAA">
        <w:rPr>
          <w:rFonts w:ascii="Cambria" w:hAnsi="Cambria"/>
          <w:szCs w:val="22"/>
        </w:rPr>
        <w:t>The Deputy Ministers of the key Ministries will be invited to take part in the Project Board.</w:t>
      </w:r>
      <w:r w:rsidRPr="008E7AAA">
        <w:rPr>
          <w:rFonts w:cs="Arial"/>
          <w:szCs w:val="22"/>
        </w:rPr>
        <w:t xml:space="preserve"> The Head of the Emergency Management Department of the Ministry of </w:t>
      </w:r>
      <w:proofErr w:type="spellStart"/>
      <w:r w:rsidR="007B4BFE" w:rsidRPr="008E7AAA">
        <w:rPr>
          <w:rFonts w:cs="Arial"/>
          <w:szCs w:val="22"/>
        </w:rPr>
        <w:t>Defenсe</w:t>
      </w:r>
      <w:proofErr w:type="spellEnd"/>
      <w:r w:rsidRPr="008E7AAA">
        <w:rPr>
          <w:rFonts w:cs="Arial"/>
          <w:szCs w:val="22"/>
        </w:rPr>
        <w:t xml:space="preserve"> will be the Chairman of the Project Board.</w:t>
      </w:r>
      <w:r w:rsidR="00B35753" w:rsidRPr="008E7AAA">
        <w:rPr>
          <w:rFonts w:cs="Arial"/>
          <w:szCs w:val="22"/>
        </w:rPr>
        <w:t xml:space="preserve"> </w:t>
      </w:r>
    </w:p>
    <w:p w14:paraId="337078EA" w14:textId="77777777" w:rsidR="00492835" w:rsidRPr="008E7AAA" w:rsidRDefault="00492835" w:rsidP="00E52E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p>
    <w:p w14:paraId="6FCEF608" w14:textId="1FAA1CE3" w:rsidR="008E2BED" w:rsidRPr="008E7AAA" w:rsidRDefault="00E52ECE" w:rsidP="00E52E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8E7AAA">
        <w:rPr>
          <w:rFonts w:cs="Arial"/>
          <w:szCs w:val="22"/>
        </w:rPr>
        <w:t>The composition of the Project Board:</w:t>
      </w:r>
    </w:p>
    <w:p w14:paraId="71C1796E" w14:textId="45D729B1" w:rsidR="008E2BED" w:rsidRPr="008E7AAA" w:rsidRDefault="008E2BED" w:rsidP="008E2BED">
      <w:pPr>
        <w:pStyle w:val="ListParagraph"/>
        <w:widowControl w:val="0"/>
        <w:numPr>
          <w:ilvl w:val="0"/>
          <w:numId w:val="12"/>
        </w:numPr>
        <w:tabs>
          <w:tab w:val="left" w:pos="426"/>
        </w:tabs>
        <w:autoSpaceDE w:val="0"/>
        <w:autoSpaceDN w:val="0"/>
        <w:adjustRightInd w:val="0"/>
        <w:rPr>
          <w:rFonts w:ascii="Cambria" w:hAnsi="Cambria"/>
          <w:szCs w:val="22"/>
          <w:lang w:val="en-GB"/>
        </w:rPr>
      </w:pPr>
      <w:r w:rsidRPr="008E7AAA">
        <w:rPr>
          <w:rFonts w:ascii="Cambria" w:hAnsi="Cambria"/>
          <w:szCs w:val="22"/>
          <w:lang w:val="en-GB"/>
        </w:rPr>
        <w:t xml:space="preserve">Ministry of </w:t>
      </w:r>
      <w:r w:rsidR="002A77C0" w:rsidRPr="008E7AAA">
        <w:rPr>
          <w:rFonts w:ascii="Cambria" w:hAnsi="Cambria"/>
          <w:szCs w:val="22"/>
          <w:lang w:val="en-GB"/>
        </w:rPr>
        <w:t>Defence</w:t>
      </w:r>
      <w:r w:rsidR="002A77C0" w:rsidRPr="008E7AAA">
        <w:rPr>
          <w:rFonts w:ascii="Cambria" w:hAnsi="Cambria"/>
          <w:szCs w:val="22"/>
          <w:lang w:val="ru-RU"/>
        </w:rPr>
        <w:t xml:space="preserve"> (</w:t>
      </w:r>
      <w:r w:rsidR="002A77C0" w:rsidRPr="008E7AAA">
        <w:rPr>
          <w:rFonts w:ascii="Cambria" w:hAnsi="Cambria"/>
          <w:szCs w:val="22"/>
        </w:rPr>
        <w:t>lead</w:t>
      </w:r>
      <w:r w:rsidR="002A77C0" w:rsidRPr="008E7AAA">
        <w:rPr>
          <w:rFonts w:ascii="Cambria" w:hAnsi="Cambria"/>
          <w:szCs w:val="22"/>
          <w:lang w:val="ru-RU"/>
        </w:rPr>
        <w:t>)</w:t>
      </w:r>
    </w:p>
    <w:p w14:paraId="265C59CA" w14:textId="77777777" w:rsidR="008E2BED" w:rsidRPr="008E7AAA" w:rsidRDefault="008E2BED" w:rsidP="008E2BED">
      <w:pPr>
        <w:pStyle w:val="ListParagraph"/>
        <w:widowControl w:val="0"/>
        <w:numPr>
          <w:ilvl w:val="0"/>
          <w:numId w:val="12"/>
        </w:numPr>
        <w:tabs>
          <w:tab w:val="left" w:pos="426"/>
        </w:tabs>
        <w:autoSpaceDE w:val="0"/>
        <w:autoSpaceDN w:val="0"/>
        <w:adjustRightInd w:val="0"/>
        <w:rPr>
          <w:rFonts w:ascii="Cambria" w:hAnsi="Cambria"/>
          <w:szCs w:val="22"/>
          <w:lang w:val="en-GB"/>
        </w:rPr>
      </w:pPr>
      <w:r w:rsidRPr="008E7AAA">
        <w:rPr>
          <w:rFonts w:ascii="Cambria" w:hAnsi="Cambria"/>
          <w:szCs w:val="22"/>
          <w:lang w:val="en-GB"/>
        </w:rPr>
        <w:t>Ministry of Health</w:t>
      </w:r>
    </w:p>
    <w:p w14:paraId="3FED525B" w14:textId="77777777" w:rsidR="008E2BED" w:rsidRPr="008E7AAA" w:rsidRDefault="008E2BED" w:rsidP="008E2BED">
      <w:pPr>
        <w:pStyle w:val="ListParagraph"/>
        <w:widowControl w:val="0"/>
        <w:numPr>
          <w:ilvl w:val="0"/>
          <w:numId w:val="12"/>
        </w:numPr>
        <w:tabs>
          <w:tab w:val="left" w:pos="426"/>
        </w:tabs>
        <w:autoSpaceDE w:val="0"/>
        <w:autoSpaceDN w:val="0"/>
        <w:adjustRightInd w:val="0"/>
        <w:rPr>
          <w:rFonts w:ascii="Cambria" w:hAnsi="Cambria"/>
          <w:szCs w:val="22"/>
          <w:lang w:val="en-GB"/>
        </w:rPr>
      </w:pPr>
      <w:r w:rsidRPr="008E7AAA">
        <w:rPr>
          <w:rFonts w:ascii="Cambria" w:hAnsi="Cambria"/>
          <w:szCs w:val="22"/>
          <w:lang w:val="en-GB"/>
        </w:rPr>
        <w:t>Ministry of Education</w:t>
      </w:r>
    </w:p>
    <w:p w14:paraId="0E7D3AD6" w14:textId="7CDB7F79" w:rsidR="008E2BED" w:rsidRPr="008E7AAA" w:rsidRDefault="008E2BED" w:rsidP="008E2BED">
      <w:pPr>
        <w:pStyle w:val="ListParagraph"/>
        <w:widowControl w:val="0"/>
        <w:numPr>
          <w:ilvl w:val="0"/>
          <w:numId w:val="12"/>
        </w:numPr>
        <w:tabs>
          <w:tab w:val="left" w:pos="426"/>
        </w:tabs>
        <w:autoSpaceDE w:val="0"/>
        <w:autoSpaceDN w:val="0"/>
        <w:adjustRightInd w:val="0"/>
        <w:rPr>
          <w:rFonts w:ascii="Cambria" w:hAnsi="Cambria"/>
          <w:szCs w:val="22"/>
          <w:lang w:val="en-GB"/>
        </w:rPr>
      </w:pPr>
      <w:r w:rsidRPr="008E7AAA">
        <w:rPr>
          <w:rFonts w:ascii="Cambria" w:hAnsi="Cambria"/>
          <w:szCs w:val="22"/>
          <w:lang w:val="en-GB"/>
        </w:rPr>
        <w:t xml:space="preserve">Ministry of </w:t>
      </w:r>
      <w:r w:rsidRPr="008E7AAA">
        <w:rPr>
          <w:rFonts w:cs="Arial"/>
          <w:szCs w:val="22"/>
          <w:lang w:val="en-GB"/>
        </w:rPr>
        <w:t>Nature Protection</w:t>
      </w:r>
    </w:p>
    <w:p w14:paraId="7546EC0C" w14:textId="77777777" w:rsidR="008E2BED" w:rsidRPr="008E7AAA" w:rsidRDefault="008E2BED" w:rsidP="008E2BED">
      <w:pPr>
        <w:pStyle w:val="ListParagraph"/>
        <w:widowControl w:val="0"/>
        <w:numPr>
          <w:ilvl w:val="0"/>
          <w:numId w:val="12"/>
        </w:numPr>
        <w:tabs>
          <w:tab w:val="left" w:pos="426"/>
        </w:tabs>
        <w:autoSpaceDE w:val="0"/>
        <w:autoSpaceDN w:val="0"/>
        <w:adjustRightInd w:val="0"/>
        <w:rPr>
          <w:rFonts w:ascii="Cambria" w:hAnsi="Cambria"/>
          <w:szCs w:val="22"/>
          <w:lang w:val="en-GB"/>
        </w:rPr>
      </w:pPr>
      <w:r w:rsidRPr="008E7AAA">
        <w:rPr>
          <w:rFonts w:ascii="Cambria" w:hAnsi="Cambria"/>
          <w:szCs w:val="22"/>
          <w:lang w:val="en-GB"/>
        </w:rPr>
        <w:t>Ministry of Construction</w:t>
      </w:r>
    </w:p>
    <w:p w14:paraId="3CDA6D10" w14:textId="77777777" w:rsidR="008E2BED" w:rsidRDefault="008E2BED" w:rsidP="008E2BED">
      <w:pPr>
        <w:pStyle w:val="ListParagraph"/>
        <w:widowControl w:val="0"/>
        <w:numPr>
          <w:ilvl w:val="0"/>
          <w:numId w:val="12"/>
        </w:numPr>
        <w:tabs>
          <w:tab w:val="left" w:pos="426"/>
        </w:tabs>
        <w:autoSpaceDE w:val="0"/>
        <w:autoSpaceDN w:val="0"/>
        <w:adjustRightInd w:val="0"/>
        <w:rPr>
          <w:rFonts w:ascii="Cambria" w:hAnsi="Cambria"/>
          <w:szCs w:val="22"/>
          <w:lang w:val="en-GB"/>
        </w:rPr>
      </w:pPr>
      <w:r w:rsidRPr="008E7AAA">
        <w:rPr>
          <w:rFonts w:ascii="Cambria" w:hAnsi="Cambria"/>
          <w:szCs w:val="22"/>
          <w:lang w:val="en-GB"/>
        </w:rPr>
        <w:t>Ministry of Finance</w:t>
      </w:r>
    </w:p>
    <w:p w14:paraId="1B659432" w14:textId="5D6D4A42" w:rsidR="0059771C" w:rsidRDefault="0059771C" w:rsidP="008E2BED">
      <w:pPr>
        <w:pStyle w:val="ListParagraph"/>
        <w:widowControl w:val="0"/>
        <w:numPr>
          <w:ilvl w:val="0"/>
          <w:numId w:val="12"/>
        </w:numPr>
        <w:tabs>
          <w:tab w:val="left" w:pos="426"/>
        </w:tabs>
        <w:autoSpaceDE w:val="0"/>
        <w:autoSpaceDN w:val="0"/>
        <w:adjustRightInd w:val="0"/>
        <w:rPr>
          <w:rFonts w:ascii="Cambria" w:hAnsi="Cambria"/>
          <w:szCs w:val="22"/>
          <w:lang w:val="en-GB"/>
        </w:rPr>
      </w:pPr>
      <w:r>
        <w:rPr>
          <w:rFonts w:ascii="Cambria" w:hAnsi="Cambria"/>
          <w:szCs w:val="22"/>
          <w:lang w:val="en-GB"/>
        </w:rPr>
        <w:t>Ministry of Railway</w:t>
      </w:r>
    </w:p>
    <w:p w14:paraId="22F2F352" w14:textId="44C6AC07" w:rsidR="0059771C" w:rsidRPr="008E7AAA" w:rsidRDefault="0059771C" w:rsidP="008E2BED">
      <w:pPr>
        <w:pStyle w:val="ListParagraph"/>
        <w:widowControl w:val="0"/>
        <w:numPr>
          <w:ilvl w:val="0"/>
          <w:numId w:val="12"/>
        </w:numPr>
        <w:tabs>
          <w:tab w:val="left" w:pos="426"/>
        </w:tabs>
        <w:autoSpaceDE w:val="0"/>
        <w:autoSpaceDN w:val="0"/>
        <w:adjustRightInd w:val="0"/>
        <w:rPr>
          <w:rFonts w:ascii="Cambria" w:hAnsi="Cambria"/>
          <w:szCs w:val="22"/>
          <w:lang w:val="en-GB"/>
        </w:rPr>
      </w:pPr>
      <w:r>
        <w:rPr>
          <w:rFonts w:ascii="Cambria" w:hAnsi="Cambria"/>
          <w:szCs w:val="22"/>
          <w:lang w:val="en-GB"/>
        </w:rPr>
        <w:t>Institute of Seismology</w:t>
      </w:r>
    </w:p>
    <w:p w14:paraId="3F530AB7" w14:textId="77777777" w:rsidR="008E2BED" w:rsidRPr="008E7AAA" w:rsidRDefault="008E2BED"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p>
    <w:p w14:paraId="417BC390" w14:textId="77777777" w:rsidR="00616E89" w:rsidRPr="008E7AAA" w:rsidRDefault="00616E89"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p>
    <w:p w14:paraId="440A3BB6" w14:textId="77777777" w:rsidR="00616E89" w:rsidRPr="008E7AAA" w:rsidRDefault="00616E89"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8E7AAA">
        <w:rPr>
          <w:rFonts w:cs="Arial"/>
          <w:szCs w:val="22"/>
        </w:rPr>
        <w:t>Project Board meetings will be organized by the Project Board as needed, but not less than once every quarter.</w:t>
      </w:r>
    </w:p>
    <w:p w14:paraId="63FC93D0" w14:textId="77777777" w:rsidR="00616E89" w:rsidRPr="008E7AAA" w:rsidRDefault="00616E89" w:rsidP="00616E89">
      <w:pPr>
        <w:rPr>
          <w:rFonts w:cs="Arial"/>
          <w:szCs w:val="22"/>
        </w:rPr>
      </w:pPr>
    </w:p>
    <w:p w14:paraId="598F008E" w14:textId="1AFBB288" w:rsidR="00492835" w:rsidRPr="00954663" w:rsidRDefault="00492835" w:rsidP="00954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954663">
        <w:rPr>
          <w:rFonts w:cs="Arial"/>
          <w:szCs w:val="22"/>
        </w:rPr>
        <w:t xml:space="preserve">To ensure project operational management, communication, and coordination among </w:t>
      </w:r>
      <w:r w:rsidR="00DD068B" w:rsidRPr="00954663">
        <w:rPr>
          <w:rFonts w:cs="Arial"/>
          <w:szCs w:val="22"/>
        </w:rPr>
        <w:t>stakeholders</w:t>
      </w:r>
      <w:r w:rsidRPr="00954663">
        <w:rPr>
          <w:rFonts w:cs="Arial"/>
          <w:szCs w:val="22"/>
        </w:rPr>
        <w:t xml:space="preserve">, a </w:t>
      </w:r>
      <w:r w:rsidRPr="00954663">
        <w:rPr>
          <w:rFonts w:cs="Arial"/>
          <w:b/>
          <w:szCs w:val="22"/>
        </w:rPr>
        <w:t>Project Secretariat</w:t>
      </w:r>
      <w:r w:rsidRPr="00954663">
        <w:rPr>
          <w:rFonts w:cs="Arial"/>
          <w:szCs w:val="22"/>
        </w:rPr>
        <w:t xml:space="preserve"> will be established. It will include the Pr</w:t>
      </w:r>
      <w:r w:rsidR="00984CCA" w:rsidRPr="00954663">
        <w:rPr>
          <w:rFonts w:cs="Arial"/>
          <w:szCs w:val="22"/>
        </w:rPr>
        <w:t>oject Management Advisor (PMI) and</w:t>
      </w:r>
      <w:r w:rsidRPr="00954663">
        <w:rPr>
          <w:rFonts w:cs="Arial"/>
          <w:szCs w:val="22"/>
        </w:rPr>
        <w:t xml:space="preserve"> all support / administrative staff. The project Secretariat will be responsible for the following: (i) day-to-day management and control over project finance; (ii) the contracting of consultants and services; (iii) overseeing financial expenditures against project budgets; (iv) appointment of independent financial auditors; and (iv) ensuring that all activities including procurement and financial services are carried out in strict compliance with UNDP procedures and in concert with the Government of Turkmenistan. </w:t>
      </w:r>
    </w:p>
    <w:p w14:paraId="5E151DFA" w14:textId="77777777" w:rsidR="00492835" w:rsidRPr="008E7AAA" w:rsidRDefault="00492835" w:rsidP="00492835">
      <w:pPr>
        <w:widowControl w:val="0"/>
        <w:tabs>
          <w:tab w:val="left" w:pos="426"/>
        </w:tabs>
        <w:autoSpaceDE w:val="0"/>
        <w:autoSpaceDN w:val="0"/>
        <w:adjustRightInd w:val="0"/>
        <w:rPr>
          <w:rFonts w:ascii="Cambria" w:hAnsi="Cambria"/>
          <w:szCs w:val="22"/>
        </w:rPr>
      </w:pPr>
    </w:p>
    <w:p w14:paraId="12EB5427" w14:textId="37274C24" w:rsidR="0056249E" w:rsidRPr="008E7AAA" w:rsidRDefault="0056249E" w:rsidP="0056249E">
      <w:pPr>
        <w:rPr>
          <w:rFonts w:cs="Arial"/>
          <w:szCs w:val="22"/>
        </w:rPr>
      </w:pPr>
      <w:r w:rsidRPr="008E7AAA">
        <w:rPr>
          <w:rFonts w:cs="Arial"/>
          <w:szCs w:val="22"/>
        </w:rPr>
        <w:t xml:space="preserve">The UNDP Energy and Environment Programme </w:t>
      </w:r>
      <w:r w:rsidR="009A56FA" w:rsidRPr="008E7AAA">
        <w:rPr>
          <w:rFonts w:cs="Arial"/>
          <w:szCs w:val="22"/>
          <w:lang w:val="en-US"/>
        </w:rPr>
        <w:t>Specialist</w:t>
      </w:r>
      <w:r w:rsidRPr="008E7AAA">
        <w:rPr>
          <w:rFonts w:cs="Arial"/>
          <w:szCs w:val="22"/>
        </w:rPr>
        <w:t xml:space="preserve"> together with the International Chief Technical Advisor hired within the project will fulfil the role of </w:t>
      </w:r>
      <w:r w:rsidRPr="008E7AAA">
        <w:rPr>
          <w:rFonts w:cs="Arial"/>
          <w:b/>
          <w:i/>
          <w:szCs w:val="22"/>
        </w:rPr>
        <w:t>project assurance</w:t>
      </w:r>
      <w:r w:rsidRPr="008E7AAA">
        <w:rPr>
          <w:rFonts w:cs="Arial"/>
          <w:szCs w:val="22"/>
        </w:rPr>
        <w:t xml:space="preserve">, with backstopping from the UNDP Turkmenistan RR and DRR. The technical support of the Regional Technical Advisor on Disaster Risk Reduction will be solicited when needed. </w:t>
      </w:r>
    </w:p>
    <w:p w14:paraId="690820CD" w14:textId="77777777" w:rsidR="0056249E" w:rsidRPr="008E7AAA" w:rsidRDefault="0056249E" w:rsidP="0056249E">
      <w:pPr>
        <w:rPr>
          <w:rFonts w:cs="Arial"/>
          <w:szCs w:val="22"/>
        </w:rPr>
      </w:pPr>
    </w:p>
    <w:p w14:paraId="77DF40FF" w14:textId="6EF6596B" w:rsidR="0056249E" w:rsidRPr="008E7AAA" w:rsidRDefault="0056249E" w:rsidP="0056249E">
      <w:pPr>
        <w:rPr>
          <w:rFonts w:cs="Arial"/>
          <w:szCs w:val="22"/>
        </w:rPr>
      </w:pPr>
      <w:r w:rsidRPr="008E7AAA">
        <w:rPr>
          <w:rFonts w:cs="Arial"/>
          <w:szCs w:val="22"/>
        </w:rPr>
        <w:t xml:space="preserve">The </w:t>
      </w:r>
      <w:r w:rsidRPr="008E7AAA">
        <w:rPr>
          <w:rFonts w:cs="Arial"/>
          <w:b/>
          <w:i/>
          <w:szCs w:val="22"/>
        </w:rPr>
        <w:t>Project Management Advisor</w:t>
      </w:r>
      <w:r w:rsidRPr="008E7AAA">
        <w:rPr>
          <w:rFonts w:cs="Arial"/>
          <w:szCs w:val="22"/>
        </w:rPr>
        <w:t xml:space="preserve"> and Administrative Assistant will ensure efficient running of the project, disbursement of funds and monitoring and evaluation.</w:t>
      </w:r>
    </w:p>
    <w:p w14:paraId="765A82C6" w14:textId="77777777" w:rsidR="00616E89" w:rsidRPr="00835695" w:rsidRDefault="00616E89" w:rsidP="00616E89">
      <w:pPr>
        <w:rPr>
          <w:rFonts w:cs="Arial"/>
          <w:szCs w:val="22"/>
          <w:lang w:val="en-US"/>
        </w:rPr>
      </w:pPr>
    </w:p>
    <w:p w14:paraId="2802DA1D" w14:textId="77777777" w:rsidR="00835695" w:rsidRPr="00835695" w:rsidRDefault="00835695" w:rsidP="00616E89">
      <w:pPr>
        <w:rPr>
          <w:rFonts w:cs="Arial"/>
          <w:szCs w:val="22"/>
          <w:lang w:val="en-US"/>
        </w:rPr>
      </w:pPr>
    </w:p>
    <w:p w14:paraId="6E421987" w14:textId="71CAFAF9" w:rsidR="00897394" w:rsidRPr="008E7AAA" w:rsidRDefault="00616E89" w:rsidP="00897394">
      <w:pPr>
        <w:widowControl w:val="0"/>
        <w:tabs>
          <w:tab w:val="left" w:pos="426"/>
        </w:tabs>
        <w:autoSpaceDE w:val="0"/>
        <w:autoSpaceDN w:val="0"/>
        <w:adjustRightInd w:val="0"/>
        <w:rPr>
          <w:rFonts w:ascii="Cambria" w:hAnsi="Cambria"/>
          <w:szCs w:val="22"/>
        </w:rPr>
      </w:pPr>
      <w:r w:rsidRPr="008E7AAA">
        <w:rPr>
          <w:rFonts w:cs="Arial"/>
          <w:b/>
          <w:i/>
          <w:szCs w:val="22"/>
        </w:rPr>
        <w:t>Working groups</w:t>
      </w:r>
      <w:r w:rsidRPr="008E7AAA">
        <w:rPr>
          <w:rFonts w:cs="Arial"/>
          <w:szCs w:val="22"/>
        </w:rPr>
        <w:t xml:space="preserve"> will be established with the </w:t>
      </w:r>
      <w:r w:rsidR="00835695" w:rsidRPr="00835695">
        <w:rPr>
          <w:rFonts w:cs="Arial"/>
          <w:szCs w:val="22"/>
        </w:rPr>
        <w:t>national experts from relevant ministries</w:t>
      </w:r>
      <w:r w:rsidRPr="008E7AAA">
        <w:rPr>
          <w:rFonts w:cs="Arial"/>
          <w:szCs w:val="22"/>
        </w:rPr>
        <w:t xml:space="preserve"> with various </w:t>
      </w:r>
      <w:proofErr w:type="spellStart"/>
      <w:r w:rsidR="00897394" w:rsidRPr="008E7AAA">
        <w:rPr>
          <w:rFonts w:cs="Arial"/>
          <w:szCs w:val="22"/>
        </w:rPr>
        <w:t>expertises</w:t>
      </w:r>
      <w:proofErr w:type="spellEnd"/>
      <w:r w:rsidRPr="008E7AAA">
        <w:rPr>
          <w:rFonts w:cs="Arial"/>
          <w:szCs w:val="22"/>
        </w:rPr>
        <w:t xml:space="preserve"> to advice and steer the work towards each of the intended output. In total </w:t>
      </w:r>
      <w:r w:rsidR="005E1540" w:rsidRPr="008E7AAA">
        <w:rPr>
          <w:rFonts w:cs="Arial"/>
          <w:szCs w:val="22"/>
        </w:rPr>
        <w:t>three</w:t>
      </w:r>
      <w:r w:rsidRPr="008E7AAA">
        <w:rPr>
          <w:rFonts w:cs="Arial"/>
          <w:szCs w:val="22"/>
        </w:rPr>
        <w:t xml:space="preserve"> working groups will be estab</w:t>
      </w:r>
      <w:r w:rsidR="00897394" w:rsidRPr="008E7AAA">
        <w:rPr>
          <w:rFonts w:cs="Arial"/>
          <w:szCs w:val="22"/>
        </w:rPr>
        <w:t xml:space="preserve">lished </w:t>
      </w:r>
      <w:r w:rsidR="00897394" w:rsidRPr="00835695">
        <w:rPr>
          <w:rFonts w:cs="Arial"/>
          <w:szCs w:val="22"/>
        </w:rPr>
        <w:t>to include the experts appointed by the relevant ministries and agencies.</w:t>
      </w:r>
      <w:r w:rsidR="00897394" w:rsidRPr="008E7AAA">
        <w:rPr>
          <w:rFonts w:ascii="Cambria" w:hAnsi="Cambria"/>
          <w:szCs w:val="22"/>
        </w:rPr>
        <w:t xml:space="preserve"> </w:t>
      </w:r>
    </w:p>
    <w:p w14:paraId="135E5A11" w14:textId="77777777" w:rsidR="00A34008" w:rsidRPr="008E7AAA" w:rsidRDefault="00A34008" w:rsidP="005E1540">
      <w:pPr>
        <w:rPr>
          <w:rFonts w:cs="Arial"/>
          <w:szCs w:val="22"/>
        </w:rPr>
      </w:pPr>
    </w:p>
    <w:p w14:paraId="67FBAA70" w14:textId="77777777" w:rsidR="005E1540" w:rsidRPr="008E7AAA" w:rsidRDefault="005E1540" w:rsidP="005E1540">
      <w:pPr>
        <w:widowControl w:val="0"/>
        <w:autoSpaceDE w:val="0"/>
        <w:autoSpaceDN w:val="0"/>
        <w:adjustRightInd w:val="0"/>
        <w:rPr>
          <w:rFonts w:cs="Arial"/>
          <w:szCs w:val="22"/>
        </w:rPr>
      </w:pPr>
      <w:r w:rsidRPr="008E7AAA">
        <w:rPr>
          <w:rFonts w:cs="Arial"/>
          <w:b/>
          <w:i/>
          <w:szCs w:val="22"/>
        </w:rPr>
        <w:tab/>
        <w:t>Working Group for Output 1</w:t>
      </w:r>
      <w:r w:rsidRPr="008E7AAA">
        <w:rPr>
          <w:rFonts w:cs="Arial"/>
          <w:szCs w:val="22"/>
        </w:rPr>
        <w:t>: International partnerships and cooperation of the Turkmen Government on DRM is strengthened through exposure and access to global knowledge, expertise and resources as well as best practices.</w:t>
      </w:r>
    </w:p>
    <w:p w14:paraId="3CC68066" w14:textId="77777777" w:rsidR="005E1540" w:rsidRPr="008E7AAA" w:rsidRDefault="005E1540" w:rsidP="005E1540">
      <w:pPr>
        <w:widowControl w:val="0"/>
        <w:autoSpaceDE w:val="0"/>
        <w:autoSpaceDN w:val="0"/>
        <w:adjustRightInd w:val="0"/>
        <w:rPr>
          <w:rFonts w:cs="Arial"/>
          <w:b/>
          <w:i/>
          <w:szCs w:val="22"/>
        </w:rPr>
      </w:pPr>
    </w:p>
    <w:p w14:paraId="2638B09C" w14:textId="22356342" w:rsidR="005E1540" w:rsidRPr="008E7AAA" w:rsidRDefault="005E1540" w:rsidP="005E1540">
      <w:pPr>
        <w:widowControl w:val="0"/>
        <w:autoSpaceDE w:val="0"/>
        <w:autoSpaceDN w:val="0"/>
        <w:adjustRightInd w:val="0"/>
        <w:rPr>
          <w:rFonts w:cs="Arial"/>
          <w:szCs w:val="22"/>
        </w:rPr>
      </w:pPr>
      <w:r w:rsidRPr="008E7AAA">
        <w:rPr>
          <w:rFonts w:cs="Arial"/>
          <w:b/>
          <w:i/>
          <w:szCs w:val="22"/>
        </w:rPr>
        <w:tab/>
        <w:t>Working Group for a) Output 2</w:t>
      </w:r>
      <w:r w:rsidRPr="008E7AAA">
        <w:rPr>
          <w:rFonts w:cs="Arial"/>
          <w:szCs w:val="22"/>
        </w:rPr>
        <w:t xml:space="preserve">: Disaster risk management strategy for Turkmenistan is developed; and </w:t>
      </w:r>
      <w:r w:rsidRPr="008E7AAA">
        <w:rPr>
          <w:rFonts w:cs="Arial"/>
          <w:b/>
          <w:szCs w:val="22"/>
        </w:rPr>
        <w:t>b)</w:t>
      </w:r>
      <w:r w:rsidRPr="008E7AAA">
        <w:rPr>
          <w:rFonts w:cs="Arial"/>
          <w:szCs w:val="22"/>
        </w:rPr>
        <w:t xml:space="preserve"> </w:t>
      </w:r>
      <w:r w:rsidRPr="008E7AAA">
        <w:rPr>
          <w:rFonts w:cs="Arial"/>
          <w:b/>
          <w:i/>
          <w:szCs w:val="22"/>
        </w:rPr>
        <w:t xml:space="preserve">Output 3: </w:t>
      </w:r>
      <w:r w:rsidRPr="008E7AAA">
        <w:rPr>
          <w:rFonts w:cs="Arial"/>
          <w:szCs w:val="22"/>
          <w:lang w:val="en-US"/>
        </w:rPr>
        <w:t>DRM Capacity Development Plan for the Emergency Management Department of the Ministry of Defense and relevant stakeholders is developed and initiated.</w:t>
      </w:r>
    </w:p>
    <w:p w14:paraId="67DC0532" w14:textId="77777777" w:rsidR="005E1540" w:rsidRPr="008E7AAA" w:rsidRDefault="005E1540" w:rsidP="005E1540">
      <w:pPr>
        <w:widowControl w:val="0"/>
        <w:autoSpaceDE w:val="0"/>
        <w:autoSpaceDN w:val="0"/>
        <w:adjustRightInd w:val="0"/>
        <w:rPr>
          <w:rFonts w:cs="Arial"/>
          <w:b/>
          <w:i/>
          <w:szCs w:val="22"/>
        </w:rPr>
      </w:pPr>
    </w:p>
    <w:p w14:paraId="7EC035AA" w14:textId="77777777" w:rsidR="005E1540" w:rsidRPr="008E7AAA" w:rsidRDefault="005E1540" w:rsidP="005E1540">
      <w:pPr>
        <w:widowControl w:val="0"/>
        <w:autoSpaceDE w:val="0"/>
        <w:autoSpaceDN w:val="0"/>
        <w:adjustRightInd w:val="0"/>
        <w:rPr>
          <w:rFonts w:cs="Arial"/>
          <w:szCs w:val="22"/>
        </w:rPr>
      </w:pPr>
      <w:r w:rsidRPr="008E7AAA">
        <w:rPr>
          <w:rFonts w:cs="Arial"/>
          <w:b/>
          <w:i/>
          <w:szCs w:val="22"/>
        </w:rPr>
        <w:tab/>
        <w:t>Working Group for Output 4:</w:t>
      </w:r>
      <w:r w:rsidRPr="008E7AAA">
        <w:rPr>
          <w:rFonts w:cs="Arial"/>
          <w:szCs w:val="22"/>
          <w:lang w:val="en-US"/>
        </w:rPr>
        <w:t xml:space="preserve"> The State Program on Seismic Risk Management is developed and initiated.</w:t>
      </w:r>
    </w:p>
    <w:p w14:paraId="25B2080F" w14:textId="77777777" w:rsidR="00A34008" w:rsidRPr="008E7AAA" w:rsidRDefault="00A34008" w:rsidP="005E1540">
      <w:pPr>
        <w:rPr>
          <w:rFonts w:cs="Arial"/>
          <w:szCs w:val="22"/>
        </w:rPr>
      </w:pPr>
    </w:p>
    <w:p w14:paraId="11A19D79" w14:textId="77777777" w:rsidR="005E1540" w:rsidRPr="008E7AAA" w:rsidRDefault="005E1540" w:rsidP="005E1540">
      <w:pPr>
        <w:pStyle w:val="WW-Default"/>
        <w:jc w:val="both"/>
        <w:rPr>
          <w:rFonts w:ascii="Arial" w:hAnsi="Arial" w:cs="Arial"/>
          <w:color w:val="auto"/>
          <w:sz w:val="22"/>
          <w:szCs w:val="22"/>
          <w:lang w:val="en-GB"/>
        </w:rPr>
      </w:pPr>
      <w:r w:rsidRPr="008E7AAA">
        <w:rPr>
          <w:rFonts w:ascii="Arial" w:hAnsi="Arial" w:cs="Arial"/>
          <w:color w:val="auto"/>
          <w:sz w:val="22"/>
          <w:szCs w:val="22"/>
          <w:lang w:val="en-GB"/>
        </w:rPr>
        <w:t xml:space="preserve">Activities of each working group will be supervised and facilitated by the Emergency Management Department of the Ministry of </w:t>
      </w:r>
      <w:proofErr w:type="spellStart"/>
      <w:r w:rsidRPr="008E7AAA">
        <w:rPr>
          <w:rFonts w:ascii="Arial" w:hAnsi="Arial" w:cs="Arial"/>
          <w:color w:val="auto"/>
          <w:sz w:val="22"/>
          <w:szCs w:val="22"/>
          <w:lang w:val="en-GB"/>
        </w:rPr>
        <w:t>Defense</w:t>
      </w:r>
      <w:proofErr w:type="spellEnd"/>
      <w:r w:rsidRPr="008E7AAA">
        <w:rPr>
          <w:rFonts w:ascii="Arial" w:hAnsi="Arial" w:cs="Arial"/>
          <w:color w:val="auto"/>
          <w:sz w:val="22"/>
          <w:szCs w:val="22"/>
          <w:lang w:val="en-GB"/>
        </w:rPr>
        <w:t xml:space="preserve">. More specifically, the </w:t>
      </w:r>
      <w:proofErr w:type="gramStart"/>
      <w:r w:rsidRPr="008E7AAA">
        <w:rPr>
          <w:rFonts w:ascii="Arial" w:hAnsi="Arial" w:cs="Arial"/>
          <w:color w:val="auto"/>
          <w:sz w:val="22"/>
          <w:szCs w:val="22"/>
          <w:lang w:val="en-GB"/>
        </w:rPr>
        <w:t>Civil</w:t>
      </w:r>
      <w:proofErr w:type="gramEnd"/>
      <w:r w:rsidRPr="008E7AAA">
        <w:rPr>
          <w:rFonts w:ascii="Arial" w:hAnsi="Arial" w:cs="Arial"/>
          <w:color w:val="auto"/>
          <w:sz w:val="22"/>
          <w:szCs w:val="22"/>
          <w:lang w:val="en-GB"/>
        </w:rPr>
        <w:t xml:space="preserve"> protection division will take the responsibility over the realization of output 2 and output 3 and thereby, will be coordinating the activities of the relevant working group. </w:t>
      </w:r>
    </w:p>
    <w:p w14:paraId="0022D718" w14:textId="77777777" w:rsidR="005E1540" w:rsidRPr="008E7AAA" w:rsidRDefault="005E1540" w:rsidP="005E1540">
      <w:pPr>
        <w:pStyle w:val="WW-Default"/>
        <w:jc w:val="both"/>
        <w:rPr>
          <w:rFonts w:ascii="Arial" w:hAnsi="Arial" w:cs="Arial"/>
          <w:color w:val="auto"/>
          <w:sz w:val="22"/>
          <w:szCs w:val="22"/>
          <w:lang w:val="en-GB"/>
        </w:rPr>
      </w:pPr>
    </w:p>
    <w:p w14:paraId="53A266AB" w14:textId="77777777" w:rsidR="005E1540" w:rsidRPr="008E7AAA" w:rsidRDefault="005E1540" w:rsidP="005E1540">
      <w:pPr>
        <w:pStyle w:val="WW-Default"/>
        <w:jc w:val="both"/>
        <w:rPr>
          <w:rFonts w:ascii="Arial" w:hAnsi="Arial" w:cs="Arial"/>
          <w:color w:val="auto"/>
          <w:sz w:val="22"/>
          <w:szCs w:val="22"/>
          <w:lang w:val="en-GB"/>
        </w:rPr>
      </w:pPr>
      <w:r w:rsidRPr="008E7AAA">
        <w:rPr>
          <w:rFonts w:ascii="Arial" w:hAnsi="Arial" w:cs="Arial"/>
          <w:color w:val="auto"/>
          <w:sz w:val="22"/>
          <w:szCs w:val="22"/>
          <w:lang w:val="en-GB"/>
        </w:rPr>
        <w:t xml:space="preserve">The Rescue division will take the responsibility over the realization of output 1 and output 4 and thereby, will be coordinating the activities of the relevant working group. </w:t>
      </w:r>
    </w:p>
    <w:p w14:paraId="18499BBF" w14:textId="77777777" w:rsidR="005E1540" w:rsidRPr="008E7AAA" w:rsidRDefault="005E1540" w:rsidP="005E1540">
      <w:pPr>
        <w:pStyle w:val="WW-Default"/>
        <w:jc w:val="both"/>
        <w:rPr>
          <w:rFonts w:ascii="Arial" w:hAnsi="Arial" w:cs="Arial"/>
          <w:color w:val="auto"/>
          <w:sz w:val="22"/>
          <w:szCs w:val="22"/>
          <w:lang w:val="en-GB"/>
        </w:rPr>
      </w:pPr>
    </w:p>
    <w:p w14:paraId="5AE8A648" w14:textId="77777777" w:rsidR="005E1540" w:rsidRPr="008E7AAA" w:rsidRDefault="005E1540" w:rsidP="005E1540">
      <w:pPr>
        <w:pStyle w:val="WW-Default"/>
        <w:jc w:val="both"/>
        <w:rPr>
          <w:rFonts w:ascii="Arial" w:hAnsi="Arial" w:cs="Arial"/>
          <w:color w:val="auto"/>
          <w:sz w:val="22"/>
          <w:szCs w:val="22"/>
          <w:lang w:val="en-GB"/>
        </w:rPr>
      </w:pPr>
      <w:r w:rsidRPr="008E7AAA">
        <w:rPr>
          <w:rFonts w:ascii="Arial" w:hAnsi="Arial" w:cs="Arial"/>
          <w:color w:val="auto"/>
          <w:sz w:val="22"/>
          <w:szCs w:val="22"/>
          <w:lang w:val="en-GB"/>
        </w:rPr>
        <w:t xml:space="preserve">During the early stages of the project realization the main coordination and facilitation functions can be performed by the PMA, however, at the later stages it is envisaged that both </w:t>
      </w:r>
      <w:proofErr w:type="gramStart"/>
      <w:r w:rsidRPr="008E7AAA">
        <w:rPr>
          <w:rFonts w:ascii="Arial" w:hAnsi="Arial" w:cs="Arial"/>
          <w:color w:val="auto"/>
          <w:sz w:val="22"/>
          <w:szCs w:val="22"/>
          <w:lang w:val="en-GB"/>
        </w:rPr>
        <w:t>Civil</w:t>
      </w:r>
      <w:proofErr w:type="gramEnd"/>
      <w:r w:rsidRPr="008E7AAA">
        <w:rPr>
          <w:rFonts w:ascii="Arial" w:hAnsi="Arial" w:cs="Arial"/>
          <w:color w:val="auto"/>
          <w:sz w:val="22"/>
          <w:szCs w:val="22"/>
          <w:lang w:val="en-GB"/>
        </w:rPr>
        <w:t xml:space="preserve"> protection and Rescue divisions will gradually take full ownership over the realization of the project outputs. </w:t>
      </w:r>
    </w:p>
    <w:p w14:paraId="2A400554" w14:textId="77777777" w:rsidR="005E1540" w:rsidRPr="008E7AAA" w:rsidRDefault="005E1540" w:rsidP="005E1540">
      <w:pPr>
        <w:pStyle w:val="WW-Default"/>
        <w:jc w:val="both"/>
        <w:rPr>
          <w:rFonts w:ascii="Arial" w:hAnsi="Arial" w:cs="Arial"/>
          <w:color w:val="auto"/>
          <w:sz w:val="22"/>
          <w:szCs w:val="22"/>
          <w:lang w:val="en-GB"/>
        </w:rPr>
      </w:pPr>
    </w:p>
    <w:p w14:paraId="751933F1" w14:textId="1A63B637" w:rsidR="005E1540" w:rsidRPr="008E7AAA" w:rsidRDefault="005E1540" w:rsidP="005E1540">
      <w:pPr>
        <w:pStyle w:val="WW-Default"/>
        <w:jc w:val="both"/>
        <w:rPr>
          <w:rFonts w:ascii="Arial" w:hAnsi="Arial" w:cs="Arial"/>
          <w:color w:val="auto"/>
          <w:sz w:val="22"/>
          <w:szCs w:val="22"/>
          <w:lang w:val="en-GB"/>
        </w:rPr>
      </w:pPr>
      <w:r w:rsidRPr="008E7AAA">
        <w:rPr>
          <w:rFonts w:ascii="Arial" w:hAnsi="Arial" w:cs="Arial"/>
          <w:color w:val="auto"/>
          <w:sz w:val="22"/>
          <w:szCs w:val="22"/>
          <w:lang w:val="en-GB"/>
        </w:rPr>
        <w:t>The project’s organizational chart at the start of the project is presented below.</w:t>
      </w:r>
    </w:p>
    <w:p w14:paraId="4525105F" w14:textId="77777777" w:rsidR="00616E89" w:rsidRPr="008E7AAA" w:rsidRDefault="00616E89" w:rsidP="00616E89">
      <w:pPr>
        <w:rPr>
          <w:rFonts w:cs="Arial"/>
          <w:szCs w:val="22"/>
        </w:rPr>
      </w:pPr>
    </w:p>
    <w:p w14:paraId="39F1F291" w14:textId="77777777" w:rsidR="008F1069" w:rsidRPr="008E7AAA" w:rsidRDefault="008F1069" w:rsidP="008F1069">
      <w:pPr>
        <w:rPr>
          <w:i/>
        </w:rPr>
      </w:pPr>
    </w:p>
    <w:p w14:paraId="11F3674A" w14:textId="5A393DCB" w:rsidR="008F1069" w:rsidRPr="008E7AAA" w:rsidRDefault="00C0496C" w:rsidP="008F1069">
      <w:pPr>
        <w:rPr>
          <w:i/>
        </w:rPr>
      </w:pPr>
      <w:r w:rsidRPr="008E7AAA">
        <w:rPr>
          <w:noProof/>
        </w:rPr>
        <w:lastRenderedPageBreak/>
        <w:t xml:space="preserve"> </w:t>
      </w:r>
      <w:r w:rsidR="00063524" w:rsidRPr="008E7AAA">
        <w:rPr>
          <w:i/>
          <w:noProof/>
          <w:lang w:val="en-US"/>
        </w:rPr>
        <mc:AlternateContent>
          <mc:Choice Requires="wpg">
            <w:drawing>
              <wp:inline distT="0" distB="0" distL="0" distR="0" wp14:anchorId="2D09E287" wp14:editId="66D3DFEE">
                <wp:extent cx="6175375" cy="6560820"/>
                <wp:effectExtent l="0" t="0" r="168275" b="163830"/>
                <wp:docPr id="1" name="Group 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75375" cy="6560820"/>
                          <a:chOff x="1440" y="4848"/>
                          <a:chExt cx="9725" cy="10332"/>
                        </a:xfrm>
                      </wpg:grpSpPr>
                      <wps:wsp>
                        <wps:cNvPr id="2" name="AutoShape 67"/>
                        <wps:cNvSpPr>
                          <a:spLocks noChangeAspect="1" noChangeArrowheads="1" noTextEdit="1"/>
                        </wps:cNvSpPr>
                        <wps:spPr bwMode="auto">
                          <a:xfrm>
                            <a:off x="1440" y="4848"/>
                            <a:ext cx="9360"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8"/>
                        <wps:cNvSpPr>
                          <a:spLocks noChangeArrowheads="1"/>
                        </wps:cNvSpPr>
                        <wps:spPr bwMode="auto">
                          <a:xfrm>
                            <a:off x="5117" y="8339"/>
                            <a:ext cx="2160" cy="899"/>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0A1BC2D9" w14:textId="3251043F" w:rsidR="00DF5062" w:rsidRDefault="00DF5062" w:rsidP="008F1069">
                              <w:pPr>
                                <w:jc w:val="center"/>
                                <w:rPr>
                                  <w:b/>
                                  <w:sz w:val="18"/>
                                  <w:szCs w:val="18"/>
                                </w:rPr>
                              </w:pPr>
                              <w:r>
                                <w:rPr>
                                  <w:b/>
                                  <w:sz w:val="18"/>
                                  <w:szCs w:val="18"/>
                                </w:rPr>
                                <w:t>Project Secretariat</w:t>
                              </w:r>
                            </w:p>
                            <w:p w14:paraId="53EC7BAA" w14:textId="735B3E32" w:rsidR="00DF5062" w:rsidRPr="00C33699" w:rsidRDefault="00DF5062" w:rsidP="008F1069">
                              <w:pPr>
                                <w:jc w:val="center"/>
                                <w:rPr>
                                  <w:sz w:val="16"/>
                                  <w:szCs w:val="16"/>
                                </w:rPr>
                              </w:pPr>
                              <w:r w:rsidRPr="00C33699">
                                <w:rPr>
                                  <w:sz w:val="16"/>
                                  <w:szCs w:val="16"/>
                                </w:rPr>
                                <w:t>PMA, support staff</w:t>
                              </w:r>
                            </w:p>
                            <w:p w14:paraId="660EBDB2" w14:textId="77777777" w:rsidR="00DF5062" w:rsidRPr="00EB563F" w:rsidRDefault="00DF5062" w:rsidP="008F1069">
                              <w:pPr>
                                <w:jc w:val="center"/>
                                <w:rPr>
                                  <w:sz w:val="20"/>
                                  <w:szCs w:val="20"/>
                                </w:rPr>
                              </w:pPr>
                            </w:p>
                          </w:txbxContent>
                        </wps:txbx>
                        <wps:bodyPr rot="0" vert="horz" wrap="square" lIns="91440" tIns="45720" rIns="91440" bIns="45720" anchor="t" anchorCtr="0" upright="1">
                          <a:noAutofit/>
                        </wps:bodyPr>
                      </wps:wsp>
                      <wps:wsp>
                        <wps:cNvPr id="4" name="Rectangle 69"/>
                        <wps:cNvSpPr>
                          <a:spLocks noChangeArrowheads="1"/>
                        </wps:cNvSpPr>
                        <wps:spPr bwMode="auto">
                          <a:xfrm>
                            <a:off x="2340" y="5748"/>
                            <a:ext cx="7380" cy="360"/>
                          </a:xfrm>
                          <a:prstGeom prst="rect">
                            <a:avLst/>
                          </a:prstGeom>
                          <a:solidFill>
                            <a:srgbClr val="FF99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5EC2BF48" w14:textId="77777777" w:rsidR="00DF5062" w:rsidRDefault="00DF5062" w:rsidP="008F1069">
                              <w:pPr>
                                <w:jc w:val="center"/>
                                <w:rPr>
                                  <w:b/>
                                </w:rPr>
                              </w:pPr>
                              <w:r>
                                <w:rPr>
                                  <w:b/>
                                </w:rPr>
                                <w:t>Project Board</w:t>
                              </w:r>
                            </w:p>
                          </w:txbxContent>
                        </wps:txbx>
                        <wps:bodyPr rot="0" vert="horz" wrap="square" lIns="91440" tIns="45720" rIns="91440" bIns="45720" anchor="t" anchorCtr="0" upright="1">
                          <a:noAutofit/>
                        </wps:bodyPr>
                      </wps:wsp>
                      <wps:wsp>
                        <wps:cNvPr id="6" name="Rectangle 71"/>
                        <wps:cNvSpPr>
                          <a:spLocks noChangeArrowheads="1"/>
                        </wps:cNvSpPr>
                        <wps:spPr bwMode="auto">
                          <a:xfrm>
                            <a:off x="3965" y="6108"/>
                            <a:ext cx="3960" cy="192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09F18CE3" w14:textId="4898E50F" w:rsidR="00DF5062" w:rsidRDefault="00DF5062" w:rsidP="008F1069">
                              <w:pPr>
                                <w:jc w:val="center"/>
                                <w:rPr>
                                  <w:b/>
                                  <w:sz w:val="18"/>
                                  <w:szCs w:val="18"/>
                                </w:rPr>
                              </w:pPr>
                              <w:r>
                                <w:rPr>
                                  <w:b/>
                                  <w:sz w:val="18"/>
                                  <w:szCs w:val="18"/>
                                </w:rPr>
                                <w:t xml:space="preserve">Chair: Ministry of </w:t>
                              </w:r>
                              <w:proofErr w:type="spellStart"/>
                              <w:r>
                                <w:rPr>
                                  <w:b/>
                                  <w:sz w:val="18"/>
                                  <w:szCs w:val="18"/>
                                </w:rPr>
                                <w:t>Defenсe</w:t>
                              </w:r>
                              <w:proofErr w:type="spellEnd"/>
                            </w:p>
                            <w:p w14:paraId="6CA5EB1B" w14:textId="77777777" w:rsidR="00DF5062" w:rsidRPr="00984CCA" w:rsidRDefault="00DF5062" w:rsidP="00984CCA">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Health</w:t>
                              </w:r>
                            </w:p>
                            <w:p w14:paraId="34394EB0" w14:textId="77777777" w:rsidR="00DF5062" w:rsidRPr="00984CCA" w:rsidRDefault="00DF5062" w:rsidP="00984CCA">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Education</w:t>
                              </w:r>
                            </w:p>
                            <w:p w14:paraId="158C94BA" w14:textId="77777777" w:rsidR="00DF5062" w:rsidRPr="00984CCA" w:rsidRDefault="00DF5062" w:rsidP="00984CCA">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Nature Protection</w:t>
                              </w:r>
                            </w:p>
                            <w:p w14:paraId="4D324E6E" w14:textId="77777777" w:rsidR="00DF5062" w:rsidRPr="00984CCA" w:rsidRDefault="00DF5062" w:rsidP="00984CCA">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Construction</w:t>
                              </w:r>
                            </w:p>
                            <w:p w14:paraId="1DF7A7E8" w14:textId="77777777" w:rsidR="00DF5062" w:rsidRPr="0059771C" w:rsidRDefault="00DF5062" w:rsidP="00984CCA">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Finance</w:t>
                              </w:r>
                            </w:p>
                            <w:p w14:paraId="79C3B3BB" w14:textId="4632758F" w:rsidR="0059771C" w:rsidRPr="0059771C" w:rsidRDefault="0059771C" w:rsidP="00984CCA">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Pr>
                                  <w:rFonts w:ascii="Arial" w:hAnsi="Arial"/>
                                  <w:b/>
                                  <w:sz w:val="18"/>
                                  <w:szCs w:val="18"/>
                                </w:rPr>
                                <w:t>Ministry of Railway</w:t>
                              </w:r>
                            </w:p>
                            <w:p w14:paraId="3A4D6542" w14:textId="69429589" w:rsidR="0059771C" w:rsidRPr="00984CCA" w:rsidRDefault="0059771C" w:rsidP="00984CCA">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Pr>
                                  <w:rFonts w:ascii="Arial" w:hAnsi="Arial"/>
                                  <w:b/>
                                  <w:sz w:val="18"/>
                                  <w:szCs w:val="18"/>
                                </w:rPr>
                                <w:t>Institute of Seismology</w:t>
                              </w:r>
                            </w:p>
                            <w:p w14:paraId="54F8ECEC" w14:textId="77777777" w:rsidR="00DF5062" w:rsidRDefault="00DF5062" w:rsidP="008F1069">
                              <w:pPr>
                                <w:jc w:val="center"/>
                                <w:rPr>
                                  <w:b/>
                                  <w:sz w:val="18"/>
                                  <w:szCs w:val="18"/>
                                </w:rPr>
                              </w:pPr>
                            </w:p>
                            <w:p w14:paraId="12B68615" w14:textId="77777777" w:rsidR="00DF5062" w:rsidRPr="00984CCA" w:rsidRDefault="00DF5062" w:rsidP="008F1069">
                              <w:pPr>
                                <w:jc w:val="center"/>
                                <w:rPr>
                                  <w:b/>
                                  <w:sz w:val="18"/>
                                  <w:szCs w:val="18"/>
                                </w:rPr>
                              </w:pPr>
                            </w:p>
                          </w:txbxContent>
                        </wps:txbx>
                        <wps:bodyPr rot="0" vert="horz" wrap="square" lIns="91440" tIns="45720" rIns="91440" bIns="45720" anchor="t" anchorCtr="0" upright="1">
                          <a:noAutofit/>
                        </wps:bodyPr>
                      </wps:wsp>
                      <wps:wsp>
                        <wps:cNvPr id="9" name="AutoShape 73"/>
                        <wps:cNvCnPr>
                          <a:cxnSpLocks noChangeShapeType="1"/>
                          <a:stCxn id="6" idx="2"/>
                          <a:endCxn id="3" idx="0"/>
                        </wps:cNvCnPr>
                        <wps:spPr bwMode="auto">
                          <a:xfrm>
                            <a:off x="5945" y="8028"/>
                            <a:ext cx="252"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74"/>
                        <wps:cNvSpPr>
                          <a:spLocks noChangeArrowheads="1"/>
                        </wps:cNvSpPr>
                        <wps:spPr bwMode="auto">
                          <a:xfrm>
                            <a:off x="1805" y="8159"/>
                            <a:ext cx="2520" cy="108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E116E35" w14:textId="77777777" w:rsidR="00DF5062" w:rsidRDefault="00DF5062" w:rsidP="008F1069">
                              <w:pPr>
                                <w:jc w:val="center"/>
                                <w:rPr>
                                  <w:b/>
                                  <w:sz w:val="18"/>
                                  <w:szCs w:val="18"/>
                                </w:rPr>
                              </w:pPr>
                              <w:r>
                                <w:rPr>
                                  <w:b/>
                                  <w:sz w:val="18"/>
                                  <w:szCs w:val="18"/>
                                </w:rPr>
                                <w:t>Project Assurance</w:t>
                              </w:r>
                            </w:p>
                            <w:p w14:paraId="0DBDB868" w14:textId="44FCC986" w:rsidR="00DF5062" w:rsidRPr="0086371F" w:rsidRDefault="00DF5062" w:rsidP="00900031">
                              <w:pPr>
                                <w:jc w:val="center"/>
                                <w:rPr>
                                  <w:sz w:val="16"/>
                                  <w:szCs w:val="16"/>
                                </w:rPr>
                              </w:pPr>
                              <w:r>
                                <w:rPr>
                                  <w:sz w:val="16"/>
                                  <w:szCs w:val="16"/>
                                </w:rPr>
                                <w:t>E&amp;E Program Specialist, ICTA, Regional DRR Advisor</w:t>
                              </w:r>
                            </w:p>
                            <w:p w14:paraId="42581664" w14:textId="77777777" w:rsidR="00DF5062" w:rsidRPr="0086371F" w:rsidRDefault="00DF5062" w:rsidP="008F1069">
                              <w:pPr>
                                <w:jc w:val="center"/>
                                <w:rPr>
                                  <w:sz w:val="16"/>
                                  <w:szCs w:val="16"/>
                                </w:rPr>
                              </w:pPr>
                            </w:p>
                            <w:p w14:paraId="485FE567" w14:textId="77777777" w:rsidR="00DF5062" w:rsidRPr="00EB563F" w:rsidRDefault="00DF5062" w:rsidP="008F1069">
                              <w:pPr>
                                <w:pStyle w:val="BodyText3"/>
                                <w:jc w:val="center"/>
                                <w:rPr>
                                  <w:b/>
                                  <w:bCs/>
                                  <w:sz w:val="20"/>
                                </w:rPr>
                              </w:pPr>
                            </w:p>
                          </w:txbxContent>
                        </wps:txbx>
                        <wps:bodyPr rot="0" vert="horz" wrap="square" lIns="91440" tIns="45720" rIns="91440" bIns="45720" anchor="t" anchorCtr="0" upright="1">
                          <a:noAutofit/>
                        </wps:bodyPr>
                      </wps:wsp>
                      <wps:wsp>
                        <wps:cNvPr id="13" name="AutoShape 77"/>
                        <wps:cNvSpPr>
                          <a:spLocks noChangeArrowheads="1"/>
                        </wps:cNvSpPr>
                        <wps:spPr bwMode="auto">
                          <a:xfrm>
                            <a:off x="2160" y="5028"/>
                            <a:ext cx="7740" cy="540"/>
                          </a:xfrm>
                          <a:prstGeom prst="roundRect">
                            <a:avLst>
                              <a:gd name="adj" fmla="val 16667"/>
                            </a:avLst>
                          </a:prstGeom>
                          <a:solidFill>
                            <a:srgbClr val="99CCFF"/>
                          </a:solidFill>
                          <a:ln w="9525">
                            <a:solidFill>
                              <a:srgbClr val="000000"/>
                            </a:solidFill>
                            <a:round/>
                            <a:headEnd/>
                            <a:tailEnd/>
                          </a:ln>
                        </wps:spPr>
                        <wps:txbx>
                          <w:txbxContent>
                            <w:p w14:paraId="69FD115E" w14:textId="77777777" w:rsidR="00DF5062" w:rsidRPr="001D0B24" w:rsidRDefault="00DF5062" w:rsidP="008F1069">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4" name="Rectangle 78"/>
                        <wps:cNvSpPr>
                          <a:spLocks noChangeArrowheads="1"/>
                        </wps:cNvSpPr>
                        <wps:spPr bwMode="auto">
                          <a:xfrm>
                            <a:off x="1445" y="9945"/>
                            <a:ext cx="2880" cy="5235"/>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2C09412C" w14:textId="27371884" w:rsidR="00DF5062" w:rsidRDefault="00DF5062" w:rsidP="001A4312">
                              <w:pPr>
                                <w:jc w:val="center"/>
                                <w:rPr>
                                  <w:b/>
                                  <w:sz w:val="18"/>
                                  <w:szCs w:val="18"/>
                                </w:rPr>
                              </w:pPr>
                              <w:r>
                                <w:rPr>
                                  <w:b/>
                                  <w:sz w:val="18"/>
                                  <w:szCs w:val="18"/>
                                </w:rPr>
                                <w:t xml:space="preserve">Working group 1: </w:t>
                              </w:r>
                              <w:r w:rsidRPr="00440416">
                                <w:rPr>
                                  <w:b/>
                                  <w:sz w:val="18"/>
                                  <w:szCs w:val="18"/>
                                </w:rPr>
                                <w:t>International Partnership</w:t>
                              </w:r>
                            </w:p>
                            <w:p w14:paraId="0DC34572" w14:textId="075F3AA7" w:rsidR="00DF5062" w:rsidRPr="00440416" w:rsidRDefault="00DF5062" w:rsidP="00562243">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Foreign Affairs</w:t>
                              </w:r>
                            </w:p>
                            <w:p w14:paraId="2332EDB9" w14:textId="7F6ED6B3" w:rsidR="00DF5062" w:rsidRPr="001A4312" w:rsidRDefault="00DF5062" w:rsidP="00562243">
                              <w:pPr>
                                <w:pStyle w:val="ListParagraph"/>
                                <w:widowControl w:val="0"/>
                                <w:tabs>
                                  <w:tab w:val="left" w:pos="0"/>
                                </w:tabs>
                                <w:autoSpaceDE w:val="0"/>
                                <w:autoSpaceDN w:val="0"/>
                                <w:adjustRightInd w:val="0"/>
                                <w:ind w:left="284"/>
                                <w:rPr>
                                  <w:rFonts w:cs="Arial"/>
                                  <w:sz w:val="18"/>
                                  <w:szCs w:val="18"/>
                                </w:rPr>
                              </w:pPr>
                              <w:r w:rsidRPr="00562243">
                                <w:rPr>
                                  <w:rFonts w:cs="Arial"/>
                                  <w:sz w:val="18"/>
                                  <w:szCs w:val="18"/>
                                </w:rPr>
                                <w:t>(</w:t>
                              </w:r>
                              <w:proofErr w:type="gramStart"/>
                              <w:r w:rsidRPr="00562243">
                                <w:rPr>
                                  <w:rFonts w:cs="Arial"/>
                                  <w:sz w:val="18"/>
                                  <w:szCs w:val="18"/>
                                </w:rPr>
                                <w:t>recommended</w:t>
                              </w:r>
                              <w:proofErr w:type="gramEnd"/>
                              <w:r w:rsidRPr="00562243">
                                <w:rPr>
                                  <w:rFonts w:cs="Arial"/>
                                  <w:sz w:val="18"/>
                                  <w:szCs w:val="18"/>
                                </w:rPr>
                                <w:t xml:space="preserve"> lead)</w:t>
                              </w:r>
                            </w:p>
                            <w:p w14:paraId="5074C98F" w14:textId="77777777" w:rsidR="00DF5062" w:rsidRPr="00440416" w:rsidRDefault="00DF5062" w:rsidP="00C33699">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Defense</w:t>
                              </w:r>
                            </w:p>
                            <w:p w14:paraId="73D69B7C" w14:textId="77777777"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Health</w:t>
                              </w:r>
                            </w:p>
                            <w:p w14:paraId="0B17D69E" w14:textId="77777777"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Education</w:t>
                              </w:r>
                            </w:p>
                            <w:p w14:paraId="54CD9AE5" w14:textId="69D0B27E"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Econom</w:t>
                              </w:r>
                              <w:r>
                                <w:rPr>
                                  <w:rFonts w:cs="Arial"/>
                                  <w:sz w:val="18"/>
                                  <w:szCs w:val="18"/>
                                </w:rPr>
                                <w:t>y and Development</w:t>
                              </w:r>
                            </w:p>
                            <w:p w14:paraId="6EBC15D6" w14:textId="262FB7F9"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proofErr w:type="spellStart"/>
                              <w:r>
                                <w:rPr>
                                  <w:rFonts w:cs="Arial"/>
                                  <w:sz w:val="18"/>
                                  <w:szCs w:val="18"/>
                                </w:rPr>
                                <w:t>Mej</w:t>
                              </w:r>
                              <w:r w:rsidRPr="00440416">
                                <w:rPr>
                                  <w:rFonts w:cs="Arial"/>
                                  <w:sz w:val="18"/>
                                  <w:szCs w:val="18"/>
                                </w:rPr>
                                <w:t>lis</w:t>
                              </w:r>
                              <w:proofErr w:type="spellEnd"/>
                              <w:r>
                                <w:rPr>
                                  <w:rFonts w:cs="Arial"/>
                                  <w:sz w:val="18"/>
                                  <w:szCs w:val="18"/>
                                </w:rPr>
                                <w:t xml:space="preserve"> of</w:t>
                              </w:r>
                              <w:r w:rsidRPr="00440416">
                                <w:rPr>
                                  <w:rFonts w:cs="Arial"/>
                                  <w:sz w:val="18"/>
                                  <w:szCs w:val="18"/>
                                </w:rPr>
                                <w:t xml:space="preserve"> Turkmenistan</w:t>
                              </w:r>
                            </w:p>
                            <w:p w14:paraId="409E99FE" w14:textId="77777777"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Agriculture</w:t>
                              </w:r>
                            </w:p>
                            <w:p w14:paraId="1F868ACE" w14:textId="77777777"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Energy</w:t>
                              </w:r>
                            </w:p>
                            <w:p w14:paraId="0787B909" w14:textId="77777777"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Communication</w:t>
                              </w:r>
                            </w:p>
                            <w:p w14:paraId="7CD24A95" w14:textId="77777777"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 xml:space="preserve">Municipality of Ashkhabad </w:t>
                              </w:r>
                            </w:p>
                            <w:p w14:paraId="2A843ECD" w14:textId="77777777"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Institute of Strategic Planning</w:t>
                              </w:r>
                            </w:p>
                            <w:p w14:paraId="08E3B8BD" w14:textId="77777777" w:rsidR="00DF5062" w:rsidRPr="00984CCA" w:rsidRDefault="00DF5062" w:rsidP="00984CCA">
                              <w:pPr>
                                <w:rPr>
                                  <w:b/>
                                  <w:sz w:val="18"/>
                                  <w:szCs w:val="18"/>
                                </w:rPr>
                              </w:pPr>
                            </w:p>
                          </w:txbxContent>
                        </wps:txbx>
                        <wps:bodyPr rot="0" vert="horz" wrap="square" lIns="91440" tIns="45720" rIns="91440" bIns="45720" anchor="t" anchorCtr="0" upright="1">
                          <a:noAutofit/>
                        </wps:bodyPr>
                      </wps:wsp>
                      <wps:wsp>
                        <wps:cNvPr id="15" name="Rectangle 79"/>
                        <wps:cNvSpPr>
                          <a:spLocks noChangeArrowheads="1"/>
                        </wps:cNvSpPr>
                        <wps:spPr bwMode="auto">
                          <a:xfrm>
                            <a:off x="8148" y="9945"/>
                            <a:ext cx="3017" cy="5235"/>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39665BCB" w14:textId="276D12D1" w:rsidR="00DF5062" w:rsidRDefault="00DF5062" w:rsidP="00440416">
                              <w:pPr>
                                <w:jc w:val="center"/>
                                <w:rPr>
                                  <w:b/>
                                  <w:sz w:val="18"/>
                                  <w:szCs w:val="18"/>
                                </w:rPr>
                              </w:pPr>
                              <w:r>
                                <w:rPr>
                                  <w:b/>
                                  <w:sz w:val="18"/>
                                  <w:szCs w:val="18"/>
                                </w:rPr>
                                <w:t xml:space="preserve">Working group </w:t>
                              </w:r>
                              <w:r w:rsidRPr="00060D9C">
                                <w:rPr>
                                  <w:b/>
                                  <w:sz w:val="18"/>
                                  <w:szCs w:val="18"/>
                                  <w:lang w:val="en-US"/>
                                </w:rPr>
                                <w:t>3</w:t>
                              </w:r>
                              <w:r>
                                <w:rPr>
                                  <w:b/>
                                  <w:sz w:val="18"/>
                                  <w:szCs w:val="18"/>
                                </w:rPr>
                                <w:t>: State Programme on Seismic Risk Management</w:t>
                              </w:r>
                            </w:p>
                            <w:p w14:paraId="3E0ECD34" w14:textId="77777777" w:rsidR="00DF5062" w:rsidRPr="00562243" w:rsidRDefault="00DF5062" w:rsidP="00562243">
                              <w:pPr>
                                <w:pStyle w:val="ListParagraph"/>
                                <w:widowControl w:val="0"/>
                                <w:numPr>
                                  <w:ilvl w:val="0"/>
                                  <w:numId w:val="36"/>
                                </w:numPr>
                                <w:tabs>
                                  <w:tab w:val="left" w:pos="426"/>
                                </w:tabs>
                                <w:autoSpaceDE w:val="0"/>
                                <w:autoSpaceDN w:val="0"/>
                                <w:adjustRightInd w:val="0"/>
                                <w:ind w:left="284"/>
                                <w:rPr>
                                  <w:rFonts w:cs="Arial"/>
                                  <w:sz w:val="18"/>
                                  <w:szCs w:val="18"/>
                                </w:rPr>
                              </w:pPr>
                              <w:r w:rsidRPr="00562243">
                                <w:rPr>
                                  <w:rFonts w:cs="Arial"/>
                                  <w:sz w:val="18"/>
                                  <w:szCs w:val="18"/>
                                </w:rPr>
                                <w:t>Ministry of Construction (recommended lead)</w:t>
                              </w:r>
                            </w:p>
                            <w:p w14:paraId="026EEA73" w14:textId="7A59E79D" w:rsidR="00DF5062" w:rsidRPr="00440416" w:rsidRDefault="00DF5062" w:rsidP="00440416">
                              <w:pPr>
                                <w:pStyle w:val="ListParagraph"/>
                                <w:widowControl w:val="0"/>
                                <w:numPr>
                                  <w:ilvl w:val="0"/>
                                  <w:numId w:val="36"/>
                                </w:numPr>
                                <w:tabs>
                                  <w:tab w:val="left" w:pos="426"/>
                                </w:tabs>
                                <w:autoSpaceDE w:val="0"/>
                                <w:autoSpaceDN w:val="0"/>
                                <w:adjustRightInd w:val="0"/>
                                <w:ind w:left="284"/>
                                <w:rPr>
                                  <w:rFonts w:cs="Arial"/>
                                  <w:sz w:val="18"/>
                                  <w:szCs w:val="18"/>
                                </w:rPr>
                              </w:pPr>
                              <w:r w:rsidRPr="00440416">
                                <w:rPr>
                                  <w:rFonts w:cs="Arial"/>
                                  <w:sz w:val="18"/>
                                  <w:szCs w:val="18"/>
                                </w:rPr>
                                <w:t xml:space="preserve">Ministry of </w:t>
                              </w:r>
                              <w:proofErr w:type="spellStart"/>
                              <w:r>
                                <w:rPr>
                                  <w:rFonts w:cs="Arial"/>
                                  <w:sz w:val="18"/>
                                  <w:szCs w:val="18"/>
                                </w:rPr>
                                <w:t>Defenсe</w:t>
                              </w:r>
                              <w:proofErr w:type="spellEnd"/>
                            </w:p>
                            <w:p w14:paraId="7424FF09" w14:textId="77777777" w:rsidR="00DF5062" w:rsidRPr="00440416" w:rsidRDefault="00DF5062" w:rsidP="00440416">
                              <w:pPr>
                                <w:pStyle w:val="ListParagraph"/>
                                <w:widowControl w:val="0"/>
                                <w:numPr>
                                  <w:ilvl w:val="0"/>
                                  <w:numId w:val="36"/>
                                </w:numPr>
                                <w:tabs>
                                  <w:tab w:val="left" w:pos="426"/>
                                </w:tabs>
                                <w:autoSpaceDE w:val="0"/>
                                <w:autoSpaceDN w:val="0"/>
                                <w:adjustRightInd w:val="0"/>
                                <w:ind w:left="284"/>
                                <w:rPr>
                                  <w:rFonts w:cs="Arial"/>
                                  <w:sz w:val="18"/>
                                  <w:szCs w:val="18"/>
                                </w:rPr>
                              </w:pPr>
                              <w:r w:rsidRPr="00440416">
                                <w:rPr>
                                  <w:rFonts w:cs="Arial"/>
                                  <w:sz w:val="18"/>
                                  <w:szCs w:val="18"/>
                                </w:rPr>
                                <w:t>Ministry of Health &amp; Medical Industry</w:t>
                              </w:r>
                            </w:p>
                            <w:p w14:paraId="4A59047E" w14:textId="77777777" w:rsidR="00DF5062" w:rsidRPr="00440416" w:rsidRDefault="00DF5062" w:rsidP="00440416">
                              <w:pPr>
                                <w:pStyle w:val="ListParagraph"/>
                                <w:widowControl w:val="0"/>
                                <w:numPr>
                                  <w:ilvl w:val="0"/>
                                  <w:numId w:val="36"/>
                                </w:numPr>
                                <w:tabs>
                                  <w:tab w:val="left" w:pos="426"/>
                                </w:tabs>
                                <w:autoSpaceDE w:val="0"/>
                                <w:autoSpaceDN w:val="0"/>
                                <w:adjustRightInd w:val="0"/>
                                <w:ind w:left="284"/>
                                <w:rPr>
                                  <w:rFonts w:cs="Arial"/>
                                  <w:sz w:val="18"/>
                                  <w:szCs w:val="18"/>
                                </w:rPr>
                              </w:pPr>
                              <w:r w:rsidRPr="00440416">
                                <w:rPr>
                                  <w:rFonts w:cs="Arial"/>
                                  <w:sz w:val="18"/>
                                  <w:szCs w:val="18"/>
                                </w:rPr>
                                <w:t>Ministry of Education</w:t>
                              </w:r>
                            </w:p>
                            <w:p w14:paraId="3E42B759" w14:textId="1211E5E1" w:rsidR="00DF5062" w:rsidRPr="00440416" w:rsidRDefault="00DF5062" w:rsidP="00440416">
                              <w:pPr>
                                <w:pStyle w:val="ListParagraph"/>
                                <w:widowControl w:val="0"/>
                                <w:numPr>
                                  <w:ilvl w:val="0"/>
                                  <w:numId w:val="36"/>
                                </w:numPr>
                                <w:tabs>
                                  <w:tab w:val="left" w:pos="426"/>
                                </w:tabs>
                                <w:autoSpaceDE w:val="0"/>
                                <w:autoSpaceDN w:val="0"/>
                                <w:adjustRightInd w:val="0"/>
                                <w:ind w:left="284"/>
                                <w:rPr>
                                  <w:rFonts w:cs="Arial"/>
                                  <w:sz w:val="18"/>
                                  <w:szCs w:val="18"/>
                                </w:rPr>
                              </w:pPr>
                              <w:r w:rsidRPr="00440416">
                                <w:rPr>
                                  <w:rFonts w:cs="Arial"/>
                                  <w:sz w:val="18"/>
                                  <w:szCs w:val="18"/>
                                </w:rPr>
                                <w:t>Ministry of Econom</w:t>
                              </w:r>
                              <w:r>
                                <w:rPr>
                                  <w:rFonts w:cs="Arial"/>
                                  <w:sz w:val="18"/>
                                  <w:szCs w:val="18"/>
                                </w:rPr>
                                <w:t>y and Development</w:t>
                              </w:r>
                            </w:p>
                            <w:p w14:paraId="20809DFC" w14:textId="51DB1D31" w:rsidR="00DF5062" w:rsidRPr="00E40F5F" w:rsidRDefault="00DF5062" w:rsidP="00E40F5F">
                              <w:pPr>
                                <w:pStyle w:val="ListParagraph"/>
                                <w:widowControl w:val="0"/>
                                <w:numPr>
                                  <w:ilvl w:val="0"/>
                                  <w:numId w:val="36"/>
                                </w:numPr>
                                <w:tabs>
                                  <w:tab w:val="left" w:pos="426"/>
                                </w:tabs>
                                <w:autoSpaceDE w:val="0"/>
                                <w:autoSpaceDN w:val="0"/>
                                <w:adjustRightInd w:val="0"/>
                                <w:ind w:left="284"/>
                                <w:rPr>
                                  <w:rFonts w:cs="Arial"/>
                                  <w:sz w:val="18"/>
                                  <w:szCs w:val="18"/>
                                </w:rPr>
                              </w:pPr>
                              <w:r>
                                <w:rPr>
                                  <w:rFonts w:cs="Arial"/>
                                  <w:sz w:val="18"/>
                                  <w:szCs w:val="18"/>
                                </w:rPr>
                                <w:t>Institute of T</w:t>
                              </w:r>
                              <w:r w:rsidRPr="00E40F5F">
                                <w:rPr>
                                  <w:rFonts w:cs="Arial"/>
                                  <w:sz w:val="18"/>
                                  <w:szCs w:val="18"/>
                                </w:rPr>
                                <w:t>raumatology</w:t>
                              </w:r>
                            </w:p>
                            <w:p w14:paraId="0384A70F" w14:textId="5748F962" w:rsidR="00DF5062" w:rsidRPr="00E40F5F" w:rsidRDefault="00DF5062" w:rsidP="00E40F5F">
                              <w:pPr>
                                <w:pStyle w:val="ListParagraph"/>
                                <w:widowControl w:val="0"/>
                                <w:numPr>
                                  <w:ilvl w:val="0"/>
                                  <w:numId w:val="36"/>
                                </w:numPr>
                                <w:tabs>
                                  <w:tab w:val="left" w:pos="426"/>
                                </w:tabs>
                                <w:autoSpaceDE w:val="0"/>
                                <w:autoSpaceDN w:val="0"/>
                                <w:adjustRightInd w:val="0"/>
                                <w:ind w:left="284"/>
                                <w:rPr>
                                  <w:rFonts w:cs="Arial"/>
                                  <w:sz w:val="18"/>
                                  <w:szCs w:val="18"/>
                                </w:rPr>
                              </w:pPr>
                              <w:r w:rsidRPr="00E40F5F">
                                <w:rPr>
                                  <w:rFonts w:cs="Arial"/>
                                  <w:sz w:val="18"/>
                                  <w:szCs w:val="18"/>
                                </w:rPr>
                                <w:t xml:space="preserve">Institute of </w:t>
                              </w:r>
                              <w:r>
                                <w:rPr>
                                  <w:rFonts w:cs="Arial"/>
                                  <w:sz w:val="18"/>
                                  <w:szCs w:val="18"/>
                                </w:rPr>
                                <w:t>Seismology of Academy of Science</w:t>
                              </w:r>
                            </w:p>
                            <w:p w14:paraId="1AA5A1AB" w14:textId="03A08D9A" w:rsidR="00DF5062" w:rsidRPr="00E40F5F" w:rsidRDefault="00DF5062" w:rsidP="00440416">
                              <w:pPr>
                                <w:pStyle w:val="ListParagraph"/>
                                <w:widowControl w:val="0"/>
                                <w:numPr>
                                  <w:ilvl w:val="0"/>
                                  <w:numId w:val="36"/>
                                </w:numPr>
                                <w:tabs>
                                  <w:tab w:val="left" w:pos="426"/>
                                </w:tabs>
                                <w:autoSpaceDE w:val="0"/>
                                <w:autoSpaceDN w:val="0"/>
                                <w:adjustRightInd w:val="0"/>
                                <w:ind w:left="284"/>
                                <w:rPr>
                                  <w:rFonts w:cs="Arial"/>
                                  <w:sz w:val="18"/>
                                  <w:szCs w:val="18"/>
                                </w:rPr>
                              </w:pPr>
                              <w:r w:rsidRPr="00E40F5F">
                                <w:rPr>
                                  <w:rFonts w:cs="Arial"/>
                                  <w:sz w:val="18"/>
                                  <w:szCs w:val="18"/>
                                </w:rPr>
                                <w:t>Scientific Research Institute of earthquake-resisting construction</w:t>
                              </w:r>
                            </w:p>
                            <w:p w14:paraId="7F965D44" w14:textId="77777777" w:rsidR="00DF5062" w:rsidRPr="00733B0F" w:rsidRDefault="00DF5062" w:rsidP="00440416">
                              <w:pPr>
                                <w:pStyle w:val="ListParagraph"/>
                                <w:widowControl w:val="0"/>
                                <w:numPr>
                                  <w:ilvl w:val="0"/>
                                  <w:numId w:val="36"/>
                                </w:numPr>
                                <w:tabs>
                                  <w:tab w:val="left" w:pos="426"/>
                                </w:tabs>
                                <w:autoSpaceDE w:val="0"/>
                                <w:autoSpaceDN w:val="0"/>
                                <w:adjustRightInd w:val="0"/>
                                <w:ind w:left="284"/>
                                <w:rPr>
                                  <w:rFonts w:cs="Arial"/>
                                  <w:sz w:val="18"/>
                                  <w:szCs w:val="18"/>
                                </w:rPr>
                              </w:pPr>
                              <w:r w:rsidRPr="00E40F5F">
                                <w:rPr>
                                  <w:rFonts w:cs="Arial"/>
                                  <w:sz w:val="18"/>
                                  <w:szCs w:val="18"/>
                                </w:rPr>
                                <w:t>State Corporation “</w:t>
                              </w:r>
                              <w:proofErr w:type="spellStart"/>
                              <w:r w:rsidRPr="00733B0F">
                                <w:rPr>
                                  <w:rFonts w:cs="Arial"/>
                                  <w:sz w:val="18"/>
                                  <w:szCs w:val="18"/>
                                </w:rPr>
                                <w:t>Turkmengeology</w:t>
                              </w:r>
                              <w:proofErr w:type="spellEnd"/>
                              <w:r w:rsidRPr="00733B0F">
                                <w:rPr>
                                  <w:rFonts w:cs="Arial"/>
                                  <w:sz w:val="18"/>
                                  <w:szCs w:val="18"/>
                                </w:rPr>
                                <w:t>”</w:t>
                              </w:r>
                            </w:p>
                            <w:p w14:paraId="7B2ABC2D" w14:textId="66AD3692" w:rsidR="00DF5062" w:rsidRPr="00733B0F" w:rsidRDefault="00DF5062" w:rsidP="00440416">
                              <w:pPr>
                                <w:pStyle w:val="ListParagraph"/>
                                <w:widowControl w:val="0"/>
                                <w:numPr>
                                  <w:ilvl w:val="0"/>
                                  <w:numId w:val="36"/>
                                </w:numPr>
                                <w:tabs>
                                  <w:tab w:val="left" w:pos="426"/>
                                </w:tabs>
                                <w:autoSpaceDE w:val="0"/>
                                <w:autoSpaceDN w:val="0"/>
                                <w:adjustRightInd w:val="0"/>
                                <w:ind w:left="284"/>
                                <w:rPr>
                                  <w:rFonts w:cs="Arial"/>
                                  <w:sz w:val="18"/>
                                  <w:szCs w:val="18"/>
                                </w:rPr>
                              </w:pPr>
                              <w:r w:rsidRPr="00733B0F">
                                <w:rPr>
                                  <w:rFonts w:cs="Arial"/>
                                  <w:sz w:val="18"/>
                                  <w:szCs w:val="18"/>
                                </w:rPr>
                                <w:t>Municipality of Ashgabat city</w:t>
                              </w:r>
                            </w:p>
                            <w:p w14:paraId="3181F965" w14:textId="77777777" w:rsidR="00DF5062" w:rsidRPr="00733B0F" w:rsidRDefault="00DF5062" w:rsidP="00440416">
                              <w:pPr>
                                <w:pStyle w:val="ListParagraph"/>
                                <w:widowControl w:val="0"/>
                                <w:numPr>
                                  <w:ilvl w:val="0"/>
                                  <w:numId w:val="36"/>
                                </w:numPr>
                                <w:tabs>
                                  <w:tab w:val="left" w:pos="426"/>
                                </w:tabs>
                                <w:autoSpaceDE w:val="0"/>
                                <w:autoSpaceDN w:val="0"/>
                                <w:adjustRightInd w:val="0"/>
                                <w:ind w:left="284"/>
                                <w:rPr>
                                  <w:rFonts w:cs="Arial"/>
                                  <w:sz w:val="18"/>
                                  <w:szCs w:val="18"/>
                                </w:rPr>
                              </w:pPr>
                              <w:r w:rsidRPr="00733B0F">
                                <w:rPr>
                                  <w:rFonts w:cs="Arial"/>
                                  <w:sz w:val="18"/>
                                  <w:szCs w:val="18"/>
                                </w:rPr>
                                <w:t xml:space="preserve">Lawyer </w:t>
                              </w:r>
                            </w:p>
                            <w:p w14:paraId="316B74DC" w14:textId="77777777" w:rsidR="00DF5062" w:rsidRPr="00EB563F" w:rsidRDefault="00DF5062" w:rsidP="00440416">
                              <w:pPr>
                                <w:ind w:left="284"/>
                                <w:jc w:val="center"/>
                                <w:rPr>
                                  <w:sz w:val="20"/>
                                  <w:szCs w:val="20"/>
                                  <w:lang w:val="en-US"/>
                                </w:rPr>
                              </w:pPr>
                            </w:p>
                            <w:p w14:paraId="26DC4DB2" w14:textId="727600D6" w:rsidR="00DF5062" w:rsidRPr="00EB563F" w:rsidRDefault="00DF5062" w:rsidP="008F1069">
                              <w:pPr>
                                <w:jc w:val="center"/>
                                <w:rPr>
                                  <w:sz w:val="20"/>
                                  <w:szCs w:val="20"/>
                                  <w:lang w:val="en-US"/>
                                </w:rPr>
                              </w:pPr>
                            </w:p>
                          </w:txbxContent>
                        </wps:txbx>
                        <wps:bodyPr rot="0" vert="horz" wrap="square" lIns="91440" tIns="45720" rIns="91440" bIns="45720" anchor="t" anchorCtr="0" upright="1">
                          <a:noAutofit/>
                        </wps:bodyPr>
                      </wps:wsp>
                      <wps:wsp>
                        <wps:cNvPr id="16" name="AutoShape 80"/>
                        <wps:cNvCnPr>
                          <a:cxnSpLocks noChangeShapeType="1"/>
                          <a:stCxn id="3" idx="2"/>
                          <a:endCxn id="14" idx="0"/>
                        </wps:cNvCnPr>
                        <wps:spPr bwMode="auto">
                          <a:xfrm rot="5400000">
                            <a:off x="4188" y="7935"/>
                            <a:ext cx="707" cy="331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AutoShape 81"/>
                        <wps:cNvCnPr>
                          <a:cxnSpLocks noChangeShapeType="1"/>
                          <a:stCxn id="3" idx="2"/>
                          <a:endCxn id="15" idx="0"/>
                        </wps:cNvCnPr>
                        <wps:spPr bwMode="auto">
                          <a:xfrm rot="16200000" flipH="1">
                            <a:off x="7573" y="7862"/>
                            <a:ext cx="707" cy="346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Rectangle 82"/>
                        <wps:cNvSpPr>
                          <a:spLocks noChangeArrowheads="1"/>
                        </wps:cNvSpPr>
                        <wps:spPr bwMode="auto">
                          <a:xfrm>
                            <a:off x="4920" y="9945"/>
                            <a:ext cx="2928" cy="5235"/>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AC53FF3" w14:textId="5DF0A36E" w:rsidR="00DF5062" w:rsidRPr="003B3726" w:rsidRDefault="00DF5062" w:rsidP="00440416">
                              <w:pPr>
                                <w:jc w:val="center"/>
                                <w:rPr>
                                  <w:b/>
                                  <w:sz w:val="18"/>
                                  <w:szCs w:val="18"/>
                                  <w:lang w:val="en-US"/>
                                </w:rPr>
                              </w:pPr>
                              <w:r>
                                <w:rPr>
                                  <w:b/>
                                  <w:sz w:val="18"/>
                                  <w:szCs w:val="18"/>
                                </w:rPr>
                                <w:t xml:space="preserve">Working group 2: </w:t>
                              </w:r>
                              <w:r w:rsidRPr="00440416">
                                <w:rPr>
                                  <w:b/>
                                  <w:sz w:val="18"/>
                                  <w:szCs w:val="18"/>
                                </w:rPr>
                                <w:t xml:space="preserve">NDRM Strategy </w:t>
                              </w:r>
                              <w:r>
                                <w:rPr>
                                  <w:b/>
                                  <w:sz w:val="18"/>
                                  <w:szCs w:val="18"/>
                                  <w:lang w:val="en-US"/>
                                </w:rPr>
                                <w:t xml:space="preserve">and </w:t>
                              </w:r>
                              <w:r w:rsidRPr="00440416">
                                <w:rPr>
                                  <w:b/>
                                  <w:sz w:val="18"/>
                                  <w:szCs w:val="18"/>
                                </w:rPr>
                                <w:t>Capacity Development Plan</w:t>
                              </w:r>
                            </w:p>
                            <w:p w14:paraId="73E323A6" w14:textId="3772E6A8" w:rsidR="00DF5062" w:rsidRPr="00440416"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 xml:space="preserve">Ministry of </w:t>
                              </w:r>
                              <w:proofErr w:type="spellStart"/>
                              <w:r>
                                <w:rPr>
                                  <w:rFonts w:cs="Arial"/>
                                  <w:sz w:val="18"/>
                                  <w:szCs w:val="18"/>
                                </w:rPr>
                                <w:t>Defenсe</w:t>
                              </w:r>
                              <w:proofErr w:type="spellEnd"/>
                              <w:r w:rsidRPr="00440416">
                                <w:rPr>
                                  <w:rFonts w:cs="Arial"/>
                                  <w:sz w:val="18"/>
                                  <w:szCs w:val="18"/>
                                </w:rPr>
                                <w:t xml:space="preserve"> </w:t>
                              </w:r>
                            </w:p>
                            <w:p w14:paraId="6BDB9C9A" w14:textId="77777777" w:rsidR="00DF5062" w:rsidRPr="00440416"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Ministry of Health &amp; Medical Industry</w:t>
                              </w:r>
                            </w:p>
                            <w:p w14:paraId="63139F2D" w14:textId="77777777" w:rsidR="00DF5062" w:rsidRPr="00440416"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Ministry of Education</w:t>
                              </w:r>
                            </w:p>
                            <w:p w14:paraId="02CE7C75" w14:textId="77777777" w:rsidR="00DF5062" w:rsidRPr="00440416"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Ministry of Construction</w:t>
                              </w:r>
                            </w:p>
                            <w:p w14:paraId="09C2FCFB" w14:textId="77777777" w:rsidR="00DF5062" w:rsidRPr="003B3726"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rPr>
                              </w:pPr>
                              <w:r w:rsidRPr="00E40F5F">
                                <w:rPr>
                                  <w:rFonts w:cs="Arial"/>
                                  <w:sz w:val="18"/>
                                  <w:szCs w:val="18"/>
                                </w:rPr>
                                <w:t xml:space="preserve">Ministry </w:t>
                              </w:r>
                              <w:r w:rsidRPr="00440416">
                                <w:rPr>
                                  <w:rFonts w:cs="Arial"/>
                                  <w:sz w:val="18"/>
                                  <w:szCs w:val="18"/>
                                </w:rPr>
                                <w:t>of Econom</w:t>
                              </w:r>
                              <w:r>
                                <w:rPr>
                                  <w:rFonts w:cs="Arial"/>
                                  <w:sz w:val="18"/>
                                  <w:szCs w:val="18"/>
                                </w:rPr>
                                <w:t>y and Development</w:t>
                              </w:r>
                              <w:r w:rsidRPr="00E40F5F">
                                <w:rPr>
                                  <w:rFonts w:cs="Arial"/>
                                  <w:sz w:val="18"/>
                                  <w:szCs w:val="18"/>
                                </w:rPr>
                                <w:t xml:space="preserve"> </w:t>
                              </w:r>
                            </w:p>
                            <w:p w14:paraId="1E1C3D05" w14:textId="186FE847" w:rsidR="00DF5062" w:rsidRPr="00E40F5F"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rPr>
                              </w:pPr>
                              <w:r w:rsidRPr="00E40F5F">
                                <w:rPr>
                                  <w:rFonts w:cs="Arial"/>
                                  <w:sz w:val="18"/>
                                  <w:szCs w:val="18"/>
                                </w:rPr>
                                <w:t>Ministry of Oil &amp; Gas &amp; Mineral Resources</w:t>
                              </w:r>
                            </w:p>
                            <w:p w14:paraId="3C5DB492" w14:textId="77777777" w:rsidR="00DF5062" w:rsidRPr="00440416"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 xml:space="preserve">Ministry of Agriculture </w:t>
                              </w:r>
                            </w:p>
                            <w:p w14:paraId="71E51103" w14:textId="77777777" w:rsidR="00DF5062" w:rsidRPr="003D4673"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lang w:val="en-GB"/>
                                </w:rPr>
                              </w:pPr>
                              <w:r w:rsidRPr="00440416">
                                <w:rPr>
                                  <w:rFonts w:cs="Arial"/>
                                  <w:sz w:val="18"/>
                                  <w:szCs w:val="18"/>
                                </w:rPr>
                                <w:t xml:space="preserve">Ministry of Nature </w:t>
                              </w:r>
                              <w:r w:rsidRPr="003D4673">
                                <w:rPr>
                                  <w:rFonts w:cs="Arial"/>
                                  <w:sz w:val="18"/>
                                  <w:szCs w:val="18"/>
                                  <w:lang w:val="en-GB"/>
                                </w:rPr>
                                <w:t>Protection</w:t>
                              </w:r>
                            </w:p>
                            <w:p w14:paraId="7BCAA755" w14:textId="77777777" w:rsidR="00DF5062" w:rsidRPr="003B3726"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lang w:val="en-GB"/>
                                </w:rPr>
                              </w:pPr>
                              <w:r w:rsidRPr="003D4673">
                                <w:rPr>
                                  <w:rFonts w:cs="Arial"/>
                                  <w:sz w:val="18"/>
                                  <w:szCs w:val="18"/>
                                  <w:lang w:val="en-GB"/>
                                </w:rPr>
                                <w:t>Ministry of Water Industry</w:t>
                              </w:r>
                            </w:p>
                            <w:p w14:paraId="20681B1B" w14:textId="77777777" w:rsidR="00DF5062" w:rsidRPr="003B3726" w:rsidRDefault="00DF5062" w:rsidP="003B3726">
                              <w:pPr>
                                <w:pStyle w:val="ListParagraph"/>
                                <w:widowControl w:val="0"/>
                                <w:numPr>
                                  <w:ilvl w:val="0"/>
                                  <w:numId w:val="34"/>
                                </w:numPr>
                                <w:tabs>
                                  <w:tab w:val="left" w:pos="426"/>
                                </w:tabs>
                                <w:autoSpaceDE w:val="0"/>
                                <w:autoSpaceDN w:val="0"/>
                                <w:adjustRightInd w:val="0"/>
                                <w:ind w:left="426"/>
                                <w:rPr>
                                  <w:rFonts w:cs="Arial"/>
                                  <w:sz w:val="18"/>
                                  <w:szCs w:val="18"/>
                                  <w:lang w:val="en-GB"/>
                                </w:rPr>
                              </w:pPr>
                              <w:r w:rsidRPr="003B3726">
                                <w:rPr>
                                  <w:rFonts w:cs="Arial"/>
                                  <w:sz w:val="18"/>
                                  <w:szCs w:val="18"/>
                                  <w:lang w:val="en-GB"/>
                                </w:rPr>
                                <w:t>Institute of Strategic Planning</w:t>
                              </w:r>
                            </w:p>
                            <w:p w14:paraId="7F402254" w14:textId="5A71D9DD" w:rsidR="00DF5062" w:rsidRPr="003D4673"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lang w:val="en-GB"/>
                                </w:rPr>
                              </w:pPr>
                              <w:r w:rsidRPr="00440416">
                                <w:rPr>
                                  <w:rFonts w:cs="Arial"/>
                                  <w:sz w:val="18"/>
                                  <w:szCs w:val="18"/>
                                </w:rPr>
                                <w:t>Lawyer</w:t>
                              </w:r>
                            </w:p>
                            <w:p w14:paraId="229CC94C" w14:textId="77777777" w:rsidR="00DF5062" w:rsidRPr="00440416" w:rsidRDefault="00DF5062" w:rsidP="00440416">
                              <w:pPr>
                                <w:ind w:left="426" w:hanging="218"/>
                                <w:jc w:val="center"/>
                                <w:rPr>
                                  <w:b/>
                                  <w:sz w:val="18"/>
                                  <w:szCs w:val="18"/>
                                </w:rPr>
                              </w:pPr>
                            </w:p>
                          </w:txbxContent>
                        </wps:txbx>
                        <wps:bodyPr rot="0" vert="horz" wrap="square" lIns="91440" tIns="45720" rIns="91440" bIns="45720" anchor="t" anchorCtr="0" upright="1">
                          <a:noAutofit/>
                        </wps:bodyPr>
                      </wps:wsp>
                      <wps:wsp>
                        <wps:cNvPr id="19" name="AutoShape 83"/>
                        <wps:cNvCnPr>
                          <a:cxnSpLocks noChangeShapeType="1"/>
                          <a:endCxn id="18" idx="0"/>
                        </wps:cNvCnPr>
                        <wps:spPr bwMode="auto">
                          <a:xfrm>
                            <a:off x="6196" y="9585"/>
                            <a:ext cx="188"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84"/>
                        <wps:cNvCnPr>
                          <a:cxnSpLocks noChangeShapeType="1"/>
                          <a:stCxn id="10" idx="0"/>
                          <a:endCxn id="6" idx="2"/>
                        </wps:cNvCnPr>
                        <wps:spPr bwMode="auto">
                          <a:xfrm rot="5400000" flipH="1" flipV="1">
                            <a:off x="4440" y="6654"/>
                            <a:ext cx="131" cy="288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inline>
            </w:drawing>
          </mc:Choice>
          <mc:Fallback>
            <w:pict>
              <v:group id="Group 66" o:spid="_x0000_s1029" style="width:486.25pt;height:516.6pt;mso-position-horizontal-relative:char;mso-position-vertical-relative:line" coordorigin="1440,4848" coordsize="9725,1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">
                <o:lock v:ext="edit" aspectratio="t"/>
                <v:rect id="AutoShape 67" o:spid="_x0000_s1030" style="position:absolute;left:1440;top:4848;width:936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68" o:spid="_x0000_s1031" style="position:absolute;left:5117;top:8339;width:21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ZpsMA&#10;AADaAAAADwAAAGRycy9kb3ducmV2LnhtbESPT4vCMBTE78J+h/AEb5rqqixdoyyCsPaidv+cH83b&#10;tmzzUptoq5/eCILHYWZ+wyxWnanEmRpXWlYwHkUgiDOrS84VfH9thm8gnEfWWFkmBRdysFq+9BYY&#10;a9vygc6pz0WAsItRQeF9HUvpsoIMupGtiYP3ZxuDPsgml7rBNsBNJSdRNJcGSw4LBda0Lij7T09G&#10;gdltf9r61yTb6zTZX9JZUlbzo1KDfvfxDsJT55/hR/tTK3iF+5Vw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aZpsMAAADaAAAADwAAAAAAAAAAAAAAAACYAgAAZHJzL2Rv&#10;d25yZXYueG1sUEsFBgAAAAAEAAQA9QAAAIgDAAAAAA==&#10;" fillcolor="#fc9">
                  <v:shadow on="t" color="black" opacity=".5" offset="6pt,6pt"/>
                  <v:textbox>
                    <w:txbxContent>
                      <w:p w14:paraId="0A1BC2D9" w14:textId="3251043F" w:rsidR="00DF5062" w:rsidRDefault="00DF5062" w:rsidP="008F1069">
                        <w:pPr>
                          <w:jc w:val="center"/>
                          <w:rPr>
                            <w:b/>
                            <w:sz w:val="18"/>
                            <w:szCs w:val="18"/>
                          </w:rPr>
                        </w:pPr>
                        <w:r>
                          <w:rPr>
                            <w:b/>
                            <w:sz w:val="18"/>
                            <w:szCs w:val="18"/>
                          </w:rPr>
                          <w:t>Project Secretariat</w:t>
                        </w:r>
                      </w:p>
                      <w:p w14:paraId="53EC7BAA" w14:textId="735B3E32" w:rsidR="00DF5062" w:rsidRPr="00C33699" w:rsidRDefault="00DF5062" w:rsidP="008F1069">
                        <w:pPr>
                          <w:jc w:val="center"/>
                          <w:rPr>
                            <w:sz w:val="16"/>
                            <w:szCs w:val="16"/>
                          </w:rPr>
                        </w:pPr>
                        <w:r w:rsidRPr="00C33699">
                          <w:rPr>
                            <w:sz w:val="16"/>
                            <w:szCs w:val="16"/>
                          </w:rPr>
                          <w:t>PMA, support staff</w:t>
                        </w:r>
                      </w:p>
                      <w:p w14:paraId="660EBDB2" w14:textId="77777777" w:rsidR="00DF5062" w:rsidRPr="00EB563F" w:rsidRDefault="00DF5062" w:rsidP="008F1069">
                        <w:pPr>
                          <w:jc w:val="center"/>
                          <w:rPr>
                            <w:sz w:val="20"/>
                            <w:szCs w:val="20"/>
                          </w:rPr>
                        </w:pPr>
                      </w:p>
                    </w:txbxContent>
                  </v:textbox>
                </v:rect>
                <v:rect id="Rectangle 69" o:spid="_x0000_s1032" style="position:absolute;left:2340;top:5748;width:73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MlTcMA&#10;AADaAAAADwAAAGRycy9kb3ducmV2LnhtbESPQWvCQBSE74X+h+UVvNVNq5QSXaW0CB5UMFXw+Mg+&#10;k9js27i7xuTfu0LB4zAz3zDTeWdq0ZLzlWUFb8MEBHFudcWFgt3v4vUThA/IGmvLpKAnD/PZ89MU&#10;U22vvKU2C4WIEPYpKihDaFIpfV6SQT+0DXH0jtYZDFG6QmqH1wg3tXxPkg9psOK4UGJD3yXlf9nF&#10;KMhtlhn30602h1G/OO1t6M/tWqnBS/c1ARGoC4/wf3upFYzhfiXe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MlTcMAAADaAAAADwAAAAAAAAAAAAAAAACYAgAAZHJzL2Rv&#10;d25yZXYueG1sUEsFBgAAAAAEAAQA9QAAAIgDAAAAAA==&#10;" fillcolor="#f90">
                  <v:shadow on="t" color="black" opacity=".5" offset="6pt,6pt"/>
                  <v:textbox>
                    <w:txbxContent>
                      <w:p w14:paraId="5EC2BF48" w14:textId="77777777" w:rsidR="00DF5062" w:rsidRDefault="00DF5062" w:rsidP="008F1069">
                        <w:pPr>
                          <w:jc w:val="center"/>
                          <w:rPr>
                            <w:b/>
                          </w:rPr>
                        </w:pPr>
                        <w:r>
                          <w:rPr>
                            <w:b/>
                          </w:rPr>
                          <w:t>Project Board</w:t>
                        </w:r>
                      </w:p>
                    </w:txbxContent>
                  </v:textbox>
                </v:rect>
                <v:rect id="Rectangle 71" o:spid="_x0000_s1033" style="position:absolute;left:3965;top:6108;width:3960;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Fd8QA&#10;AADaAAAADwAAAGRycy9kb3ducmV2LnhtbESPzW7CMBCE75V4B2srcanAgUNSpTGo4kcqopcCD7CN&#10;Nz9tvI5sA+nbYySkHkcz842mWA6mExdyvrWsYDZNQBCXVrdcKzgdt5NXED4ga+wsk4I/8rBcjJ4K&#10;zLW98hddDqEWEcI+RwVNCH0upS8bMuintieOXmWdwRClq6V2eI1w08l5kqTSYMtxocGeVg2Vv4ez&#10;UTDfZbtzvX/5xvQnq9afG7c9pplS4+fh/Q1EoCH8hx/tD60ghfu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hXfEAAAA2gAAAA8AAAAAAAAAAAAAAAAAmAIAAGRycy9k&#10;b3ducmV2LnhtbFBLBQYAAAAABAAEAPUAAACJAwAAAAA=&#10;" fillcolor="#fc0">
                  <v:shadow on="t" color="black" opacity=".5" offset="6pt,6pt"/>
                  <v:textbox>
                    <w:txbxContent>
                      <w:p w14:paraId="09F18CE3" w14:textId="4898E50F" w:rsidR="00DF5062" w:rsidRDefault="00DF5062" w:rsidP="008F1069">
                        <w:pPr>
                          <w:jc w:val="center"/>
                          <w:rPr>
                            <w:b/>
                            <w:sz w:val="18"/>
                            <w:szCs w:val="18"/>
                          </w:rPr>
                        </w:pPr>
                        <w:r>
                          <w:rPr>
                            <w:b/>
                            <w:sz w:val="18"/>
                            <w:szCs w:val="18"/>
                          </w:rPr>
                          <w:t xml:space="preserve">Chair: Ministry of </w:t>
                        </w:r>
                        <w:proofErr w:type="spellStart"/>
                        <w:r>
                          <w:rPr>
                            <w:b/>
                            <w:sz w:val="18"/>
                            <w:szCs w:val="18"/>
                          </w:rPr>
                          <w:t>Defenсe</w:t>
                        </w:r>
                        <w:proofErr w:type="spellEnd"/>
                      </w:p>
                      <w:p w14:paraId="6CA5EB1B" w14:textId="77777777" w:rsidR="00DF5062" w:rsidRPr="00984CCA" w:rsidRDefault="00DF5062" w:rsidP="00984CCA">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Health</w:t>
                        </w:r>
                      </w:p>
                      <w:p w14:paraId="34394EB0" w14:textId="77777777" w:rsidR="00DF5062" w:rsidRPr="00984CCA" w:rsidRDefault="00DF5062" w:rsidP="00984CCA">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Education</w:t>
                        </w:r>
                      </w:p>
                      <w:p w14:paraId="158C94BA" w14:textId="77777777" w:rsidR="00DF5062" w:rsidRPr="00984CCA" w:rsidRDefault="00DF5062" w:rsidP="00984CCA">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Nature Protection</w:t>
                        </w:r>
                      </w:p>
                      <w:p w14:paraId="4D324E6E" w14:textId="77777777" w:rsidR="00DF5062" w:rsidRPr="00984CCA" w:rsidRDefault="00DF5062" w:rsidP="00984CCA">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Construction</w:t>
                        </w:r>
                      </w:p>
                      <w:p w14:paraId="1DF7A7E8" w14:textId="77777777" w:rsidR="00DF5062" w:rsidRPr="0059771C" w:rsidRDefault="00DF5062" w:rsidP="00984CCA">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Finance</w:t>
                        </w:r>
                      </w:p>
                      <w:p w14:paraId="79C3B3BB" w14:textId="4632758F" w:rsidR="0059771C" w:rsidRPr="0059771C" w:rsidRDefault="0059771C" w:rsidP="00984CCA">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Pr>
                            <w:rFonts w:ascii="Arial" w:hAnsi="Arial"/>
                            <w:b/>
                            <w:sz w:val="18"/>
                            <w:szCs w:val="18"/>
                          </w:rPr>
                          <w:t>Ministry of Railway</w:t>
                        </w:r>
                      </w:p>
                      <w:p w14:paraId="3A4D6542" w14:textId="69429589" w:rsidR="0059771C" w:rsidRPr="00984CCA" w:rsidRDefault="0059771C" w:rsidP="00984CCA">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Pr>
                            <w:rFonts w:ascii="Arial" w:hAnsi="Arial"/>
                            <w:b/>
                            <w:sz w:val="18"/>
                            <w:szCs w:val="18"/>
                          </w:rPr>
                          <w:t>Institute of Seismology</w:t>
                        </w:r>
                      </w:p>
                      <w:p w14:paraId="54F8ECEC" w14:textId="77777777" w:rsidR="00DF5062" w:rsidRDefault="00DF5062" w:rsidP="008F1069">
                        <w:pPr>
                          <w:jc w:val="center"/>
                          <w:rPr>
                            <w:b/>
                            <w:sz w:val="18"/>
                            <w:szCs w:val="18"/>
                          </w:rPr>
                        </w:pPr>
                      </w:p>
                      <w:p w14:paraId="12B68615" w14:textId="77777777" w:rsidR="00DF5062" w:rsidRPr="00984CCA" w:rsidRDefault="00DF5062" w:rsidP="008F1069">
                        <w:pPr>
                          <w:jc w:val="center"/>
                          <w:rPr>
                            <w:b/>
                            <w:sz w:val="18"/>
                            <w:szCs w:val="18"/>
                          </w:rPr>
                        </w:pPr>
                      </w:p>
                    </w:txbxContent>
                  </v:textbox>
                </v:rect>
                <v:shapetype id="_x0000_t32" coordsize="21600,21600" o:spt="32" o:oned="t" path="m,l21600,21600e" filled="f">
                  <v:path arrowok="t" fillok="f" o:connecttype="none"/>
                  <o:lock v:ext="edit" shapetype="t"/>
                </v:shapetype>
                <v:shape id="AutoShape 73" o:spid="_x0000_s1034" type="#_x0000_t32" style="position:absolute;left:5945;top:8028;width:252;height: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rect id="Rectangle 74" o:spid="_x0000_s1035" style="position:absolute;left:1805;top:8159;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qNssYA&#10;AADbAAAADwAAAGRycy9kb3ducmV2LnhtbESPzW7CQAyE70h9h5Ur9YLKphwSlLIg1BapqFz4eQA3&#10;a5KUrDfaXSB9+/pQiZutGc98ni8H16krhdh6NvAyyUARV962XBs4HtbPM1AxIVvsPJOBX4qwXDyM&#10;5lhaf+MdXfepVhLCsUQDTUp9qXWsGnIYJ74nFu3kg8Mka6i1DXiTcNfpaZbl2mHL0tBgT28NVef9&#10;xRmYborNpf4af2P+U5zetx9hfcgLY54eh9UrqERDupv/rz+t4Au9/CID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qNssYAAADbAAAADwAAAAAAAAAAAAAAAACYAgAAZHJz&#10;L2Rvd25yZXYueG1sUEsFBgAAAAAEAAQA9QAAAIsDAAAAAA==&#10;" fillcolor="#fc0">
                  <v:shadow on="t" color="black" opacity=".5" offset="6pt,6pt"/>
                  <v:textbox>
                    <w:txbxContent>
                      <w:p w14:paraId="4E116E35" w14:textId="77777777" w:rsidR="00DF5062" w:rsidRDefault="00DF5062" w:rsidP="008F1069">
                        <w:pPr>
                          <w:jc w:val="center"/>
                          <w:rPr>
                            <w:b/>
                            <w:sz w:val="18"/>
                            <w:szCs w:val="18"/>
                          </w:rPr>
                        </w:pPr>
                        <w:r>
                          <w:rPr>
                            <w:b/>
                            <w:sz w:val="18"/>
                            <w:szCs w:val="18"/>
                          </w:rPr>
                          <w:t>Project Assurance</w:t>
                        </w:r>
                      </w:p>
                      <w:p w14:paraId="0DBDB868" w14:textId="44FCC986" w:rsidR="00DF5062" w:rsidRPr="0086371F" w:rsidRDefault="00DF5062" w:rsidP="00900031">
                        <w:pPr>
                          <w:jc w:val="center"/>
                          <w:rPr>
                            <w:sz w:val="16"/>
                            <w:szCs w:val="16"/>
                          </w:rPr>
                        </w:pPr>
                        <w:r>
                          <w:rPr>
                            <w:sz w:val="16"/>
                            <w:szCs w:val="16"/>
                          </w:rPr>
                          <w:t>E&amp;E Program Specialist, ICTA, Regional DRR Advisor</w:t>
                        </w:r>
                      </w:p>
                      <w:p w14:paraId="42581664" w14:textId="77777777" w:rsidR="00DF5062" w:rsidRPr="0086371F" w:rsidRDefault="00DF5062" w:rsidP="008F1069">
                        <w:pPr>
                          <w:jc w:val="center"/>
                          <w:rPr>
                            <w:sz w:val="16"/>
                            <w:szCs w:val="16"/>
                          </w:rPr>
                        </w:pPr>
                      </w:p>
                      <w:p w14:paraId="485FE567" w14:textId="77777777" w:rsidR="00DF5062" w:rsidRPr="00EB563F" w:rsidRDefault="00DF5062" w:rsidP="008F1069">
                        <w:pPr>
                          <w:pStyle w:val="BodyText3"/>
                          <w:jc w:val="center"/>
                          <w:rPr>
                            <w:b/>
                            <w:bCs/>
                            <w:sz w:val="20"/>
                          </w:rPr>
                        </w:pPr>
                      </w:p>
                    </w:txbxContent>
                  </v:textbox>
                </v:rect>
                <v:roundrect id="AutoShape 77" o:spid="_x0000_s1036" style="position:absolute;left:2160;top:5028;width:774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3Y8EA&#10;AADbAAAADwAAAGRycy9kb3ducmV2LnhtbERPTWvCQBC9C/0PyxS81U1TW0J0lTZQ0ZNoBfE2ZMck&#10;mJ0N2a2u/94VBG/zeJ8znQfTijP1rrGs4H2UgCAurW64UrD7+33LQDiPrLG1TAqu5GA+exlMMdf2&#10;whs6b30lYgi7HBXU3ne5lK6syaAb2Y44ckfbG/QR9pXUPV5iuGllmiRf0mDDsaHGjoqaytP23yiQ&#10;h6xYfY4P6T6suVyk8ueUFUGp4Wv4noDwFPxT/HAvdZz/Afdf4gF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h92PBAAAA2wAAAA8AAAAAAAAAAAAAAAAAmAIAAGRycy9kb3du&#10;cmV2LnhtbFBLBQYAAAAABAAEAPUAAACGAwAAAAA=&#10;" fillcolor="#9cf">
                  <v:textbox>
                    <w:txbxContent>
                      <w:p w14:paraId="69FD115E" w14:textId="77777777" w:rsidR="00DF5062" w:rsidRPr="001D0B24" w:rsidRDefault="00DF5062" w:rsidP="008F1069">
                        <w:pPr>
                          <w:spacing w:after="0"/>
                          <w:jc w:val="center"/>
                          <w:rPr>
                            <w:b/>
                            <w:sz w:val="24"/>
                          </w:rPr>
                        </w:pPr>
                        <w:r w:rsidRPr="001D0B24">
                          <w:rPr>
                            <w:b/>
                            <w:sz w:val="24"/>
                          </w:rPr>
                          <w:t>Project Organisation Structure</w:t>
                        </w:r>
                      </w:p>
                    </w:txbxContent>
                  </v:textbox>
                </v:roundrect>
                <v:rect id="Rectangle 78" o:spid="_x0000_s1037" style="position:absolute;left:1445;top:9945;width:2880;height:5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oHcMA&#10;AADbAAAADwAAAGRycy9kb3ducmV2LnhtbERPTWsCMRC9F/wPYYReimYtturWKKVSkL11reBx2Iyb&#10;rZvJkqS6+uubQqG3ebzPWa5724oz+dA4VjAZZyCIK6cbrhV87t5HcxAhImtsHZOCKwVYrwZ3S8y1&#10;u/AHnctYixTCIUcFJsYulzJUhiyGseuIE3d03mJM0NdSe7ykcNvKxyx7lhYbTg0GO3ozVJ3Kb6vg&#10;wZS7Tf91e9pviqKIi8PMh4VX6n7Yv76AiNTHf/Gfe6vT/Cn8/pI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woHcMAAADbAAAADwAAAAAAAAAAAAAAAACYAgAAZHJzL2Rv&#10;d25yZXYueG1sUEsFBgAAAAAEAAQA9QAAAIgDAAAAAA==&#10;" fillcolor="#ff9">
                  <v:shadow on="t" color="black" opacity=".5" offset="6pt,6pt"/>
                  <v:textbox>
                    <w:txbxContent>
                      <w:p w14:paraId="2C09412C" w14:textId="27371884" w:rsidR="00DF5062" w:rsidRDefault="00DF5062" w:rsidP="001A4312">
                        <w:pPr>
                          <w:jc w:val="center"/>
                          <w:rPr>
                            <w:b/>
                            <w:sz w:val="18"/>
                            <w:szCs w:val="18"/>
                          </w:rPr>
                        </w:pPr>
                        <w:r>
                          <w:rPr>
                            <w:b/>
                            <w:sz w:val="18"/>
                            <w:szCs w:val="18"/>
                          </w:rPr>
                          <w:t xml:space="preserve">Working group 1: </w:t>
                        </w:r>
                        <w:r w:rsidRPr="00440416">
                          <w:rPr>
                            <w:b/>
                            <w:sz w:val="18"/>
                            <w:szCs w:val="18"/>
                          </w:rPr>
                          <w:t>International Partnership</w:t>
                        </w:r>
                      </w:p>
                      <w:p w14:paraId="0DC34572" w14:textId="075F3AA7" w:rsidR="00DF5062" w:rsidRPr="00440416" w:rsidRDefault="00DF5062" w:rsidP="00562243">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Foreign Affairs</w:t>
                        </w:r>
                      </w:p>
                      <w:p w14:paraId="2332EDB9" w14:textId="7F6ED6B3" w:rsidR="00DF5062" w:rsidRPr="001A4312" w:rsidRDefault="00DF5062" w:rsidP="00562243">
                        <w:pPr>
                          <w:pStyle w:val="ListParagraph"/>
                          <w:widowControl w:val="0"/>
                          <w:tabs>
                            <w:tab w:val="left" w:pos="0"/>
                          </w:tabs>
                          <w:autoSpaceDE w:val="0"/>
                          <w:autoSpaceDN w:val="0"/>
                          <w:adjustRightInd w:val="0"/>
                          <w:ind w:left="284"/>
                          <w:rPr>
                            <w:rFonts w:cs="Arial"/>
                            <w:sz w:val="18"/>
                            <w:szCs w:val="18"/>
                          </w:rPr>
                        </w:pPr>
                        <w:r w:rsidRPr="00562243">
                          <w:rPr>
                            <w:rFonts w:cs="Arial"/>
                            <w:sz w:val="18"/>
                            <w:szCs w:val="18"/>
                          </w:rPr>
                          <w:t>(</w:t>
                        </w:r>
                        <w:proofErr w:type="gramStart"/>
                        <w:r w:rsidRPr="00562243">
                          <w:rPr>
                            <w:rFonts w:cs="Arial"/>
                            <w:sz w:val="18"/>
                            <w:szCs w:val="18"/>
                          </w:rPr>
                          <w:t>recommended</w:t>
                        </w:r>
                        <w:proofErr w:type="gramEnd"/>
                        <w:r w:rsidRPr="00562243">
                          <w:rPr>
                            <w:rFonts w:cs="Arial"/>
                            <w:sz w:val="18"/>
                            <w:szCs w:val="18"/>
                          </w:rPr>
                          <w:t xml:space="preserve"> lead)</w:t>
                        </w:r>
                      </w:p>
                      <w:p w14:paraId="5074C98F" w14:textId="77777777" w:rsidR="00DF5062" w:rsidRPr="00440416" w:rsidRDefault="00DF5062" w:rsidP="00C33699">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Defense</w:t>
                        </w:r>
                      </w:p>
                      <w:p w14:paraId="73D69B7C" w14:textId="77777777"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Health</w:t>
                        </w:r>
                      </w:p>
                      <w:p w14:paraId="0B17D69E" w14:textId="77777777"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Education</w:t>
                        </w:r>
                      </w:p>
                      <w:p w14:paraId="54CD9AE5" w14:textId="69D0B27E"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Econom</w:t>
                        </w:r>
                        <w:r>
                          <w:rPr>
                            <w:rFonts w:cs="Arial"/>
                            <w:sz w:val="18"/>
                            <w:szCs w:val="18"/>
                          </w:rPr>
                          <w:t>y and Development</w:t>
                        </w:r>
                      </w:p>
                      <w:p w14:paraId="6EBC15D6" w14:textId="262FB7F9"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proofErr w:type="spellStart"/>
                        <w:r>
                          <w:rPr>
                            <w:rFonts w:cs="Arial"/>
                            <w:sz w:val="18"/>
                            <w:szCs w:val="18"/>
                          </w:rPr>
                          <w:t>Mej</w:t>
                        </w:r>
                        <w:r w:rsidRPr="00440416">
                          <w:rPr>
                            <w:rFonts w:cs="Arial"/>
                            <w:sz w:val="18"/>
                            <w:szCs w:val="18"/>
                          </w:rPr>
                          <w:t>lis</w:t>
                        </w:r>
                        <w:proofErr w:type="spellEnd"/>
                        <w:r>
                          <w:rPr>
                            <w:rFonts w:cs="Arial"/>
                            <w:sz w:val="18"/>
                            <w:szCs w:val="18"/>
                          </w:rPr>
                          <w:t xml:space="preserve"> of</w:t>
                        </w:r>
                        <w:r w:rsidRPr="00440416">
                          <w:rPr>
                            <w:rFonts w:cs="Arial"/>
                            <w:sz w:val="18"/>
                            <w:szCs w:val="18"/>
                          </w:rPr>
                          <w:t xml:space="preserve"> Turkmenistan</w:t>
                        </w:r>
                      </w:p>
                      <w:p w14:paraId="409E99FE" w14:textId="77777777"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Agriculture</w:t>
                        </w:r>
                      </w:p>
                      <w:p w14:paraId="1F868ACE" w14:textId="77777777"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Energy</w:t>
                        </w:r>
                      </w:p>
                      <w:p w14:paraId="0787B909" w14:textId="77777777"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Communication</w:t>
                        </w:r>
                      </w:p>
                      <w:p w14:paraId="7CD24A95" w14:textId="77777777"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 xml:space="preserve">Municipality of Ashkhabad </w:t>
                        </w:r>
                      </w:p>
                      <w:p w14:paraId="2A843ECD" w14:textId="77777777" w:rsidR="00DF5062" w:rsidRPr="00440416" w:rsidRDefault="00DF5062" w:rsidP="00440416">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Institute of Strategic Planning</w:t>
                        </w:r>
                      </w:p>
                      <w:p w14:paraId="08E3B8BD" w14:textId="77777777" w:rsidR="00DF5062" w:rsidRPr="00984CCA" w:rsidRDefault="00DF5062" w:rsidP="00984CCA">
                        <w:pPr>
                          <w:rPr>
                            <w:b/>
                            <w:sz w:val="18"/>
                            <w:szCs w:val="18"/>
                          </w:rPr>
                        </w:pPr>
                      </w:p>
                    </w:txbxContent>
                  </v:textbox>
                </v:rect>
                <v:rect id="Rectangle 79" o:spid="_x0000_s1038" style="position:absolute;left:8148;top:9945;width:3017;height:5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CNhsIA&#10;AADbAAAADwAAAGRycy9kb3ducmV2LnhtbERPTWsCMRC9F/ofwgheimYtWHVrlKIIZW9dFXocNtPN&#10;1s1kSVLd+utNoeBtHu9zluvetuJMPjSOFUzGGQjiyumGawWH/W40BxEissbWMSn4pQDr1ePDEnPt&#10;LvxB5zLWIoVwyFGBibHLpQyVIYth7DrixH05bzEm6GupPV5SuG3lc5a9SIsNpwaDHW0MVafyxyp4&#10;MuV+239fp8dtURRx8TnzYeGVGg76t1cQkfp4F/+733WaP4W/X9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I2GwgAAANsAAAAPAAAAAAAAAAAAAAAAAJgCAABkcnMvZG93&#10;bnJldi54bWxQSwUGAAAAAAQABAD1AAAAhwMAAAAA&#10;" fillcolor="#ff9">
                  <v:shadow on="t" color="black" opacity=".5" offset="6pt,6pt"/>
                  <v:textbox>
                    <w:txbxContent>
                      <w:p w14:paraId="39665BCB" w14:textId="276D12D1" w:rsidR="00DF5062" w:rsidRDefault="00DF5062" w:rsidP="00440416">
                        <w:pPr>
                          <w:jc w:val="center"/>
                          <w:rPr>
                            <w:b/>
                            <w:sz w:val="18"/>
                            <w:szCs w:val="18"/>
                          </w:rPr>
                        </w:pPr>
                        <w:r>
                          <w:rPr>
                            <w:b/>
                            <w:sz w:val="18"/>
                            <w:szCs w:val="18"/>
                          </w:rPr>
                          <w:t xml:space="preserve">Working group </w:t>
                        </w:r>
                        <w:r w:rsidRPr="00060D9C">
                          <w:rPr>
                            <w:b/>
                            <w:sz w:val="18"/>
                            <w:szCs w:val="18"/>
                            <w:lang w:val="en-US"/>
                          </w:rPr>
                          <w:t>3</w:t>
                        </w:r>
                        <w:r>
                          <w:rPr>
                            <w:b/>
                            <w:sz w:val="18"/>
                            <w:szCs w:val="18"/>
                          </w:rPr>
                          <w:t>: State Programme on Seismic Risk Management</w:t>
                        </w:r>
                      </w:p>
                      <w:p w14:paraId="3E0ECD34" w14:textId="77777777" w:rsidR="00DF5062" w:rsidRPr="00562243" w:rsidRDefault="00DF5062" w:rsidP="00562243">
                        <w:pPr>
                          <w:pStyle w:val="ListParagraph"/>
                          <w:widowControl w:val="0"/>
                          <w:numPr>
                            <w:ilvl w:val="0"/>
                            <w:numId w:val="36"/>
                          </w:numPr>
                          <w:tabs>
                            <w:tab w:val="left" w:pos="426"/>
                          </w:tabs>
                          <w:autoSpaceDE w:val="0"/>
                          <w:autoSpaceDN w:val="0"/>
                          <w:adjustRightInd w:val="0"/>
                          <w:ind w:left="284"/>
                          <w:rPr>
                            <w:rFonts w:cs="Arial"/>
                            <w:sz w:val="18"/>
                            <w:szCs w:val="18"/>
                          </w:rPr>
                        </w:pPr>
                        <w:r w:rsidRPr="00562243">
                          <w:rPr>
                            <w:rFonts w:cs="Arial"/>
                            <w:sz w:val="18"/>
                            <w:szCs w:val="18"/>
                          </w:rPr>
                          <w:t>Ministry of Construction (recommended lead)</w:t>
                        </w:r>
                      </w:p>
                      <w:p w14:paraId="026EEA73" w14:textId="7A59E79D" w:rsidR="00DF5062" w:rsidRPr="00440416" w:rsidRDefault="00DF5062" w:rsidP="00440416">
                        <w:pPr>
                          <w:pStyle w:val="ListParagraph"/>
                          <w:widowControl w:val="0"/>
                          <w:numPr>
                            <w:ilvl w:val="0"/>
                            <w:numId w:val="36"/>
                          </w:numPr>
                          <w:tabs>
                            <w:tab w:val="left" w:pos="426"/>
                          </w:tabs>
                          <w:autoSpaceDE w:val="0"/>
                          <w:autoSpaceDN w:val="0"/>
                          <w:adjustRightInd w:val="0"/>
                          <w:ind w:left="284"/>
                          <w:rPr>
                            <w:rFonts w:cs="Arial"/>
                            <w:sz w:val="18"/>
                            <w:szCs w:val="18"/>
                          </w:rPr>
                        </w:pPr>
                        <w:r w:rsidRPr="00440416">
                          <w:rPr>
                            <w:rFonts w:cs="Arial"/>
                            <w:sz w:val="18"/>
                            <w:szCs w:val="18"/>
                          </w:rPr>
                          <w:t xml:space="preserve">Ministry of </w:t>
                        </w:r>
                        <w:proofErr w:type="spellStart"/>
                        <w:r>
                          <w:rPr>
                            <w:rFonts w:cs="Arial"/>
                            <w:sz w:val="18"/>
                            <w:szCs w:val="18"/>
                          </w:rPr>
                          <w:t>Defenсe</w:t>
                        </w:r>
                        <w:proofErr w:type="spellEnd"/>
                      </w:p>
                      <w:p w14:paraId="7424FF09" w14:textId="77777777" w:rsidR="00DF5062" w:rsidRPr="00440416" w:rsidRDefault="00DF5062" w:rsidP="00440416">
                        <w:pPr>
                          <w:pStyle w:val="ListParagraph"/>
                          <w:widowControl w:val="0"/>
                          <w:numPr>
                            <w:ilvl w:val="0"/>
                            <w:numId w:val="36"/>
                          </w:numPr>
                          <w:tabs>
                            <w:tab w:val="left" w:pos="426"/>
                          </w:tabs>
                          <w:autoSpaceDE w:val="0"/>
                          <w:autoSpaceDN w:val="0"/>
                          <w:adjustRightInd w:val="0"/>
                          <w:ind w:left="284"/>
                          <w:rPr>
                            <w:rFonts w:cs="Arial"/>
                            <w:sz w:val="18"/>
                            <w:szCs w:val="18"/>
                          </w:rPr>
                        </w:pPr>
                        <w:r w:rsidRPr="00440416">
                          <w:rPr>
                            <w:rFonts w:cs="Arial"/>
                            <w:sz w:val="18"/>
                            <w:szCs w:val="18"/>
                          </w:rPr>
                          <w:t>Ministry of Health &amp; Medical Industry</w:t>
                        </w:r>
                      </w:p>
                      <w:p w14:paraId="4A59047E" w14:textId="77777777" w:rsidR="00DF5062" w:rsidRPr="00440416" w:rsidRDefault="00DF5062" w:rsidP="00440416">
                        <w:pPr>
                          <w:pStyle w:val="ListParagraph"/>
                          <w:widowControl w:val="0"/>
                          <w:numPr>
                            <w:ilvl w:val="0"/>
                            <w:numId w:val="36"/>
                          </w:numPr>
                          <w:tabs>
                            <w:tab w:val="left" w:pos="426"/>
                          </w:tabs>
                          <w:autoSpaceDE w:val="0"/>
                          <w:autoSpaceDN w:val="0"/>
                          <w:adjustRightInd w:val="0"/>
                          <w:ind w:left="284"/>
                          <w:rPr>
                            <w:rFonts w:cs="Arial"/>
                            <w:sz w:val="18"/>
                            <w:szCs w:val="18"/>
                          </w:rPr>
                        </w:pPr>
                        <w:r w:rsidRPr="00440416">
                          <w:rPr>
                            <w:rFonts w:cs="Arial"/>
                            <w:sz w:val="18"/>
                            <w:szCs w:val="18"/>
                          </w:rPr>
                          <w:t>Ministry of Education</w:t>
                        </w:r>
                      </w:p>
                      <w:p w14:paraId="3E42B759" w14:textId="1211E5E1" w:rsidR="00DF5062" w:rsidRPr="00440416" w:rsidRDefault="00DF5062" w:rsidP="00440416">
                        <w:pPr>
                          <w:pStyle w:val="ListParagraph"/>
                          <w:widowControl w:val="0"/>
                          <w:numPr>
                            <w:ilvl w:val="0"/>
                            <w:numId w:val="36"/>
                          </w:numPr>
                          <w:tabs>
                            <w:tab w:val="left" w:pos="426"/>
                          </w:tabs>
                          <w:autoSpaceDE w:val="0"/>
                          <w:autoSpaceDN w:val="0"/>
                          <w:adjustRightInd w:val="0"/>
                          <w:ind w:left="284"/>
                          <w:rPr>
                            <w:rFonts w:cs="Arial"/>
                            <w:sz w:val="18"/>
                            <w:szCs w:val="18"/>
                          </w:rPr>
                        </w:pPr>
                        <w:r w:rsidRPr="00440416">
                          <w:rPr>
                            <w:rFonts w:cs="Arial"/>
                            <w:sz w:val="18"/>
                            <w:szCs w:val="18"/>
                          </w:rPr>
                          <w:t>Ministry of Econom</w:t>
                        </w:r>
                        <w:r>
                          <w:rPr>
                            <w:rFonts w:cs="Arial"/>
                            <w:sz w:val="18"/>
                            <w:szCs w:val="18"/>
                          </w:rPr>
                          <w:t>y and Development</w:t>
                        </w:r>
                      </w:p>
                      <w:p w14:paraId="20809DFC" w14:textId="51DB1D31" w:rsidR="00DF5062" w:rsidRPr="00E40F5F" w:rsidRDefault="00DF5062" w:rsidP="00E40F5F">
                        <w:pPr>
                          <w:pStyle w:val="ListParagraph"/>
                          <w:widowControl w:val="0"/>
                          <w:numPr>
                            <w:ilvl w:val="0"/>
                            <w:numId w:val="36"/>
                          </w:numPr>
                          <w:tabs>
                            <w:tab w:val="left" w:pos="426"/>
                          </w:tabs>
                          <w:autoSpaceDE w:val="0"/>
                          <w:autoSpaceDN w:val="0"/>
                          <w:adjustRightInd w:val="0"/>
                          <w:ind w:left="284"/>
                          <w:rPr>
                            <w:rFonts w:cs="Arial"/>
                            <w:sz w:val="18"/>
                            <w:szCs w:val="18"/>
                          </w:rPr>
                        </w:pPr>
                        <w:r>
                          <w:rPr>
                            <w:rFonts w:cs="Arial"/>
                            <w:sz w:val="18"/>
                            <w:szCs w:val="18"/>
                          </w:rPr>
                          <w:t>Institute of T</w:t>
                        </w:r>
                        <w:r w:rsidRPr="00E40F5F">
                          <w:rPr>
                            <w:rFonts w:cs="Arial"/>
                            <w:sz w:val="18"/>
                            <w:szCs w:val="18"/>
                          </w:rPr>
                          <w:t>raumatology</w:t>
                        </w:r>
                      </w:p>
                      <w:p w14:paraId="0384A70F" w14:textId="5748F962" w:rsidR="00DF5062" w:rsidRPr="00E40F5F" w:rsidRDefault="00DF5062" w:rsidP="00E40F5F">
                        <w:pPr>
                          <w:pStyle w:val="ListParagraph"/>
                          <w:widowControl w:val="0"/>
                          <w:numPr>
                            <w:ilvl w:val="0"/>
                            <w:numId w:val="36"/>
                          </w:numPr>
                          <w:tabs>
                            <w:tab w:val="left" w:pos="426"/>
                          </w:tabs>
                          <w:autoSpaceDE w:val="0"/>
                          <w:autoSpaceDN w:val="0"/>
                          <w:adjustRightInd w:val="0"/>
                          <w:ind w:left="284"/>
                          <w:rPr>
                            <w:rFonts w:cs="Arial"/>
                            <w:sz w:val="18"/>
                            <w:szCs w:val="18"/>
                          </w:rPr>
                        </w:pPr>
                        <w:r w:rsidRPr="00E40F5F">
                          <w:rPr>
                            <w:rFonts w:cs="Arial"/>
                            <w:sz w:val="18"/>
                            <w:szCs w:val="18"/>
                          </w:rPr>
                          <w:t xml:space="preserve">Institute of </w:t>
                        </w:r>
                        <w:r>
                          <w:rPr>
                            <w:rFonts w:cs="Arial"/>
                            <w:sz w:val="18"/>
                            <w:szCs w:val="18"/>
                          </w:rPr>
                          <w:t>Seismology of Academy of Science</w:t>
                        </w:r>
                      </w:p>
                      <w:p w14:paraId="1AA5A1AB" w14:textId="03A08D9A" w:rsidR="00DF5062" w:rsidRPr="00E40F5F" w:rsidRDefault="00DF5062" w:rsidP="00440416">
                        <w:pPr>
                          <w:pStyle w:val="ListParagraph"/>
                          <w:widowControl w:val="0"/>
                          <w:numPr>
                            <w:ilvl w:val="0"/>
                            <w:numId w:val="36"/>
                          </w:numPr>
                          <w:tabs>
                            <w:tab w:val="left" w:pos="426"/>
                          </w:tabs>
                          <w:autoSpaceDE w:val="0"/>
                          <w:autoSpaceDN w:val="0"/>
                          <w:adjustRightInd w:val="0"/>
                          <w:ind w:left="284"/>
                          <w:rPr>
                            <w:rFonts w:cs="Arial"/>
                            <w:sz w:val="18"/>
                            <w:szCs w:val="18"/>
                          </w:rPr>
                        </w:pPr>
                        <w:r w:rsidRPr="00E40F5F">
                          <w:rPr>
                            <w:rFonts w:cs="Arial"/>
                            <w:sz w:val="18"/>
                            <w:szCs w:val="18"/>
                          </w:rPr>
                          <w:t>Scientific Research Institute of earthquake-resisting construction</w:t>
                        </w:r>
                      </w:p>
                      <w:p w14:paraId="7F965D44" w14:textId="77777777" w:rsidR="00DF5062" w:rsidRPr="00733B0F" w:rsidRDefault="00DF5062" w:rsidP="00440416">
                        <w:pPr>
                          <w:pStyle w:val="ListParagraph"/>
                          <w:widowControl w:val="0"/>
                          <w:numPr>
                            <w:ilvl w:val="0"/>
                            <w:numId w:val="36"/>
                          </w:numPr>
                          <w:tabs>
                            <w:tab w:val="left" w:pos="426"/>
                          </w:tabs>
                          <w:autoSpaceDE w:val="0"/>
                          <w:autoSpaceDN w:val="0"/>
                          <w:adjustRightInd w:val="0"/>
                          <w:ind w:left="284"/>
                          <w:rPr>
                            <w:rFonts w:cs="Arial"/>
                            <w:sz w:val="18"/>
                            <w:szCs w:val="18"/>
                          </w:rPr>
                        </w:pPr>
                        <w:r w:rsidRPr="00E40F5F">
                          <w:rPr>
                            <w:rFonts w:cs="Arial"/>
                            <w:sz w:val="18"/>
                            <w:szCs w:val="18"/>
                          </w:rPr>
                          <w:t>State Corporation “</w:t>
                        </w:r>
                        <w:proofErr w:type="spellStart"/>
                        <w:r w:rsidRPr="00733B0F">
                          <w:rPr>
                            <w:rFonts w:cs="Arial"/>
                            <w:sz w:val="18"/>
                            <w:szCs w:val="18"/>
                          </w:rPr>
                          <w:t>Turkmengeology</w:t>
                        </w:r>
                        <w:proofErr w:type="spellEnd"/>
                        <w:r w:rsidRPr="00733B0F">
                          <w:rPr>
                            <w:rFonts w:cs="Arial"/>
                            <w:sz w:val="18"/>
                            <w:szCs w:val="18"/>
                          </w:rPr>
                          <w:t>”</w:t>
                        </w:r>
                      </w:p>
                      <w:p w14:paraId="7B2ABC2D" w14:textId="66AD3692" w:rsidR="00DF5062" w:rsidRPr="00733B0F" w:rsidRDefault="00DF5062" w:rsidP="00440416">
                        <w:pPr>
                          <w:pStyle w:val="ListParagraph"/>
                          <w:widowControl w:val="0"/>
                          <w:numPr>
                            <w:ilvl w:val="0"/>
                            <w:numId w:val="36"/>
                          </w:numPr>
                          <w:tabs>
                            <w:tab w:val="left" w:pos="426"/>
                          </w:tabs>
                          <w:autoSpaceDE w:val="0"/>
                          <w:autoSpaceDN w:val="0"/>
                          <w:adjustRightInd w:val="0"/>
                          <w:ind w:left="284"/>
                          <w:rPr>
                            <w:rFonts w:cs="Arial"/>
                            <w:sz w:val="18"/>
                            <w:szCs w:val="18"/>
                          </w:rPr>
                        </w:pPr>
                        <w:r w:rsidRPr="00733B0F">
                          <w:rPr>
                            <w:rFonts w:cs="Arial"/>
                            <w:sz w:val="18"/>
                            <w:szCs w:val="18"/>
                          </w:rPr>
                          <w:t>Municipality of Ashgabat city</w:t>
                        </w:r>
                      </w:p>
                      <w:p w14:paraId="3181F965" w14:textId="77777777" w:rsidR="00DF5062" w:rsidRPr="00733B0F" w:rsidRDefault="00DF5062" w:rsidP="00440416">
                        <w:pPr>
                          <w:pStyle w:val="ListParagraph"/>
                          <w:widowControl w:val="0"/>
                          <w:numPr>
                            <w:ilvl w:val="0"/>
                            <w:numId w:val="36"/>
                          </w:numPr>
                          <w:tabs>
                            <w:tab w:val="left" w:pos="426"/>
                          </w:tabs>
                          <w:autoSpaceDE w:val="0"/>
                          <w:autoSpaceDN w:val="0"/>
                          <w:adjustRightInd w:val="0"/>
                          <w:ind w:left="284"/>
                          <w:rPr>
                            <w:rFonts w:cs="Arial"/>
                            <w:sz w:val="18"/>
                            <w:szCs w:val="18"/>
                          </w:rPr>
                        </w:pPr>
                        <w:r w:rsidRPr="00733B0F">
                          <w:rPr>
                            <w:rFonts w:cs="Arial"/>
                            <w:sz w:val="18"/>
                            <w:szCs w:val="18"/>
                          </w:rPr>
                          <w:t xml:space="preserve">Lawyer </w:t>
                        </w:r>
                      </w:p>
                      <w:p w14:paraId="316B74DC" w14:textId="77777777" w:rsidR="00DF5062" w:rsidRPr="00EB563F" w:rsidRDefault="00DF5062" w:rsidP="00440416">
                        <w:pPr>
                          <w:ind w:left="284"/>
                          <w:jc w:val="center"/>
                          <w:rPr>
                            <w:sz w:val="20"/>
                            <w:szCs w:val="20"/>
                            <w:lang w:val="en-US"/>
                          </w:rPr>
                        </w:pPr>
                      </w:p>
                      <w:p w14:paraId="26DC4DB2" w14:textId="727600D6" w:rsidR="00DF5062" w:rsidRPr="00EB563F" w:rsidRDefault="00DF5062" w:rsidP="008F1069">
                        <w:pPr>
                          <w:jc w:val="center"/>
                          <w:rPr>
                            <w:sz w:val="20"/>
                            <w:szCs w:val="20"/>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0" o:spid="_x0000_s1039" type="#_x0000_t34" style="position:absolute;left:4188;top:7935;width:707;height:331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SrssQAAADbAAAADwAAAGRycy9kb3ducmV2LnhtbESPT4vCMBDF78J+hzAL3jRVsJSuUURY&#10;WV0v/rnsbWzGpthMShO1fvuNIHib4b3fmzfTeWdrcaPWV44VjIYJCOLC6YpLBcfD9yAD4QOyxtox&#10;KXiQh/nsozfFXLs77+i2D6WIIexzVGBCaHIpfWHIoh+6hjhqZ9daDHFtS6lbvMdwW8txkqTSYsXx&#10;gsGGloaKy/5qY431bvy7wuyxyiZ/ZpFuTttyclKq/9ktvkAE6sLb/KJ/dORSeP4SB5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KuyxAAAANsAAAAPAAAAAAAAAAAA&#10;AAAAAKECAABkcnMvZG93bnJldi54bWxQSwUGAAAAAAQABAD5AAAAkgMAAAAA&#10;"/>
                <v:shape id="AutoShape 81" o:spid="_x0000_s1040" type="#_x0000_t34" style="position:absolute;left:7573;top:7862;width:707;height:34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7vtMEAAADbAAAADwAAAGRycy9kb3ducmV2LnhtbERPS4vCMBC+L/gfwix4WWyqrA+qUUQU&#10;do8+QI9DM7Zlm0ltoq3+erMgeJuP7zmzRWtKcaPaFZYV9KMYBHFqdcGZgsN+05uAcB5ZY2mZFNzJ&#10;wWLe+Zhhom3DW7rtfCZCCLsEFeTeV4mULs3JoItsRRy4s60N+gDrTOoamxBuSjmI45E0WHBoyLGi&#10;VU7p3+5qFHwNl5f49H3+5fX2/ugfm6sfOFKq+9kupyA8tf4tfrl/dJg/hv9fw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u+0wQAAANsAAAAPAAAAAAAAAAAAAAAA&#10;AKECAABkcnMvZG93bnJldi54bWxQSwUGAAAAAAQABAD5AAAAjwMAAAAA&#10;"/>
                <v:rect id="Rectangle 82" o:spid="_x0000_s1041" style="position:absolute;left:4920;top:9945;width:2928;height:5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iGMUA&#10;AADbAAAADwAAAGRycy9kb3ducmV2LnhtbESPQUsDMRCF74L/IYzQi9ishapdmxaxFMre3Cp4HDbj&#10;ZnUzWZK03fbXOwfB2wzvzXvfLNej79WRYuoCG7ifFqCIm2A7bg2877d3T6BSRrbYByYDZ0qwXl1f&#10;LbG04cRvdKxzqySEU4kGXM5DqXVqHHlM0zAQi/YVoscsa2y1jXiScN/rWVE8aI8dS4PDgV4dNT/1&#10;wRu4dfV+M35f5h+bqqry4vMxpkU0ZnIzvjyDyjTmf/Pf9c4KvsDKLzK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SIYxQAAANsAAAAPAAAAAAAAAAAAAAAAAJgCAABkcnMv&#10;ZG93bnJldi54bWxQSwUGAAAAAAQABAD1AAAAigMAAAAA&#10;" fillcolor="#ff9">
                  <v:shadow on="t" color="black" opacity=".5" offset="6pt,6pt"/>
                  <v:textbox>
                    <w:txbxContent>
                      <w:p w14:paraId="4AC53FF3" w14:textId="5DF0A36E" w:rsidR="00DF5062" w:rsidRPr="003B3726" w:rsidRDefault="00DF5062" w:rsidP="00440416">
                        <w:pPr>
                          <w:jc w:val="center"/>
                          <w:rPr>
                            <w:b/>
                            <w:sz w:val="18"/>
                            <w:szCs w:val="18"/>
                            <w:lang w:val="en-US"/>
                          </w:rPr>
                        </w:pPr>
                        <w:r>
                          <w:rPr>
                            <w:b/>
                            <w:sz w:val="18"/>
                            <w:szCs w:val="18"/>
                          </w:rPr>
                          <w:t xml:space="preserve">Working group 2: </w:t>
                        </w:r>
                        <w:r w:rsidRPr="00440416">
                          <w:rPr>
                            <w:b/>
                            <w:sz w:val="18"/>
                            <w:szCs w:val="18"/>
                          </w:rPr>
                          <w:t xml:space="preserve">NDRM Strategy </w:t>
                        </w:r>
                        <w:r>
                          <w:rPr>
                            <w:b/>
                            <w:sz w:val="18"/>
                            <w:szCs w:val="18"/>
                            <w:lang w:val="en-US"/>
                          </w:rPr>
                          <w:t xml:space="preserve">and </w:t>
                        </w:r>
                        <w:r w:rsidRPr="00440416">
                          <w:rPr>
                            <w:b/>
                            <w:sz w:val="18"/>
                            <w:szCs w:val="18"/>
                          </w:rPr>
                          <w:t>Capacity Development Plan</w:t>
                        </w:r>
                      </w:p>
                      <w:p w14:paraId="73E323A6" w14:textId="3772E6A8" w:rsidR="00DF5062" w:rsidRPr="00440416"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 xml:space="preserve">Ministry of </w:t>
                        </w:r>
                        <w:proofErr w:type="spellStart"/>
                        <w:r>
                          <w:rPr>
                            <w:rFonts w:cs="Arial"/>
                            <w:sz w:val="18"/>
                            <w:szCs w:val="18"/>
                          </w:rPr>
                          <w:t>Defenсe</w:t>
                        </w:r>
                        <w:proofErr w:type="spellEnd"/>
                        <w:r w:rsidRPr="00440416">
                          <w:rPr>
                            <w:rFonts w:cs="Arial"/>
                            <w:sz w:val="18"/>
                            <w:szCs w:val="18"/>
                          </w:rPr>
                          <w:t xml:space="preserve"> </w:t>
                        </w:r>
                      </w:p>
                      <w:p w14:paraId="6BDB9C9A" w14:textId="77777777" w:rsidR="00DF5062" w:rsidRPr="00440416"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Ministry of Health &amp; Medical Industry</w:t>
                        </w:r>
                      </w:p>
                      <w:p w14:paraId="63139F2D" w14:textId="77777777" w:rsidR="00DF5062" w:rsidRPr="00440416"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Ministry of Education</w:t>
                        </w:r>
                      </w:p>
                      <w:p w14:paraId="02CE7C75" w14:textId="77777777" w:rsidR="00DF5062" w:rsidRPr="00440416"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Ministry of Construction</w:t>
                        </w:r>
                      </w:p>
                      <w:p w14:paraId="09C2FCFB" w14:textId="77777777" w:rsidR="00DF5062" w:rsidRPr="003B3726"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rPr>
                        </w:pPr>
                        <w:r w:rsidRPr="00E40F5F">
                          <w:rPr>
                            <w:rFonts w:cs="Arial"/>
                            <w:sz w:val="18"/>
                            <w:szCs w:val="18"/>
                          </w:rPr>
                          <w:t xml:space="preserve">Ministry </w:t>
                        </w:r>
                        <w:r w:rsidRPr="00440416">
                          <w:rPr>
                            <w:rFonts w:cs="Arial"/>
                            <w:sz w:val="18"/>
                            <w:szCs w:val="18"/>
                          </w:rPr>
                          <w:t>of Econom</w:t>
                        </w:r>
                        <w:r>
                          <w:rPr>
                            <w:rFonts w:cs="Arial"/>
                            <w:sz w:val="18"/>
                            <w:szCs w:val="18"/>
                          </w:rPr>
                          <w:t>y and Development</w:t>
                        </w:r>
                        <w:r w:rsidRPr="00E40F5F">
                          <w:rPr>
                            <w:rFonts w:cs="Arial"/>
                            <w:sz w:val="18"/>
                            <w:szCs w:val="18"/>
                          </w:rPr>
                          <w:t xml:space="preserve"> </w:t>
                        </w:r>
                      </w:p>
                      <w:p w14:paraId="1E1C3D05" w14:textId="186FE847" w:rsidR="00DF5062" w:rsidRPr="00E40F5F"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rPr>
                        </w:pPr>
                        <w:r w:rsidRPr="00E40F5F">
                          <w:rPr>
                            <w:rFonts w:cs="Arial"/>
                            <w:sz w:val="18"/>
                            <w:szCs w:val="18"/>
                          </w:rPr>
                          <w:t>Ministry of Oil &amp; Gas &amp; Mineral Resources</w:t>
                        </w:r>
                      </w:p>
                      <w:p w14:paraId="3C5DB492" w14:textId="77777777" w:rsidR="00DF5062" w:rsidRPr="00440416"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 xml:space="preserve">Ministry of Agriculture </w:t>
                        </w:r>
                      </w:p>
                      <w:p w14:paraId="71E51103" w14:textId="77777777" w:rsidR="00DF5062" w:rsidRPr="003D4673"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lang w:val="en-GB"/>
                          </w:rPr>
                        </w:pPr>
                        <w:r w:rsidRPr="00440416">
                          <w:rPr>
                            <w:rFonts w:cs="Arial"/>
                            <w:sz w:val="18"/>
                            <w:szCs w:val="18"/>
                          </w:rPr>
                          <w:t xml:space="preserve">Ministry of Nature </w:t>
                        </w:r>
                        <w:r w:rsidRPr="003D4673">
                          <w:rPr>
                            <w:rFonts w:cs="Arial"/>
                            <w:sz w:val="18"/>
                            <w:szCs w:val="18"/>
                            <w:lang w:val="en-GB"/>
                          </w:rPr>
                          <w:t>Protection</w:t>
                        </w:r>
                      </w:p>
                      <w:p w14:paraId="7BCAA755" w14:textId="77777777" w:rsidR="00DF5062" w:rsidRPr="003B3726"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lang w:val="en-GB"/>
                          </w:rPr>
                        </w:pPr>
                        <w:r w:rsidRPr="003D4673">
                          <w:rPr>
                            <w:rFonts w:cs="Arial"/>
                            <w:sz w:val="18"/>
                            <w:szCs w:val="18"/>
                            <w:lang w:val="en-GB"/>
                          </w:rPr>
                          <w:t>Ministry of Water Industry</w:t>
                        </w:r>
                      </w:p>
                      <w:p w14:paraId="20681B1B" w14:textId="77777777" w:rsidR="00DF5062" w:rsidRPr="003B3726" w:rsidRDefault="00DF5062" w:rsidP="003B3726">
                        <w:pPr>
                          <w:pStyle w:val="ListParagraph"/>
                          <w:widowControl w:val="0"/>
                          <w:numPr>
                            <w:ilvl w:val="0"/>
                            <w:numId w:val="34"/>
                          </w:numPr>
                          <w:tabs>
                            <w:tab w:val="left" w:pos="426"/>
                          </w:tabs>
                          <w:autoSpaceDE w:val="0"/>
                          <w:autoSpaceDN w:val="0"/>
                          <w:adjustRightInd w:val="0"/>
                          <w:ind w:left="426"/>
                          <w:rPr>
                            <w:rFonts w:cs="Arial"/>
                            <w:sz w:val="18"/>
                            <w:szCs w:val="18"/>
                            <w:lang w:val="en-GB"/>
                          </w:rPr>
                        </w:pPr>
                        <w:r w:rsidRPr="003B3726">
                          <w:rPr>
                            <w:rFonts w:cs="Arial"/>
                            <w:sz w:val="18"/>
                            <w:szCs w:val="18"/>
                            <w:lang w:val="en-GB"/>
                          </w:rPr>
                          <w:t>Institute of Strategic Planning</w:t>
                        </w:r>
                      </w:p>
                      <w:p w14:paraId="7F402254" w14:textId="5A71D9DD" w:rsidR="00DF5062" w:rsidRPr="003D4673" w:rsidRDefault="00DF5062" w:rsidP="00440416">
                        <w:pPr>
                          <w:pStyle w:val="ListParagraph"/>
                          <w:widowControl w:val="0"/>
                          <w:numPr>
                            <w:ilvl w:val="0"/>
                            <w:numId w:val="34"/>
                          </w:numPr>
                          <w:tabs>
                            <w:tab w:val="left" w:pos="426"/>
                          </w:tabs>
                          <w:autoSpaceDE w:val="0"/>
                          <w:autoSpaceDN w:val="0"/>
                          <w:adjustRightInd w:val="0"/>
                          <w:ind w:left="426"/>
                          <w:rPr>
                            <w:rFonts w:cs="Arial"/>
                            <w:sz w:val="18"/>
                            <w:szCs w:val="18"/>
                            <w:lang w:val="en-GB"/>
                          </w:rPr>
                        </w:pPr>
                        <w:r w:rsidRPr="00440416">
                          <w:rPr>
                            <w:rFonts w:cs="Arial"/>
                            <w:sz w:val="18"/>
                            <w:szCs w:val="18"/>
                          </w:rPr>
                          <w:t>Lawyer</w:t>
                        </w:r>
                      </w:p>
                      <w:p w14:paraId="229CC94C" w14:textId="77777777" w:rsidR="00DF5062" w:rsidRPr="00440416" w:rsidRDefault="00DF5062" w:rsidP="00440416">
                        <w:pPr>
                          <w:ind w:left="426" w:hanging="218"/>
                          <w:jc w:val="center"/>
                          <w:rPr>
                            <w:b/>
                            <w:sz w:val="18"/>
                            <w:szCs w:val="18"/>
                          </w:rPr>
                        </w:pPr>
                      </w:p>
                    </w:txbxContent>
                  </v:textbox>
                </v:rect>
                <v:shape id="AutoShape 83" o:spid="_x0000_s1042" type="#_x0000_t32" style="position:absolute;left:6196;top:9585;width:188;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84" o:spid="_x0000_s1043" type="#_x0000_t34" style="position:absolute;left:4440;top:6654;width:131;height:288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GMMIAAADbAAAADwAAAGRycy9kb3ducmV2LnhtbERPu2rDMBTdA/0HcQvZYrkeQnGjmNS0&#10;0KWEPCDtdmvd2KbWlZFUx+7XR0Mg4+G8V8VoOjGQ861lBU9JCoK4srrlWsHx8L54BuEDssbOMimY&#10;yEOxfpitMNf2wjsa9qEWMYR9jgqaEPpcSl81ZNAntieO3Nk6gyFCV0vt8BLDTSezNF1Kgy3HhgZ7&#10;Khuqfvd/RkG526bu20yv2fZNfk0/2P5/nkql5o/j5gVEoDHcxTf3h1aQxfXxS/wBcn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FGMMIAAADbAAAADwAAAAAAAAAAAAAA&#10;AAChAgAAZHJzL2Rvd25yZXYueG1sUEsFBgAAAAAEAAQA+QAAAJADAAAAAA==&#10;">
                  <v:shadow color="black" opacity="49150f" offset=".74833mm,.74833mm"/>
                </v:shape>
                <w10:anchorlock/>
              </v:group>
            </w:pict>
          </mc:Fallback>
        </mc:AlternateContent>
      </w:r>
    </w:p>
    <w:p w14:paraId="21A21C69" w14:textId="02F82848" w:rsidR="00FC0F9D" w:rsidRPr="008E7AAA" w:rsidRDefault="00FC0F9D" w:rsidP="00FC0F9D">
      <w:pPr>
        <w:rPr>
          <w:rFonts w:cs="Arial"/>
          <w:szCs w:val="22"/>
        </w:rPr>
      </w:pPr>
    </w:p>
    <w:p w14:paraId="6328B552" w14:textId="77777777" w:rsidR="00FC0F9D" w:rsidRPr="008E7AAA" w:rsidRDefault="00FC0F9D" w:rsidP="00FC0F9D">
      <w:pPr>
        <w:rPr>
          <w:rFonts w:cs="Arial"/>
          <w:szCs w:val="22"/>
          <w:u w:val="single"/>
        </w:rPr>
      </w:pPr>
    </w:p>
    <w:p w14:paraId="2BC0E814" w14:textId="77777777" w:rsidR="00FC0F9D" w:rsidRPr="008E7AAA" w:rsidRDefault="00FC0F9D" w:rsidP="00FC0F9D">
      <w:pPr>
        <w:rPr>
          <w:rFonts w:cs="Arial"/>
          <w:i/>
          <w:u w:val="single"/>
        </w:rPr>
      </w:pPr>
      <w:r w:rsidRPr="008E7AAA">
        <w:rPr>
          <w:rFonts w:cs="Arial"/>
          <w:szCs w:val="22"/>
          <w:u w:val="single"/>
        </w:rPr>
        <w:t>Direct UNDP Country Office Support Services to the Programme Implementation</w:t>
      </w:r>
    </w:p>
    <w:p w14:paraId="22940037" w14:textId="77777777" w:rsidR="008F1069" w:rsidRPr="008E7AAA" w:rsidRDefault="008F1069" w:rsidP="008F1069">
      <w:pPr>
        <w:rPr>
          <w:rFonts w:cs="Arial"/>
          <w:i/>
        </w:rPr>
      </w:pPr>
    </w:p>
    <w:p w14:paraId="22D8F342" w14:textId="4C62159A"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8E7AAA">
        <w:rPr>
          <w:rFonts w:cs="Arial"/>
          <w:szCs w:val="22"/>
        </w:rPr>
        <w:t xml:space="preserve">The UNDP and the Ministry of </w:t>
      </w:r>
      <w:proofErr w:type="spellStart"/>
      <w:r w:rsidR="007B4BFE" w:rsidRPr="008E7AAA">
        <w:rPr>
          <w:rFonts w:cs="Arial"/>
          <w:szCs w:val="22"/>
        </w:rPr>
        <w:t>Defenсe</w:t>
      </w:r>
      <w:proofErr w:type="spellEnd"/>
      <w:r w:rsidRPr="008E7AAA">
        <w:rPr>
          <w:rFonts w:cs="Arial"/>
          <w:szCs w:val="22"/>
        </w:rPr>
        <w:t xml:space="preserve"> have agreed that the UNDP Country Office will provide the following support services for the project activities at the request of the Ministry:</w:t>
      </w:r>
    </w:p>
    <w:p w14:paraId="77F8E412" w14:textId="77777777"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p>
    <w:p w14:paraId="2252701D" w14:textId="77777777"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8E7AAA">
        <w:rPr>
          <w:rFonts w:cs="Arial"/>
          <w:szCs w:val="22"/>
        </w:rPr>
        <w:t>(a) Identification and/or recruitment and solution of administrative issues related to the project personnel;</w:t>
      </w:r>
    </w:p>
    <w:p w14:paraId="4FA3DFD3" w14:textId="77777777"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8E7AAA">
        <w:rPr>
          <w:rFonts w:cs="Arial"/>
          <w:szCs w:val="22"/>
        </w:rPr>
        <w:t>(b)</w:t>
      </w:r>
      <w:r w:rsidRPr="008E7AAA">
        <w:rPr>
          <w:rFonts w:cs="Arial"/>
          <w:szCs w:val="22"/>
        </w:rPr>
        <w:tab/>
        <w:t xml:space="preserve">Procurement of commodities, </w:t>
      </w:r>
      <w:proofErr w:type="spellStart"/>
      <w:r w:rsidRPr="008E7AAA">
        <w:rPr>
          <w:rFonts w:cs="Arial"/>
          <w:szCs w:val="22"/>
        </w:rPr>
        <w:t>labor</w:t>
      </w:r>
      <w:proofErr w:type="spellEnd"/>
      <w:r w:rsidRPr="008E7AAA">
        <w:rPr>
          <w:rFonts w:cs="Arial"/>
          <w:szCs w:val="22"/>
        </w:rPr>
        <w:t xml:space="preserve"> and services; </w:t>
      </w:r>
    </w:p>
    <w:p w14:paraId="5CCE92F1" w14:textId="77777777"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8E7AAA">
        <w:rPr>
          <w:rFonts w:cs="Arial"/>
          <w:szCs w:val="22"/>
        </w:rPr>
        <w:t>(c)</w:t>
      </w:r>
      <w:r w:rsidRPr="008E7AAA">
        <w:rPr>
          <w:rFonts w:cs="Arial"/>
          <w:szCs w:val="22"/>
        </w:rPr>
        <w:tab/>
        <w:t xml:space="preserve">Identification and facilitation of training activities, seminars and workshops; </w:t>
      </w:r>
    </w:p>
    <w:p w14:paraId="7BE819F7" w14:textId="794740DA"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8E7AAA">
        <w:rPr>
          <w:rFonts w:cs="Arial"/>
          <w:szCs w:val="22"/>
        </w:rPr>
        <w:t>(d)</w:t>
      </w:r>
      <w:r w:rsidR="00B35753" w:rsidRPr="008E7AAA">
        <w:rPr>
          <w:rFonts w:cs="Arial"/>
          <w:szCs w:val="22"/>
        </w:rPr>
        <w:t xml:space="preserve"> </w:t>
      </w:r>
      <w:r w:rsidRPr="008E7AAA">
        <w:rPr>
          <w:rFonts w:cs="Arial"/>
          <w:szCs w:val="22"/>
        </w:rPr>
        <w:t xml:space="preserve">Financial monitoring and reporting; </w:t>
      </w:r>
    </w:p>
    <w:p w14:paraId="12390096" w14:textId="77777777"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8E7AAA">
        <w:rPr>
          <w:rFonts w:cs="Arial"/>
          <w:szCs w:val="22"/>
        </w:rPr>
        <w:t>(e)</w:t>
      </w:r>
      <w:r w:rsidRPr="008E7AAA">
        <w:rPr>
          <w:rFonts w:cs="Arial"/>
          <w:szCs w:val="22"/>
        </w:rPr>
        <w:tab/>
        <w:t xml:space="preserve">Processing of direct payments; </w:t>
      </w:r>
    </w:p>
    <w:p w14:paraId="2FD824AE" w14:textId="77777777"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8E7AAA">
        <w:rPr>
          <w:rFonts w:cs="Arial"/>
          <w:szCs w:val="22"/>
        </w:rPr>
        <w:t>(f)</w:t>
      </w:r>
      <w:r w:rsidRPr="008E7AAA">
        <w:rPr>
          <w:rFonts w:cs="Arial"/>
          <w:szCs w:val="22"/>
        </w:rPr>
        <w:tab/>
        <w:t>Supervision of project implementation, monitoring and assistance in project assessment.</w:t>
      </w:r>
    </w:p>
    <w:p w14:paraId="1203E4CE" w14:textId="77777777"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p>
    <w:p w14:paraId="3A6D7227" w14:textId="588AD678"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8E7AAA">
        <w:rPr>
          <w:rFonts w:cs="Arial"/>
          <w:szCs w:val="22"/>
        </w:rPr>
        <w:lastRenderedPageBreak/>
        <w:t xml:space="preserve">The UNDP country office may provide support services for assistance with reporting requirements and direct payment. In providing such support services, the UNDP country office shall ensure that the capacity of the Ministry of </w:t>
      </w:r>
      <w:proofErr w:type="spellStart"/>
      <w:r w:rsidR="007B4BFE" w:rsidRPr="008E7AAA">
        <w:rPr>
          <w:rFonts w:cs="Arial"/>
          <w:szCs w:val="22"/>
        </w:rPr>
        <w:t>Defenсe</w:t>
      </w:r>
      <w:proofErr w:type="spellEnd"/>
      <w:r w:rsidRPr="008E7AAA">
        <w:rPr>
          <w:rFonts w:cs="Arial"/>
          <w:szCs w:val="22"/>
        </w:rPr>
        <w:t xml:space="preserve"> and specifically its Emergency Management Department is strengthened to enable it to carry out such activities directly.</w:t>
      </w:r>
    </w:p>
    <w:p w14:paraId="13C1084E" w14:textId="77777777"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p>
    <w:p w14:paraId="6F684C69" w14:textId="77777777"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8E7AAA">
        <w:rPr>
          <w:rFonts w:cs="Arial"/>
          <w:szCs w:val="22"/>
        </w:rPr>
        <w:t>When providing the above support services, the UNDP Country Office will recover the costs for providing Implementation Support Services on the basis of actual costs and transaction fee based on the Universal Price List. According to the corporate guidelines, these costs are an integral part of the project delivery and, hence, will be charged to the same budget line (account in AWP) as the project input itself.</w:t>
      </w:r>
    </w:p>
    <w:p w14:paraId="0F483B34" w14:textId="77777777"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p>
    <w:p w14:paraId="6113F276" w14:textId="7D4B8092"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8E7AAA">
        <w:rPr>
          <w:rFonts w:cs="Arial"/>
          <w:szCs w:val="22"/>
        </w:rPr>
        <w:t xml:space="preserve">The procurement of goods and services and the recruitment of project personnel by the UNDP country office shall be in accordance with the UNDP regulations, rules, policies and procedures. If the requirements for support services by the country office change during the life of a project, the list of UNDP country office support services is revised with the mutual agreement of the UNDP Resident Representative and the Ministry of </w:t>
      </w:r>
      <w:r w:rsidR="001B3A1E" w:rsidRPr="008E7AAA">
        <w:rPr>
          <w:rFonts w:cs="Arial"/>
          <w:szCs w:val="22"/>
        </w:rPr>
        <w:t>Defence</w:t>
      </w:r>
      <w:r w:rsidRPr="008E7AAA">
        <w:rPr>
          <w:rFonts w:cs="Arial"/>
          <w:szCs w:val="22"/>
        </w:rPr>
        <w:t>.</w:t>
      </w:r>
    </w:p>
    <w:p w14:paraId="55497806" w14:textId="77777777"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p>
    <w:p w14:paraId="7E8E723D" w14:textId="373FB339"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r w:rsidRPr="008E7AAA">
        <w:rPr>
          <w:rFonts w:cs="Arial"/>
          <w:szCs w:val="22"/>
        </w:rPr>
        <w:t xml:space="preserve">The relevant provisions of the Standard Basic Assistance Agreement (SBAA) between the Government of Turkmenistan and the UNDP, signed by Parties on </w:t>
      </w:r>
      <w:r w:rsidR="005868B2" w:rsidRPr="008E7AAA">
        <w:rPr>
          <w:rFonts w:cs="Arial"/>
          <w:szCs w:val="22"/>
          <w:lang w:val="en-US"/>
        </w:rPr>
        <w:t>5 October 1993</w:t>
      </w:r>
      <w:r w:rsidRPr="008E7AAA">
        <w:rPr>
          <w:rFonts w:cs="Arial"/>
          <w:szCs w:val="22"/>
        </w:rPr>
        <w:t>, including the provisions on liability and privileges and immunities, shall apply to the provision of such support services.</w:t>
      </w:r>
    </w:p>
    <w:p w14:paraId="39C19C3A" w14:textId="77777777"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rPr>
      </w:pPr>
    </w:p>
    <w:p w14:paraId="1A1AE0A9" w14:textId="4F28CBFC" w:rsidR="00E95EF3" w:rsidRPr="008E7AAA" w:rsidRDefault="00FC0F9D" w:rsidP="00CA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8E7AAA">
        <w:rPr>
          <w:rFonts w:cs="Arial"/>
          <w:szCs w:val="22"/>
        </w:rPr>
        <w:t xml:space="preserve">The Ministry of </w:t>
      </w:r>
      <w:r w:rsidR="00480C40" w:rsidRPr="008E7AAA">
        <w:rPr>
          <w:rFonts w:cs="Arial"/>
          <w:szCs w:val="22"/>
        </w:rPr>
        <w:t>Defence</w:t>
      </w:r>
      <w:r w:rsidRPr="008E7AAA">
        <w:rPr>
          <w:rFonts w:cs="Arial"/>
          <w:szCs w:val="22"/>
        </w:rPr>
        <w:t>, specifically its Emergency Management Department, shall retain overall responsibility for this nationally managed project and will consult closely with UNDP in the appointment of the Project Manager.</w:t>
      </w:r>
      <w:r w:rsidR="00480C40" w:rsidRPr="008E7AAA">
        <w:rPr>
          <w:rFonts w:cs="Arial"/>
          <w:szCs w:val="22"/>
          <w:lang w:val="en-US"/>
        </w:rPr>
        <w:t xml:space="preserve"> </w:t>
      </w:r>
      <w:r w:rsidR="00480C40" w:rsidRPr="008E7AAA">
        <w:rPr>
          <w:rFonts w:cs="Arial"/>
          <w:szCs w:val="22"/>
        </w:rPr>
        <w:t>The</w:t>
      </w:r>
      <w:r w:rsidR="00480C40" w:rsidRPr="008E7AAA">
        <w:rPr>
          <w:rFonts w:cs="Arial"/>
          <w:szCs w:val="22"/>
          <w:lang w:val="en-US"/>
        </w:rPr>
        <w:t xml:space="preserve"> </w:t>
      </w:r>
      <w:r w:rsidR="00480C40" w:rsidRPr="008E7AAA">
        <w:rPr>
          <w:rFonts w:cs="Arial"/>
          <w:szCs w:val="22"/>
        </w:rPr>
        <w:t>Ministry</w:t>
      </w:r>
      <w:r w:rsidR="00480C40" w:rsidRPr="008E7AAA">
        <w:rPr>
          <w:rFonts w:cs="Arial"/>
          <w:szCs w:val="22"/>
          <w:lang w:val="en-US"/>
        </w:rPr>
        <w:t xml:space="preserve"> </w:t>
      </w:r>
      <w:r w:rsidR="00480C40" w:rsidRPr="008E7AAA">
        <w:rPr>
          <w:rFonts w:cs="Arial"/>
          <w:szCs w:val="22"/>
        </w:rPr>
        <w:t>of</w:t>
      </w:r>
      <w:r w:rsidR="00480C40" w:rsidRPr="008E7AAA">
        <w:rPr>
          <w:rFonts w:cs="Arial"/>
          <w:szCs w:val="22"/>
          <w:lang w:val="en-US"/>
        </w:rPr>
        <w:t xml:space="preserve"> </w:t>
      </w:r>
      <w:r w:rsidR="00480C40" w:rsidRPr="008E7AAA">
        <w:rPr>
          <w:rFonts w:cs="Arial"/>
          <w:szCs w:val="22"/>
        </w:rPr>
        <w:t>Defence</w:t>
      </w:r>
      <w:r w:rsidR="00480C40" w:rsidRPr="008E7AAA">
        <w:rPr>
          <w:rFonts w:cs="Arial"/>
          <w:szCs w:val="22"/>
          <w:lang w:val="en-US"/>
        </w:rPr>
        <w:t xml:space="preserve"> </w:t>
      </w:r>
      <w:r w:rsidR="00480C40" w:rsidRPr="008E7AAA">
        <w:rPr>
          <w:rFonts w:cs="Arial"/>
          <w:szCs w:val="22"/>
        </w:rPr>
        <w:t>shall</w:t>
      </w:r>
      <w:r w:rsidR="00480C40" w:rsidRPr="008E7AAA">
        <w:rPr>
          <w:rFonts w:cs="Arial"/>
          <w:szCs w:val="22"/>
          <w:lang w:val="en-US"/>
        </w:rPr>
        <w:t xml:space="preserve"> </w:t>
      </w:r>
      <w:r w:rsidR="00480C40" w:rsidRPr="008E7AAA">
        <w:rPr>
          <w:rFonts w:cs="Arial"/>
          <w:szCs w:val="22"/>
        </w:rPr>
        <w:t>provide</w:t>
      </w:r>
      <w:r w:rsidR="00480C40" w:rsidRPr="008E7AAA">
        <w:rPr>
          <w:rFonts w:cs="Arial"/>
          <w:szCs w:val="22"/>
          <w:lang w:val="en-US"/>
        </w:rPr>
        <w:t xml:space="preserve"> office space</w:t>
      </w:r>
      <w:r w:rsidR="004066A4" w:rsidRPr="008E7AAA">
        <w:rPr>
          <w:rFonts w:cs="Arial"/>
          <w:szCs w:val="22"/>
          <w:lang w:val="en-US"/>
        </w:rPr>
        <w:t xml:space="preserve"> of project</w:t>
      </w:r>
      <w:r w:rsidR="00480C40" w:rsidRPr="008E7AAA">
        <w:rPr>
          <w:rFonts w:cs="Arial"/>
          <w:szCs w:val="22"/>
          <w:lang w:val="en-US"/>
        </w:rPr>
        <w:t xml:space="preserve"> in the </w:t>
      </w:r>
      <w:r w:rsidR="00480C40" w:rsidRPr="008E7AAA">
        <w:rPr>
          <w:rFonts w:cs="Arial"/>
          <w:szCs w:val="22"/>
        </w:rPr>
        <w:t>premises</w:t>
      </w:r>
      <w:r w:rsidR="00480C40" w:rsidRPr="008E7AAA">
        <w:rPr>
          <w:rFonts w:cs="Arial"/>
          <w:szCs w:val="22"/>
          <w:lang w:val="en-US"/>
        </w:rPr>
        <w:t xml:space="preserve"> of </w:t>
      </w:r>
      <w:r w:rsidR="00480C40" w:rsidRPr="008E7AAA">
        <w:rPr>
          <w:rFonts w:cs="Arial"/>
          <w:szCs w:val="22"/>
        </w:rPr>
        <w:t xml:space="preserve">its Emergency Management Department. </w:t>
      </w:r>
      <w:r w:rsidR="00CA6109" w:rsidRPr="008E7AAA">
        <w:rPr>
          <w:rFonts w:cs="Arial"/>
          <w:szCs w:val="22"/>
        </w:rPr>
        <w:t>Project office will be managed by Project Manager and serve the needs of project implementation.</w:t>
      </w:r>
      <w:r w:rsidR="00CA6109" w:rsidRPr="008E7AAA">
        <w:rPr>
          <w:lang w:val="en-US"/>
        </w:rPr>
        <w:t xml:space="preserve"> </w:t>
      </w:r>
    </w:p>
    <w:p w14:paraId="4E2D82AA" w14:textId="77777777" w:rsidR="00FC0F9D" w:rsidRPr="008E7AAA" w:rsidRDefault="00FC0F9D" w:rsidP="00FC0F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szCs w:val="22"/>
          <w:lang w:val="en-US"/>
        </w:rPr>
      </w:pPr>
    </w:p>
    <w:p w14:paraId="42FAA0EE" w14:textId="77777777" w:rsidR="00FC0F9D" w:rsidRPr="008E7AAA" w:rsidRDefault="00FC0F9D" w:rsidP="00FC0F9D">
      <w:pPr>
        <w:rPr>
          <w:rFonts w:cs="Arial"/>
          <w:i/>
        </w:rPr>
      </w:pPr>
      <w:r w:rsidRPr="008E7AAA">
        <w:rPr>
          <w:rFonts w:cs="Arial"/>
          <w:szCs w:val="22"/>
        </w:rPr>
        <w:t>Any claim or dispute arising under or in connection with the provision of support services by the UNDP country office in accordance with this document shall be handled pursuant to the relevant provisions of the SBAA.</w:t>
      </w:r>
    </w:p>
    <w:p w14:paraId="23FC96E4" w14:textId="77777777" w:rsidR="001411C6" w:rsidRPr="008E7AAA" w:rsidRDefault="001411C6" w:rsidP="00B35753">
      <w:pPr>
        <w:rPr>
          <w:rFonts w:cs="Arial"/>
          <w:i/>
        </w:rPr>
      </w:pPr>
    </w:p>
    <w:p w14:paraId="4DD96B42" w14:textId="4C704274" w:rsidR="00B35753" w:rsidRPr="008E7AAA" w:rsidRDefault="00B35753" w:rsidP="00B35753">
      <w:r w:rsidRPr="008E7AAA">
        <w:t xml:space="preserve">In line with the UNDP new approach towards stronger engagement of the </w:t>
      </w:r>
      <w:r w:rsidR="00E50F34" w:rsidRPr="00E50F34">
        <w:t>national experts from relevant ministries</w:t>
      </w:r>
      <w:r w:rsidRPr="008E7AAA">
        <w:t xml:space="preserve"> into project realization, it is envisaged that PMA will gradually transfer its responsibilities of project coordination to the Emergency Management Department of the Ministry of </w:t>
      </w:r>
      <w:proofErr w:type="spellStart"/>
      <w:r w:rsidRPr="008E7AAA">
        <w:t>Defense</w:t>
      </w:r>
      <w:proofErr w:type="spellEnd"/>
      <w:r w:rsidRPr="008E7AAA">
        <w:t xml:space="preserve">, taking on more advisory role. Therefore, by the end of the project realization it is envisaged that the organizational structure will be changed accordingly to reflect the increased role of the Emergency Management Department of the Ministry of </w:t>
      </w:r>
      <w:proofErr w:type="spellStart"/>
      <w:r w:rsidRPr="008E7AAA">
        <w:t>Defense</w:t>
      </w:r>
      <w:proofErr w:type="spellEnd"/>
      <w:r w:rsidRPr="008E7AAA">
        <w:t xml:space="preserve"> in project realization.</w:t>
      </w:r>
    </w:p>
    <w:p w14:paraId="6BE3BA57" w14:textId="77777777" w:rsidR="00B35753" w:rsidRPr="008E7AAA" w:rsidRDefault="00B35753" w:rsidP="00B35753">
      <w:pPr>
        <w:rPr>
          <w:rFonts w:cs="Arial"/>
          <w:i/>
        </w:rPr>
      </w:pPr>
    </w:p>
    <w:p w14:paraId="43E5D3AD" w14:textId="77777777" w:rsidR="00B35753" w:rsidRPr="008E7AAA" w:rsidRDefault="00B35753" w:rsidP="00B35753">
      <w:pPr>
        <w:pStyle w:val="WW-Default"/>
        <w:jc w:val="both"/>
        <w:rPr>
          <w:rFonts w:ascii="Arial" w:hAnsi="Arial" w:cs="Arial"/>
          <w:color w:val="auto"/>
          <w:sz w:val="22"/>
          <w:szCs w:val="22"/>
          <w:lang w:val="en-GB"/>
        </w:rPr>
      </w:pPr>
      <w:proofErr w:type="gramStart"/>
      <w:r w:rsidRPr="008E7AAA">
        <w:rPr>
          <w:rFonts w:ascii="Arial" w:hAnsi="Arial" w:cs="Arial"/>
          <w:color w:val="auto"/>
          <w:sz w:val="22"/>
          <w:szCs w:val="22"/>
          <w:lang w:val="en-GB"/>
        </w:rPr>
        <w:t>The project’s organizational chart at the end of the project.</w:t>
      </w:r>
      <w:proofErr w:type="gramEnd"/>
    </w:p>
    <w:p w14:paraId="4D97F3EC" w14:textId="77777777" w:rsidR="00B35753" w:rsidRPr="008E7AAA" w:rsidRDefault="00B35753" w:rsidP="00B35753">
      <w:pPr>
        <w:rPr>
          <w:rFonts w:cs="Arial"/>
          <w:i/>
        </w:rPr>
      </w:pPr>
    </w:p>
    <w:p w14:paraId="56AAEF9C" w14:textId="77777777" w:rsidR="00B35753" w:rsidRPr="008E7AAA" w:rsidRDefault="00B35753" w:rsidP="00B35753">
      <w:pPr>
        <w:rPr>
          <w:rFonts w:cs="Arial"/>
          <w:i/>
        </w:rPr>
      </w:pPr>
    </w:p>
    <w:p w14:paraId="2C3566CC" w14:textId="47BA8E64" w:rsidR="008F1069" w:rsidRPr="008E7AAA" w:rsidRDefault="004162C5" w:rsidP="008F1069">
      <w:pPr>
        <w:rPr>
          <w:rFonts w:cs="Arial"/>
          <w:i/>
        </w:rPr>
      </w:pPr>
      <w:r w:rsidRPr="008E7AAA">
        <w:rPr>
          <w:i/>
          <w:noProof/>
          <w:lang w:val="en-US"/>
        </w:rPr>
        <w:lastRenderedPageBreak/>
        <mc:AlternateContent>
          <mc:Choice Requires="wpg">
            <w:drawing>
              <wp:inline distT="0" distB="0" distL="0" distR="0" wp14:anchorId="5AF561D3" wp14:editId="344FD0AA">
                <wp:extent cx="6097270" cy="6477840"/>
                <wp:effectExtent l="0" t="0" r="170180" b="170815"/>
                <wp:docPr id="7" name="Group 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97270" cy="6477840"/>
                          <a:chOff x="1440" y="4848"/>
                          <a:chExt cx="9725" cy="10332"/>
                        </a:xfrm>
                      </wpg:grpSpPr>
                      <wps:wsp>
                        <wps:cNvPr id="8" name="AutoShape 67"/>
                        <wps:cNvSpPr>
                          <a:spLocks noChangeAspect="1" noChangeArrowheads="1" noTextEdit="1"/>
                        </wps:cNvSpPr>
                        <wps:spPr bwMode="auto">
                          <a:xfrm>
                            <a:off x="1440" y="4848"/>
                            <a:ext cx="9360"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8"/>
                        <wps:cNvSpPr>
                          <a:spLocks noChangeArrowheads="1"/>
                        </wps:cNvSpPr>
                        <wps:spPr bwMode="auto">
                          <a:xfrm>
                            <a:off x="5117" y="8339"/>
                            <a:ext cx="4603" cy="899"/>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0856FA2" w14:textId="77777777" w:rsidR="00DF5062" w:rsidRDefault="00DF5062" w:rsidP="004C5ED1">
                              <w:pPr>
                                <w:jc w:val="center"/>
                                <w:rPr>
                                  <w:b/>
                                  <w:sz w:val="18"/>
                                  <w:szCs w:val="18"/>
                                </w:rPr>
                              </w:pPr>
                              <w:r>
                                <w:rPr>
                                  <w:b/>
                                  <w:sz w:val="18"/>
                                  <w:szCs w:val="18"/>
                                </w:rPr>
                                <w:t>Project Secretariat</w:t>
                              </w:r>
                            </w:p>
                            <w:p w14:paraId="5A18659A" w14:textId="77777777" w:rsidR="00DF5062" w:rsidRPr="00C33699" w:rsidRDefault="00DF5062" w:rsidP="004C5ED1">
                              <w:pPr>
                                <w:jc w:val="center"/>
                                <w:rPr>
                                  <w:sz w:val="16"/>
                                  <w:szCs w:val="16"/>
                                </w:rPr>
                              </w:pPr>
                              <w:r w:rsidRPr="00C33699">
                                <w:rPr>
                                  <w:sz w:val="16"/>
                                  <w:szCs w:val="16"/>
                                </w:rPr>
                                <w:t xml:space="preserve">Civil protection division and Rescue division of the Ministry of </w:t>
                              </w:r>
                              <w:proofErr w:type="spellStart"/>
                              <w:r w:rsidRPr="00C33699">
                                <w:rPr>
                                  <w:sz w:val="16"/>
                                  <w:szCs w:val="16"/>
                                </w:rPr>
                                <w:t>Defense</w:t>
                              </w:r>
                              <w:proofErr w:type="spellEnd"/>
                              <w:r w:rsidRPr="00C33699">
                                <w:rPr>
                                  <w:sz w:val="16"/>
                                  <w:szCs w:val="16"/>
                                </w:rPr>
                                <w:t>, support staff</w:t>
                              </w:r>
                            </w:p>
                            <w:p w14:paraId="74FEB748" w14:textId="77777777" w:rsidR="00DF5062" w:rsidRPr="00EB563F" w:rsidRDefault="00DF5062" w:rsidP="004C5ED1">
                              <w:pPr>
                                <w:jc w:val="center"/>
                                <w:rPr>
                                  <w:sz w:val="20"/>
                                  <w:szCs w:val="20"/>
                                </w:rPr>
                              </w:pPr>
                            </w:p>
                            <w:p w14:paraId="6D120DCB" w14:textId="77777777" w:rsidR="00DF5062" w:rsidRPr="00EB563F" w:rsidRDefault="00DF5062" w:rsidP="004162C5">
                              <w:pPr>
                                <w:jc w:val="center"/>
                                <w:rPr>
                                  <w:sz w:val="20"/>
                                  <w:szCs w:val="20"/>
                                </w:rPr>
                              </w:pPr>
                            </w:p>
                          </w:txbxContent>
                        </wps:txbx>
                        <wps:bodyPr rot="0" vert="horz" wrap="square" lIns="91440" tIns="45720" rIns="91440" bIns="45720" anchor="t" anchorCtr="0" upright="1">
                          <a:noAutofit/>
                        </wps:bodyPr>
                      </wps:wsp>
                      <wps:wsp>
                        <wps:cNvPr id="12" name="Rectangle 69"/>
                        <wps:cNvSpPr>
                          <a:spLocks noChangeArrowheads="1"/>
                        </wps:cNvSpPr>
                        <wps:spPr bwMode="auto">
                          <a:xfrm>
                            <a:off x="2340" y="5748"/>
                            <a:ext cx="7380" cy="360"/>
                          </a:xfrm>
                          <a:prstGeom prst="rect">
                            <a:avLst/>
                          </a:prstGeom>
                          <a:solidFill>
                            <a:srgbClr val="FF99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68A80E51" w14:textId="77777777" w:rsidR="00DF5062" w:rsidRDefault="00DF5062" w:rsidP="004162C5">
                              <w:pPr>
                                <w:jc w:val="center"/>
                                <w:rPr>
                                  <w:b/>
                                </w:rPr>
                              </w:pPr>
                              <w:r>
                                <w:rPr>
                                  <w:b/>
                                </w:rPr>
                                <w:t>Project Board</w:t>
                              </w:r>
                            </w:p>
                          </w:txbxContent>
                        </wps:txbx>
                        <wps:bodyPr rot="0" vert="horz" wrap="square" lIns="91440" tIns="45720" rIns="91440" bIns="45720" anchor="t" anchorCtr="0" upright="1">
                          <a:noAutofit/>
                        </wps:bodyPr>
                      </wps:wsp>
                      <wps:wsp>
                        <wps:cNvPr id="24" name="Rectangle 71"/>
                        <wps:cNvSpPr>
                          <a:spLocks noChangeArrowheads="1"/>
                        </wps:cNvSpPr>
                        <wps:spPr bwMode="auto">
                          <a:xfrm>
                            <a:off x="3965" y="6108"/>
                            <a:ext cx="3960" cy="1961"/>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123A3715" w14:textId="77777777" w:rsidR="00DF5062" w:rsidRDefault="00DF5062" w:rsidP="004162C5">
                              <w:pPr>
                                <w:jc w:val="center"/>
                                <w:rPr>
                                  <w:b/>
                                  <w:sz w:val="18"/>
                                  <w:szCs w:val="18"/>
                                </w:rPr>
                              </w:pPr>
                              <w:r>
                                <w:rPr>
                                  <w:b/>
                                  <w:sz w:val="18"/>
                                  <w:szCs w:val="18"/>
                                </w:rPr>
                                <w:t xml:space="preserve">Chair: Ministry of </w:t>
                              </w:r>
                              <w:proofErr w:type="spellStart"/>
                              <w:r>
                                <w:rPr>
                                  <w:b/>
                                  <w:sz w:val="18"/>
                                  <w:szCs w:val="18"/>
                                </w:rPr>
                                <w:t>Defenсe</w:t>
                              </w:r>
                              <w:proofErr w:type="spellEnd"/>
                            </w:p>
                            <w:p w14:paraId="5E5FEB8E" w14:textId="77777777" w:rsidR="00DF5062" w:rsidRPr="00984CCA" w:rsidRDefault="00DF5062" w:rsidP="004162C5">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Health</w:t>
                              </w:r>
                            </w:p>
                            <w:p w14:paraId="20DC9901" w14:textId="77777777" w:rsidR="00DF5062" w:rsidRPr="00984CCA" w:rsidRDefault="00DF5062" w:rsidP="004162C5">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Education</w:t>
                              </w:r>
                            </w:p>
                            <w:p w14:paraId="49E67CDA" w14:textId="77777777" w:rsidR="00DF5062" w:rsidRPr="00984CCA" w:rsidRDefault="00DF5062" w:rsidP="004162C5">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Nature Protection</w:t>
                              </w:r>
                            </w:p>
                            <w:p w14:paraId="2A508798" w14:textId="77777777" w:rsidR="00DF5062" w:rsidRPr="00984CCA" w:rsidRDefault="00DF5062" w:rsidP="004162C5">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Construction</w:t>
                              </w:r>
                            </w:p>
                            <w:p w14:paraId="6E6EA83C" w14:textId="77777777" w:rsidR="00DF5062" w:rsidRDefault="00DF5062" w:rsidP="004162C5">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Finance</w:t>
                              </w:r>
                            </w:p>
                            <w:p w14:paraId="38347A38" w14:textId="7B84EC6D" w:rsidR="00F32FD6" w:rsidRDefault="00F32FD6" w:rsidP="004162C5">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Pr>
                                  <w:rFonts w:ascii="Arial" w:hAnsi="Arial"/>
                                  <w:b/>
                                  <w:sz w:val="18"/>
                                  <w:szCs w:val="18"/>
                                  <w:lang w:val="en-GB"/>
                                </w:rPr>
                                <w:t>Ministry of Railway</w:t>
                              </w:r>
                            </w:p>
                            <w:p w14:paraId="50417DD3" w14:textId="356F1D91" w:rsidR="00F32FD6" w:rsidRPr="00984CCA" w:rsidRDefault="00F32FD6" w:rsidP="004162C5">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Pr>
                                  <w:rFonts w:ascii="Arial" w:hAnsi="Arial"/>
                                  <w:b/>
                                  <w:sz w:val="18"/>
                                  <w:szCs w:val="18"/>
                                  <w:lang w:val="en-GB"/>
                                </w:rPr>
                                <w:t>Institute of Seismology</w:t>
                              </w:r>
                            </w:p>
                            <w:p w14:paraId="2638F3B8" w14:textId="77777777" w:rsidR="00DF5062" w:rsidRDefault="00DF5062" w:rsidP="004162C5">
                              <w:pPr>
                                <w:jc w:val="center"/>
                                <w:rPr>
                                  <w:b/>
                                  <w:sz w:val="18"/>
                                  <w:szCs w:val="18"/>
                                </w:rPr>
                              </w:pPr>
                            </w:p>
                            <w:p w14:paraId="71EA9F4D" w14:textId="77777777" w:rsidR="00DF5062" w:rsidRPr="00984CCA" w:rsidRDefault="00DF5062" w:rsidP="004162C5">
                              <w:pPr>
                                <w:jc w:val="center"/>
                                <w:rPr>
                                  <w:b/>
                                  <w:sz w:val="18"/>
                                  <w:szCs w:val="18"/>
                                </w:rPr>
                              </w:pPr>
                            </w:p>
                          </w:txbxContent>
                        </wps:txbx>
                        <wps:bodyPr rot="0" vert="horz" wrap="square" lIns="91440" tIns="45720" rIns="91440" bIns="45720" anchor="t" anchorCtr="0" upright="1">
                          <a:noAutofit/>
                        </wps:bodyPr>
                      </wps:wsp>
                      <wps:wsp>
                        <wps:cNvPr id="25" name="AutoShape 73"/>
                        <wps:cNvCnPr>
                          <a:cxnSpLocks noChangeShapeType="1"/>
                        </wps:cNvCnPr>
                        <wps:spPr bwMode="auto">
                          <a:xfrm>
                            <a:off x="5945" y="7619"/>
                            <a:ext cx="252"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74"/>
                        <wps:cNvSpPr>
                          <a:spLocks noChangeArrowheads="1"/>
                        </wps:cNvSpPr>
                        <wps:spPr bwMode="auto">
                          <a:xfrm>
                            <a:off x="1805" y="8159"/>
                            <a:ext cx="2520" cy="108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50EE356C" w14:textId="77777777" w:rsidR="00DF5062" w:rsidRDefault="00DF5062" w:rsidP="004162C5">
                              <w:pPr>
                                <w:jc w:val="center"/>
                                <w:rPr>
                                  <w:b/>
                                  <w:sz w:val="18"/>
                                  <w:szCs w:val="18"/>
                                </w:rPr>
                              </w:pPr>
                              <w:r>
                                <w:rPr>
                                  <w:b/>
                                  <w:sz w:val="18"/>
                                  <w:szCs w:val="18"/>
                                </w:rPr>
                                <w:t>Project Assurance</w:t>
                              </w:r>
                            </w:p>
                            <w:p w14:paraId="5D845204" w14:textId="63402130" w:rsidR="00DF5062" w:rsidRPr="0086371F" w:rsidRDefault="00DF5062" w:rsidP="004162C5">
                              <w:pPr>
                                <w:jc w:val="center"/>
                                <w:rPr>
                                  <w:sz w:val="16"/>
                                  <w:szCs w:val="16"/>
                                </w:rPr>
                              </w:pPr>
                              <w:r>
                                <w:rPr>
                                  <w:sz w:val="16"/>
                                  <w:szCs w:val="16"/>
                                </w:rPr>
                                <w:t>E&amp;E Program Specialist,</w:t>
                              </w:r>
                              <w:r w:rsidRPr="00C33699">
                                <w:rPr>
                                  <w:sz w:val="16"/>
                                  <w:szCs w:val="16"/>
                                  <w:lang w:val="en-US"/>
                                </w:rPr>
                                <w:t xml:space="preserve"> </w:t>
                              </w:r>
                              <w:r>
                                <w:rPr>
                                  <w:sz w:val="16"/>
                                  <w:szCs w:val="16"/>
                                  <w:lang w:val="en-US"/>
                                </w:rPr>
                                <w:t xml:space="preserve">PMA, </w:t>
                              </w:r>
                              <w:r>
                                <w:rPr>
                                  <w:sz w:val="16"/>
                                  <w:szCs w:val="16"/>
                                </w:rPr>
                                <w:t>ICTA, Regional DRR Advisor</w:t>
                              </w:r>
                            </w:p>
                            <w:p w14:paraId="384B3EDE" w14:textId="77777777" w:rsidR="00DF5062" w:rsidRPr="0086371F" w:rsidRDefault="00DF5062" w:rsidP="004162C5">
                              <w:pPr>
                                <w:jc w:val="center"/>
                                <w:rPr>
                                  <w:sz w:val="16"/>
                                  <w:szCs w:val="16"/>
                                </w:rPr>
                              </w:pPr>
                            </w:p>
                            <w:p w14:paraId="39B79534" w14:textId="77777777" w:rsidR="00DF5062" w:rsidRPr="00EB563F" w:rsidRDefault="00DF5062" w:rsidP="004162C5">
                              <w:pPr>
                                <w:pStyle w:val="BodyText3"/>
                                <w:jc w:val="center"/>
                                <w:rPr>
                                  <w:b/>
                                  <w:bCs/>
                                  <w:sz w:val="20"/>
                                </w:rPr>
                              </w:pPr>
                            </w:p>
                          </w:txbxContent>
                        </wps:txbx>
                        <wps:bodyPr rot="0" vert="horz" wrap="square" lIns="91440" tIns="45720" rIns="91440" bIns="45720" anchor="t" anchorCtr="0" upright="1">
                          <a:noAutofit/>
                        </wps:bodyPr>
                      </wps:wsp>
                      <wps:wsp>
                        <wps:cNvPr id="27" name="AutoShape 77"/>
                        <wps:cNvSpPr>
                          <a:spLocks noChangeArrowheads="1"/>
                        </wps:cNvSpPr>
                        <wps:spPr bwMode="auto">
                          <a:xfrm>
                            <a:off x="2160" y="5028"/>
                            <a:ext cx="7740" cy="540"/>
                          </a:xfrm>
                          <a:prstGeom prst="roundRect">
                            <a:avLst>
                              <a:gd name="adj" fmla="val 16667"/>
                            </a:avLst>
                          </a:prstGeom>
                          <a:solidFill>
                            <a:srgbClr val="99CCFF"/>
                          </a:solidFill>
                          <a:ln w="9525">
                            <a:solidFill>
                              <a:srgbClr val="000000"/>
                            </a:solidFill>
                            <a:round/>
                            <a:headEnd/>
                            <a:tailEnd/>
                          </a:ln>
                        </wps:spPr>
                        <wps:txbx>
                          <w:txbxContent>
                            <w:p w14:paraId="52E3BB77" w14:textId="77777777" w:rsidR="00DF5062" w:rsidRPr="001D0B24" w:rsidRDefault="00DF5062" w:rsidP="004162C5">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28" name="Rectangle 78"/>
                        <wps:cNvSpPr>
                          <a:spLocks noChangeArrowheads="1"/>
                        </wps:cNvSpPr>
                        <wps:spPr bwMode="auto">
                          <a:xfrm>
                            <a:off x="1445" y="9945"/>
                            <a:ext cx="2880" cy="5235"/>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059B9A54" w14:textId="77777777" w:rsidR="00DF5062" w:rsidRDefault="00DF5062" w:rsidP="004162C5">
                              <w:pPr>
                                <w:jc w:val="center"/>
                                <w:rPr>
                                  <w:b/>
                                  <w:sz w:val="18"/>
                                  <w:szCs w:val="18"/>
                                </w:rPr>
                              </w:pPr>
                              <w:r>
                                <w:rPr>
                                  <w:b/>
                                  <w:sz w:val="18"/>
                                  <w:szCs w:val="18"/>
                                </w:rPr>
                                <w:t xml:space="preserve">Working group 1: </w:t>
                              </w:r>
                              <w:r w:rsidRPr="00440416">
                                <w:rPr>
                                  <w:b/>
                                  <w:sz w:val="18"/>
                                  <w:szCs w:val="18"/>
                                </w:rPr>
                                <w:t>International Partnership</w:t>
                              </w:r>
                            </w:p>
                            <w:p w14:paraId="3D7C30AD"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Foreign Affairs</w:t>
                              </w:r>
                            </w:p>
                            <w:p w14:paraId="60644479" w14:textId="77777777" w:rsidR="00DF5062" w:rsidRPr="001A4312" w:rsidRDefault="00DF5062" w:rsidP="004162C5">
                              <w:pPr>
                                <w:pStyle w:val="ListParagraph"/>
                                <w:widowControl w:val="0"/>
                                <w:tabs>
                                  <w:tab w:val="left" w:pos="0"/>
                                </w:tabs>
                                <w:autoSpaceDE w:val="0"/>
                                <w:autoSpaceDN w:val="0"/>
                                <w:adjustRightInd w:val="0"/>
                                <w:ind w:left="284"/>
                                <w:rPr>
                                  <w:rFonts w:cs="Arial"/>
                                  <w:sz w:val="18"/>
                                  <w:szCs w:val="18"/>
                                </w:rPr>
                              </w:pPr>
                              <w:r w:rsidRPr="00562243">
                                <w:rPr>
                                  <w:rFonts w:cs="Arial"/>
                                  <w:sz w:val="18"/>
                                  <w:szCs w:val="18"/>
                                </w:rPr>
                                <w:t>(</w:t>
                              </w:r>
                              <w:proofErr w:type="gramStart"/>
                              <w:r w:rsidRPr="00562243">
                                <w:rPr>
                                  <w:rFonts w:cs="Arial"/>
                                  <w:sz w:val="18"/>
                                  <w:szCs w:val="18"/>
                                </w:rPr>
                                <w:t>recommended</w:t>
                              </w:r>
                              <w:proofErr w:type="gramEnd"/>
                              <w:r w:rsidRPr="00562243">
                                <w:rPr>
                                  <w:rFonts w:cs="Arial"/>
                                  <w:sz w:val="18"/>
                                  <w:szCs w:val="18"/>
                                </w:rPr>
                                <w:t xml:space="preserve"> lead)</w:t>
                              </w:r>
                            </w:p>
                            <w:p w14:paraId="0ED6F1AC" w14:textId="77777777" w:rsidR="00DF5062" w:rsidRPr="00440416" w:rsidRDefault="00DF5062" w:rsidP="00C33699">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Defense</w:t>
                              </w:r>
                            </w:p>
                            <w:p w14:paraId="01A3B7D1"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Health</w:t>
                              </w:r>
                            </w:p>
                            <w:p w14:paraId="00CF88F3"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Education</w:t>
                              </w:r>
                            </w:p>
                            <w:p w14:paraId="34C57259"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Econom</w:t>
                              </w:r>
                              <w:r>
                                <w:rPr>
                                  <w:rFonts w:cs="Arial"/>
                                  <w:sz w:val="18"/>
                                  <w:szCs w:val="18"/>
                                </w:rPr>
                                <w:t>y and Development</w:t>
                              </w:r>
                            </w:p>
                            <w:p w14:paraId="15C09BC8"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proofErr w:type="spellStart"/>
                              <w:r>
                                <w:rPr>
                                  <w:rFonts w:cs="Arial"/>
                                  <w:sz w:val="18"/>
                                  <w:szCs w:val="18"/>
                                </w:rPr>
                                <w:t>Mej</w:t>
                              </w:r>
                              <w:r w:rsidRPr="00440416">
                                <w:rPr>
                                  <w:rFonts w:cs="Arial"/>
                                  <w:sz w:val="18"/>
                                  <w:szCs w:val="18"/>
                                </w:rPr>
                                <w:t>lis</w:t>
                              </w:r>
                              <w:proofErr w:type="spellEnd"/>
                              <w:r>
                                <w:rPr>
                                  <w:rFonts w:cs="Arial"/>
                                  <w:sz w:val="18"/>
                                  <w:szCs w:val="18"/>
                                </w:rPr>
                                <w:t xml:space="preserve"> of</w:t>
                              </w:r>
                              <w:r w:rsidRPr="00440416">
                                <w:rPr>
                                  <w:rFonts w:cs="Arial"/>
                                  <w:sz w:val="18"/>
                                  <w:szCs w:val="18"/>
                                </w:rPr>
                                <w:t xml:space="preserve"> Turkmenistan</w:t>
                              </w:r>
                            </w:p>
                            <w:p w14:paraId="192511E0"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Agriculture</w:t>
                              </w:r>
                            </w:p>
                            <w:p w14:paraId="3E2B81C6"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Energy</w:t>
                              </w:r>
                            </w:p>
                            <w:p w14:paraId="261E5E63"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Communication</w:t>
                              </w:r>
                            </w:p>
                            <w:p w14:paraId="7617C8D7"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 xml:space="preserve">Municipality of Ashkhabad </w:t>
                              </w:r>
                            </w:p>
                            <w:p w14:paraId="0980C7E3"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Institute of Strategic Planning</w:t>
                              </w:r>
                            </w:p>
                            <w:p w14:paraId="2C80F29C" w14:textId="77777777" w:rsidR="00DF5062" w:rsidRPr="00984CCA" w:rsidRDefault="00DF5062" w:rsidP="004162C5">
                              <w:pPr>
                                <w:rPr>
                                  <w:b/>
                                  <w:sz w:val="18"/>
                                  <w:szCs w:val="18"/>
                                </w:rPr>
                              </w:pPr>
                            </w:p>
                          </w:txbxContent>
                        </wps:txbx>
                        <wps:bodyPr rot="0" vert="horz" wrap="square" lIns="91440" tIns="45720" rIns="91440" bIns="45720" anchor="t" anchorCtr="0" upright="1">
                          <a:noAutofit/>
                        </wps:bodyPr>
                      </wps:wsp>
                      <wps:wsp>
                        <wps:cNvPr id="29" name="Rectangle 79"/>
                        <wps:cNvSpPr>
                          <a:spLocks noChangeArrowheads="1"/>
                        </wps:cNvSpPr>
                        <wps:spPr bwMode="auto">
                          <a:xfrm>
                            <a:off x="8148" y="9945"/>
                            <a:ext cx="3017" cy="5235"/>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69E8056A" w14:textId="77777777" w:rsidR="00DF5062" w:rsidRDefault="00DF5062" w:rsidP="004162C5">
                              <w:pPr>
                                <w:jc w:val="center"/>
                                <w:rPr>
                                  <w:b/>
                                  <w:sz w:val="18"/>
                                  <w:szCs w:val="18"/>
                                </w:rPr>
                              </w:pPr>
                              <w:r>
                                <w:rPr>
                                  <w:b/>
                                  <w:sz w:val="18"/>
                                  <w:szCs w:val="18"/>
                                </w:rPr>
                                <w:t xml:space="preserve">Working group </w:t>
                              </w:r>
                              <w:r w:rsidRPr="00060D9C">
                                <w:rPr>
                                  <w:b/>
                                  <w:sz w:val="18"/>
                                  <w:szCs w:val="18"/>
                                  <w:lang w:val="en-US"/>
                                </w:rPr>
                                <w:t>3</w:t>
                              </w:r>
                              <w:r>
                                <w:rPr>
                                  <w:b/>
                                  <w:sz w:val="18"/>
                                  <w:szCs w:val="18"/>
                                </w:rPr>
                                <w:t>: State Programme on Seismic Risk Management</w:t>
                              </w:r>
                            </w:p>
                            <w:p w14:paraId="05249CF0" w14:textId="77777777" w:rsidR="00DF5062" w:rsidRPr="00562243"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562243">
                                <w:rPr>
                                  <w:rFonts w:cs="Arial"/>
                                  <w:sz w:val="18"/>
                                  <w:szCs w:val="18"/>
                                </w:rPr>
                                <w:t>Ministry of Construction (recommended lead)</w:t>
                              </w:r>
                            </w:p>
                            <w:p w14:paraId="68A5461A" w14:textId="77777777" w:rsidR="00DF5062" w:rsidRPr="00440416"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440416">
                                <w:rPr>
                                  <w:rFonts w:cs="Arial"/>
                                  <w:sz w:val="18"/>
                                  <w:szCs w:val="18"/>
                                </w:rPr>
                                <w:t xml:space="preserve">Ministry of </w:t>
                              </w:r>
                              <w:proofErr w:type="spellStart"/>
                              <w:r>
                                <w:rPr>
                                  <w:rFonts w:cs="Arial"/>
                                  <w:sz w:val="18"/>
                                  <w:szCs w:val="18"/>
                                </w:rPr>
                                <w:t>Defenсe</w:t>
                              </w:r>
                              <w:proofErr w:type="spellEnd"/>
                            </w:p>
                            <w:p w14:paraId="277F4603" w14:textId="77777777" w:rsidR="00DF5062" w:rsidRPr="00440416"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440416">
                                <w:rPr>
                                  <w:rFonts w:cs="Arial"/>
                                  <w:sz w:val="18"/>
                                  <w:szCs w:val="18"/>
                                </w:rPr>
                                <w:t>Ministry of Health &amp; Medical Industry</w:t>
                              </w:r>
                            </w:p>
                            <w:p w14:paraId="58ADB083" w14:textId="77777777" w:rsidR="00DF5062" w:rsidRPr="00440416"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440416">
                                <w:rPr>
                                  <w:rFonts w:cs="Arial"/>
                                  <w:sz w:val="18"/>
                                  <w:szCs w:val="18"/>
                                </w:rPr>
                                <w:t>Ministry of Education</w:t>
                              </w:r>
                            </w:p>
                            <w:p w14:paraId="1A59801D" w14:textId="77777777" w:rsidR="00DF5062" w:rsidRPr="00440416"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440416">
                                <w:rPr>
                                  <w:rFonts w:cs="Arial"/>
                                  <w:sz w:val="18"/>
                                  <w:szCs w:val="18"/>
                                </w:rPr>
                                <w:t>Ministry of Econom</w:t>
                              </w:r>
                              <w:r>
                                <w:rPr>
                                  <w:rFonts w:cs="Arial"/>
                                  <w:sz w:val="18"/>
                                  <w:szCs w:val="18"/>
                                </w:rPr>
                                <w:t>y and Development</w:t>
                              </w:r>
                            </w:p>
                            <w:p w14:paraId="769488F0" w14:textId="77777777" w:rsidR="00DF5062" w:rsidRPr="00E40F5F"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Pr>
                                  <w:rFonts w:cs="Arial"/>
                                  <w:sz w:val="18"/>
                                  <w:szCs w:val="18"/>
                                </w:rPr>
                                <w:t>Institute of T</w:t>
                              </w:r>
                              <w:r w:rsidRPr="00E40F5F">
                                <w:rPr>
                                  <w:rFonts w:cs="Arial"/>
                                  <w:sz w:val="18"/>
                                  <w:szCs w:val="18"/>
                                </w:rPr>
                                <w:t>raumatology</w:t>
                              </w:r>
                            </w:p>
                            <w:p w14:paraId="3B564611" w14:textId="77777777" w:rsidR="00DF5062" w:rsidRPr="00E40F5F"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E40F5F">
                                <w:rPr>
                                  <w:rFonts w:cs="Arial"/>
                                  <w:sz w:val="18"/>
                                  <w:szCs w:val="18"/>
                                </w:rPr>
                                <w:t xml:space="preserve">Institute of </w:t>
                              </w:r>
                              <w:r>
                                <w:rPr>
                                  <w:rFonts w:cs="Arial"/>
                                  <w:sz w:val="18"/>
                                  <w:szCs w:val="18"/>
                                </w:rPr>
                                <w:t>Seismology of Academy of Science</w:t>
                              </w:r>
                            </w:p>
                            <w:p w14:paraId="77CABCC9" w14:textId="77777777" w:rsidR="00DF5062" w:rsidRPr="00E40F5F"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E40F5F">
                                <w:rPr>
                                  <w:rFonts w:cs="Arial"/>
                                  <w:sz w:val="18"/>
                                  <w:szCs w:val="18"/>
                                </w:rPr>
                                <w:t>Scientific Research Institute of earthquake-resisting construction</w:t>
                              </w:r>
                            </w:p>
                            <w:p w14:paraId="37B95738" w14:textId="77777777" w:rsidR="00DF5062" w:rsidRPr="00733B0F"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E40F5F">
                                <w:rPr>
                                  <w:rFonts w:cs="Arial"/>
                                  <w:sz w:val="18"/>
                                  <w:szCs w:val="18"/>
                                </w:rPr>
                                <w:t>State Corporation “</w:t>
                              </w:r>
                              <w:proofErr w:type="spellStart"/>
                              <w:r w:rsidRPr="00733B0F">
                                <w:rPr>
                                  <w:rFonts w:cs="Arial"/>
                                  <w:sz w:val="18"/>
                                  <w:szCs w:val="18"/>
                                </w:rPr>
                                <w:t>Turkmengeology</w:t>
                              </w:r>
                              <w:proofErr w:type="spellEnd"/>
                              <w:r w:rsidRPr="00733B0F">
                                <w:rPr>
                                  <w:rFonts w:cs="Arial"/>
                                  <w:sz w:val="18"/>
                                  <w:szCs w:val="18"/>
                                </w:rPr>
                                <w:t>”</w:t>
                              </w:r>
                            </w:p>
                            <w:p w14:paraId="5C53BDE8" w14:textId="77777777" w:rsidR="00DF5062" w:rsidRPr="00733B0F"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733B0F">
                                <w:rPr>
                                  <w:rFonts w:cs="Arial"/>
                                  <w:sz w:val="18"/>
                                  <w:szCs w:val="18"/>
                                </w:rPr>
                                <w:t>Municipality of Ashgabat city</w:t>
                              </w:r>
                            </w:p>
                            <w:p w14:paraId="13A960D3" w14:textId="77777777" w:rsidR="00DF5062" w:rsidRPr="00733B0F"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733B0F">
                                <w:rPr>
                                  <w:rFonts w:cs="Arial"/>
                                  <w:sz w:val="18"/>
                                  <w:szCs w:val="18"/>
                                </w:rPr>
                                <w:t xml:space="preserve">Lawyer </w:t>
                              </w:r>
                            </w:p>
                            <w:p w14:paraId="63F43593" w14:textId="77777777" w:rsidR="00DF5062" w:rsidRPr="00EB563F" w:rsidRDefault="00DF5062" w:rsidP="004162C5">
                              <w:pPr>
                                <w:ind w:left="284"/>
                                <w:jc w:val="center"/>
                                <w:rPr>
                                  <w:sz w:val="20"/>
                                  <w:szCs w:val="20"/>
                                  <w:lang w:val="en-US"/>
                                </w:rPr>
                              </w:pPr>
                            </w:p>
                            <w:p w14:paraId="2AB827B6" w14:textId="77777777" w:rsidR="00DF5062" w:rsidRPr="00EB563F" w:rsidRDefault="00DF5062" w:rsidP="004162C5">
                              <w:pPr>
                                <w:jc w:val="center"/>
                                <w:rPr>
                                  <w:sz w:val="20"/>
                                  <w:szCs w:val="20"/>
                                  <w:lang w:val="en-US"/>
                                </w:rPr>
                              </w:pPr>
                            </w:p>
                          </w:txbxContent>
                        </wps:txbx>
                        <wps:bodyPr rot="0" vert="horz" wrap="square" lIns="91440" tIns="45720" rIns="91440" bIns="45720" anchor="t" anchorCtr="0" upright="1">
                          <a:noAutofit/>
                        </wps:bodyPr>
                      </wps:wsp>
                      <wps:wsp>
                        <wps:cNvPr id="30" name="AutoShape 80"/>
                        <wps:cNvCnPr>
                          <a:cxnSpLocks noChangeShapeType="1"/>
                        </wps:cNvCnPr>
                        <wps:spPr bwMode="auto">
                          <a:xfrm rot="5400000">
                            <a:off x="4188" y="7935"/>
                            <a:ext cx="707" cy="331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AutoShape 81"/>
                        <wps:cNvCnPr>
                          <a:cxnSpLocks noChangeShapeType="1"/>
                        </wps:cNvCnPr>
                        <wps:spPr bwMode="auto">
                          <a:xfrm rot="16200000" flipH="1">
                            <a:off x="7573" y="7862"/>
                            <a:ext cx="707" cy="346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Rectangle 82"/>
                        <wps:cNvSpPr>
                          <a:spLocks noChangeArrowheads="1"/>
                        </wps:cNvSpPr>
                        <wps:spPr bwMode="auto">
                          <a:xfrm>
                            <a:off x="4920" y="9945"/>
                            <a:ext cx="2928" cy="5235"/>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75D84CC0" w14:textId="77777777" w:rsidR="00DF5062" w:rsidRPr="003B3726" w:rsidRDefault="00DF5062" w:rsidP="004162C5">
                              <w:pPr>
                                <w:jc w:val="center"/>
                                <w:rPr>
                                  <w:b/>
                                  <w:sz w:val="18"/>
                                  <w:szCs w:val="18"/>
                                  <w:lang w:val="en-US"/>
                                </w:rPr>
                              </w:pPr>
                              <w:r>
                                <w:rPr>
                                  <w:b/>
                                  <w:sz w:val="18"/>
                                  <w:szCs w:val="18"/>
                                </w:rPr>
                                <w:t xml:space="preserve">Working group 2: </w:t>
                              </w:r>
                              <w:r w:rsidRPr="00440416">
                                <w:rPr>
                                  <w:b/>
                                  <w:sz w:val="18"/>
                                  <w:szCs w:val="18"/>
                                </w:rPr>
                                <w:t xml:space="preserve">NDRM Strategy </w:t>
                              </w:r>
                              <w:r>
                                <w:rPr>
                                  <w:b/>
                                  <w:sz w:val="18"/>
                                  <w:szCs w:val="18"/>
                                  <w:lang w:val="en-US"/>
                                </w:rPr>
                                <w:t xml:space="preserve">and </w:t>
                              </w:r>
                              <w:r w:rsidRPr="00440416">
                                <w:rPr>
                                  <w:b/>
                                  <w:sz w:val="18"/>
                                  <w:szCs w:val="18"/>
                                </w:rPr>
                                <w:t>Capacity Development Plan</w:t>
                              </w:r>
                            </w:p>
                            <w:p w14:paraId="06056793" w14:textId="77777777" w:rsidR="00DF5062" w:rsidRPr="00440416"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 xml:space="preserve">Ministry of </w:t>
                              </w:r>
                              <w:proofErr w:type="spellStart"/>
                              <w:r>
                                <w:rPr>
                                  <w:rFonts w:cs="Arial"/>
                                  <w:sz w:val="18"/>
                                  <w:szCs w:val="18"/>
                                </w:rPr>
                                <w:t>Defenсe</w:t>
                              </w:r>
                              <w:proofErr w:type="spellEnd"/>
                              <w:r w:rsidRPr="00440416">
                                <w:rPr>
                                  <w:rFonts w:cs="Arial"/>
                                  <w:sz w:val="18"/>
                                  <w:szCs w:val="18"/>
                                </w:rPr>
                                <w:t xml:space="preserve"> </w:t>
                              </w:r>
                            </w:p>
                            <w:p w14:paraId="1863359E" w14:textId="77777777" w:rsidR="00DF5062" w:rsidRPr="00440416"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Ministry of Health &amp; Medical Industry</w:t>
                              </w:r>
                            </w:p>
                            <w:p w14:paraId="310C9F41" w14:textId="77777777" w:rsidR="00DF5062" w:rsidRPr="00440416"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Ministry of Education</w:t>
                              </w:r>
                            </w:p>
                            <w:p w14:paraId="4C464493" w14:textId="77777777" w:rsidR="00DF5062" w:rsidRPr="00440416"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Ministry of Construction</w:t>
                              </w:r>
                            </w:p>
                            <w:p w14:paraId="3EC18B93" w14:textId="77777777" w:rsidR="00DF5062" w:rsidRPr="003B3726"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rPr>
                              </w:pPr>
                              <w:r w:rsidRPr="00E40F5F">
                                <w:rPr>
                                  <w:rFonts w:cs="Arial"/>
                                  <w:sz w:val="18"/>
                                  <w:szCs w:val="18"/>
                                </w:rPr>
                                <w:t xml:space="preserve">Ministry </w:t>
                              </w:r>
                              <w:r w:rsidRPr="00440416">
                                <w:rPr>
                                  <w:rFonts w:cs="Arial"/>
                                  <w:sz w:val="18"/>
                                  <w:szCs w:val="18"/>
                                </w:rPr>
                                <w:t>of Econom</w:t>
                              </w:r>
                              <w:r>
                                <w:rPr>
                                  <w:rFonts w:cs="Arial"/>
                                  <w:sz w:val="18"/>
                                  <w:szCs w:val="18"/>
                                </w:rPr>
                                <w:t>y and Development</w:t>
                              </w:r>
                              <w:r w:rsidRPr="00E40F5F">
                                <w:rPr>
                                  <w:rFonts w:cs="Arial"/>
                                  <w:sz w:val="18"/>
                                  <w:szCs w:val="18"/>
                                </w:rPr>
                                <w:t xml:space="preserve"> </w:t>
                              </w:r>
                            </w:p>
                            <w:p w14:paraId="22146DE1" w14:textId="77777777" w:rsidR="00DF5062" w:rsidRPr="00E40F5F"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rPr>
                              </w:pPr>
                              <w:r w:rsidRPr="00E40F5F">
                                <w:rPr>
                                  <w:rFonts w:cs="Arial"/>
                                  <w:sz w:val="18"/>
                                  <w:szCs w:val="18"/>
                                </w:rPr>
                                <w:t>Ministry of Oil &amp; Gas &amp; Mineral Resources</w:t>
                              </w:r>
                            </w:p>
                            <w:p w14:paraId="04C824A9" w14:textId="77777777" w:rsidR="00DF5062" w:rsidRPr="00440416"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 xml:space="preserve">Ministry of Agriculture </w:t>
                              </w:r>
                            </w:p>
                            <w:p w14:paraId="0D332BA8" w14:textId="77777777" w:rsidR="00DF5062" w:rsidRPr="003D4673"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lang w:val="en-GB"/>
                                </w:rPr>
                              </w:pPr>
                              <w:r w:rsidRPr="00440416">
                                <w:rPr>
                                  <w:rFonts w:cs="Arial"/>
                                  <w:sz w:val="18"/>
                                  <w:szCs w:val="18"/>
                                </w:rPr>
                                <w:t xml:space="preserve">Ministry of Nature </w:t>
                              </w:r>
                              <w:r w:rsidRPr="003D4673">
                                <w:rPr>
                                  <w:rFonts w:cs="Arial"/>
                                  <w:sz w:val="18"/>
                                  <w:szCs w:val="18"/>
                                  <w:lang w:val="en-GB"/>
                                </w:rPr>
                                <w:t>Protection</w:t>
                              </w:r>
                            </w:p>
                            <w:p w14:paraId="7F1E91B6" w14:textId="77777777" w:rsidR="00DF5062" w:rsidRPr="003B3726"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lang w:val="en-GB"/>
                                </w:rPr>
                              </w:pPr>
                              <w:r w:rsidRPr="003D4673">
                                <w:rPr>
                                  <w:rFonts w:cs="Arial"/>
                                  <w:sz w:val="18"/>
                                  <w:szCs w:val="18"/>
                                  <w:lang w:val="en-GB"/>
                                </w:rPr>
                                <w:t>Ministry of Water Industry</w:t>
                              </w:r>
                            </w:p>
                            <w:p w14:paraId="52C8F079" w14:textId="77777777" w:rsidR="00DF5062" w:rsidRPr="003B3726"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lang w:val="en-GB"/>
                                </w:rPr>
                              </w:pPr>
                              <w:r w:rsidRPr="003B3726">
                                <w:rPr>
                                  <w:rFonts w:cs="Arial"/>
                                  <w:sz w:val="18"/>
                                  <w:szCs w:val="18"/>
                                  <w:lang w:val="en-GB"/>
                                </w:rPr>
                                <w:t>Institute of Strategic Planning</w:t>
                              </w:r>
                            </w:p>
                            <w:p w14:paraId="01BE2774" w14:textId="77777777" w:rsidR="00DF5062" w:rsidRPr="003D4673"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lang w:val="en-GB"/>
                                </w:rPr>
                              </w:pPr>
                              <w:r w:rsidRPr="00440416">
                                <w:rPr>
                                  <w:rFonts w:cs="Arial"/>
                                  <w:sz w:val="18"/>
                                  <w:szCs w:val="18"/>
                                </w:rPr>
                                <w:t>Lawyer</w:t>
                              </w:r>
                            </w:p>
                            <w:p w14:paraId="76FC4A47" w14:textId="77777777" w:rsidR="00DF5062" w:rsidRPr="00440416" w:rsidRDefault="00DF5062" w:rsidP="004162C5">
                              <w:pPr>
                                <w:ind w:left="426" w:hanging="218"/>
                                <w:jc w:val="center"/>
                                <w:rPr>
                                  <w:b/>
                                  <w:sz w:val="18"/>
                                  <w:szCs w:val="18"/>
                                </w:rPr>
                              </w:pPr>
                            </w:p>
                          </w:txbxContent>
                        </wps:txbx>
                        <wps:bodyPr rot="0" vert="horz" wrap="square" lIns="91440" tIns="45720" rIns="91440" bIns="45720" anchor="t" anchorCtr="0" upright="1">
                          <a:noAutofit/>
                        </wps:bodyPr>
                      </wps:wsp>
                      <wps:wsp>
                        <wps:cNvPr id="33" name="AutoShape 83"/>
                        <wps:cNvCnPr>
                          <a:cxnSpLocks noChangeShapeType="1"/>
                        </wps:cNvCnPr>
                        <wps:spPr bwMode="auto">
                          <a:xfrm>
                            <a:off x="6196" y="9585"/>
                            <a:ext cx="188"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84"/>
                        <wps:cNvCnPr>
                          <a:cxnSpLocks noChangeShapeType="1"/>
                        </wps:cNvCnPr>
                        <wps:spPr bwMode="auto">
                          <a:xfrm rot="5400000" flipH="1" flipV="1">
                            <a:off x="4235" y="6449"/>
                            <a:ext cx="540" cy="288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inline>
            </w:drawing>
          </mc:Choice>
          <mc:Fallback>
            <w:pict>
              <v:group id="_x0000_s1044" style="width:480.1pt;height:510.05pt;mso-position-horizontal-relative:char;mso-position-vertical-relative:line" coordorigin="1440,4848" coordsize="9725,1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">
                <o:lock v:ext="edit" aspectratio="t"/>
                <v:rect id="AutoShape 67" o:spid="_x0000_s1045" style="position:absolute;left:1440;top:4848;width:936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text="t"/>
                </v:rect>
                <v:rect id="Rectangle 68" o:spid="_x0000_s1046" style="position:absolute;left:5117;top:8339;width:4603;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jUE8EA&#10;AADbAAAADwAAAGRycy9kb3ducmV2LnhtbERPTWvCQBC9C/6HZYTedKNUKdFViiDUXNRYPQ/ZMQnN&#10;zsbs1sT++q4geJvH+5zFqjOVuFHjSssKxqMIBHFmdcm5gu/jZvgBwnlkjZVlUnAnB6tlv7fAWNuW&#10;D3RLfS5CCLsYFRTe17GULivIoBvZmjhwF9sY9AE2udQNtiHcVHISRTNpsOTQUGBN64Kyn/TXKDC7&#10;7amtzybZ/r0n+3s6TcpqdlXqbdB9zkF46vxL/HR/6TB/DI9fw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Y1BPBAAAA2wAAAA8AAAAAAAAAAAAAAAAAmAIAAGRycy9kb3du&#10;cmV2LnhtbFBLBQYAAAAABAAEAPUAAACGAwAAAAA=&#10;" fillcolor="#fc9">
                  <v:shadow on="t" color="black" opacity=".5" offset="6pt,6pt"/>
                  <v:textbox>
                    <w:txbxContent>
                      <w:p w14:paraId="40856FA2" w14:textId="77777777" w:rsidR="00DF5062" w:rsidRDefault="00DF5062" w:rsidP="004C5ED1">
                        <w:pPr>
                          <w:jc w:val="center"/>
                          <w:rPr>
                            <w:b/>
                            <w:sz w:val="18"/>
                            <w:szCs w:val="18"/>
                          </w:rPr>
                        </w:pPr>
                        <w:r>
                          <w:rPr>
                            <w:b/>
                            <w:sz w:val="18"/>
                            <w:szCs w:val="18"/>
                          </w:rPr>
                          <w:t>Project Secretariat</w:t>
                        </w:r>
                      </w:p>
                      <w:p w14:paraId="5A18659A" w14:textId="77777777" w:rsidR="00DF5062" w:rsidRPr="00C33699" w:rsidRDefault="00DF5062" w:rsidP="004C5ED1">
                        <w:pPr>
                          <w:jc w:val="center"/>
                          <w:rPr>
                            <w:sz w:val="16"/>
                            <w:szCs w:val="16"/>
                          </w:rPr>
                        </w:pPr>
                        <w:r w:rsidRPr="00C33699">
                          <w:rPr>
                            <w:sz w:val="16"/>
                            <w:szCs w:val="16"/>
                          </w:rPr>
                          <w:t xml:space="preserve">Civil protection division and Rescue division of the Ministry of </w:t>
                        </w:r>
                        <w:proofErr w:type="spellStart"/>
                        <w:r w:rsidRPr="00C33699">
                          <w:rPr>
                            <w:sz w:val="16"/>
                            <w:szCs w:val="16"/>
                          </w:rPr>
                          <w:t>Defense</w:t>
                        </w:r>
                        <w:proofErr w:type="spellEnd"/>
                        <w:r w:rsidRPr="00C33699">
                          <w:rPr>
                            <w:sz w:val="16"/>
                            <w:szCs w:val="16"/>
                          </w:rPr>
                          <w:t>, support staff</w:t>
                        </w:r>
                      </w:p>
                      <w:p w14:paraId="74FEB748" w14:textId="77777777" w:rsidR="00DF5062" w:rsidRPr="00EB563F" w:rsidRDefault="00DF5062" w:rsidP="004C5ED1">
                        <w:pPr>
                          <w:jc w:val="center"/>
                          <w:rPr>
                            <w:sz w:val="20"/>
                            <w:szCs w:val="20"/>
                          </w:rPr>
                        </w:pPr>
                      </w:p>
                      <w:p w14:paraId="6D120DCB" w14:textId="77777777" w:rsidR="00DF5062" w:rsidRPr="00EB563F" w:rsidRDefault="00DF5062" w:rsidP="004162C5">
                        <w:pPr>
                          <w:jc w:val="center"/>
                          <w:rPr>
                            <w:sz w:val="20"/>
                            <w:szCs w:val="20"/>
                          </w:rPr>
                        </w:pPr>
                      </w:p>
                    </w:txbxContent>
                  </v:textbox>
                </v:rect>
                <v:rect id="Rectangle 69" o:spid="_x0000_s1047" style="position:absolute;left:2340;top:5748;width:73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hSsIA&#10;AADbAAAADwAAAGRycy9kb3ducmV2LnhtbERPTWvCQBC9C/0PyxR6000VikQ3QVoED7bQ2ILHITsm&#10;0exsurvG5N93CwVv83ifs84H04qenG8sK3ieJSCIS6sbrhR8HbbTJQgfkDW2lknBSB7y7GGyxlTb&#10;G39SX4RKxBD2KSqoQ+hSKX1Zk0E/sx1x5E7WGQwRukpqh7cYblo5T5IXabDh2FBjR681lZfiahSU&#10;tiiMexv2H8fFuD1/2zD+9O9KPT0OmxWIQEO4i//dOx3nz+Hvl3i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2FKwgAAANsAAAAPAAAAAAAAAAAAAAAAAJgCAABkcnMvZG93&#10;bnJldi54bWxQSwUGAAAAAAQABAD1AAAAhwMAAAAA&#10;" fillcolor="#f90">
                  <v:shadow on="t" color="black" opacity=".5" offset="6pt,6pt"/>
                  <v:textbox>
                    <w:txbxContent>
                      <w:p w14:paraId="68A80E51" w14:textId="77777777" w:rsidR="00DF5062" w:rsidRDefault="00DF5062" w:rsidP="004162C5">
                        <w:pPr>
                          <w:jc w:val="center"/>
                          <w:rPr>
                            <w:b/>
                          </w:rPr>
                        </w:pPr>
                        <w:r>
                          <w:rPr>
                            <w:b/>
                          </w:rPr>
                          <w:t>Project Board</w:t>
                        </w:r>
                      </w:p>
                    </w:txbxContent>
                  </v:textbox>
                </v:rect>
                <v:rect id="Rectangle 71" o:spid="_x0000_s1048" style="position:absolute;left:3965;top:6108;width:3960;height:1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BDMQA&#10;AADbAAAADwAAAGRycy9kb3ducmV2LnhtbESP3WrCQBSE7wu+w3IEb4puKiWR6CpiFSr1xp8HOGaP&#10;STR7Nuyumr59t1Do5TDzzTCzRWca8SDna8sK3kYJCOLC6ppLBafjZjgB4QOyxsYyKfgmD4t572WG&#10;ubZP3tPjEEoRS9jnqKAKoc2l9EVFBv3ItsTRu1hnMETpSqkdPmO5aeQ4SVJpsOa4UGFLq4qK2+Fu&#10;FIy32fZefr2eMb1ml4/d2m2OaabUoN8tpyACdeE//Ed/6si9w++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tQQzEAAAA2wAAAA8AAAAAAAAAAAAAAAAAmAIAAGRycy9k&#10;b3ducmV2LnhtbFBLBQYAAAAABAAEAPUAAACJAwAAAAA=&#10;" fillcolor="#fc0">
                  <v:shadow on="t" color="black" opacity=".5" offset="6pt,6pt"/>
                  <v:textbox>
                    <w:txbxContent>
                      <w:p w14:paraId="123A3715" w14:textId="77777777" w:rsidR="00DF5062" w:rsidRDefault="00DF5062" w:rsidP="004162C5">
                        <w:pPr>
                          <w:jc w:val="center"/>
                          <w:rPr>
                            <w:b/>
                            <w:sz w:val="18"/>
                            <w:szCs w:val="18"/>
                          </w:rPr>
                        </w:pPr>
                        <w:r>
                          <w:rPr>
                            <w:b/>
                            <w:sz w:val="18"/>
                            <w:szCs w:val="18"/>
                          </w:rPr>
                          <w:t xml:space="preserve">Chair: Ministry of </w:t>
                        </w:r>
                        <w:proofErr w:type="spellStart"/>
                        <w:r>
                          <w:rPr>
                            <w:b/>
                            <w:sz w:val="18"/>
                            <w:szCs w:val="18"/>
                          </w:rPr>
                          <w:t>Defenсe</w:t>
                        </w:r>
                        <w:proofErr w:type="spellEnd"/>
                      </w:p>
                      <w:p w14:paraId="5E5FEB8E" w14:textId="77777777" w:rsidR="00DF5062" w:rsidRPr="00984CCA" w:rsidRDefault="00DF5062" w:rsidP="004162C5">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Health</w:t>
                        </w:r>
                      </w:p>
                      <w:p w14:paraId="20DC9901" w14:textId="77777777" w:rsidR="00DF5062" w:rsidRPr="00984CCA" w:rsidRDefault="00DF5062" w:rsidP="004162C5">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Education</w:t>
                        </w:r>
                      </w:p>
                      <w:p w14:paraId="49E67CDA" w14:textId="77777777" w:rsidR="00DF5062" w:rsidRPr="00984CCA" w:rsidRDefault="00DF5062" w:rsidP="004162C5">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Nature Protection</w:t>
                        </w:r>
                      </w:p>
                      <w:p w14:paraId="2A508798" w14:textId="77777777" w:rsidR="00DF5062" w:rsidRPr="00984CCA" w:rsidRDefault="00DF5062" w:rsidP="004162C5">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Construction</w:t>
                        </w:r>
                      </w:p>
                      <w:p w14:paraId="6E6EA83C" w14:textId="77777777" w:rsidR="00DF5062" w:rsidRDefault="00DF5062" w:rsidP="004162C5">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sidRPr="00984CCA">
                          <w:rPr>
                            <w:rFonts w:ascii="Arial" w:hAnsi="Arial"/>
                            <w:b/>
                            <w:sz w:val="18"/>
                            <w:szCs w:val="18"/>
                            <w:lang w:val="en-GB"/>
                          </w:rPr>
                          <w:t>Ministry of Finance</w:t>
                        </w:r>
                      </w:p>
                      <w:p w14:paraId="38347A38" w14:textId="7B84EC6D" w:rsidR="00F32FD6" w:rsidRDefault="00F32FD6" w:rsidP="004162C5">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Pr>
                            <w:rFonts w:ascii="Arial" w:hAnsi="Arial"/>
                            <w:b/>
                            <w:sz w:val="18"/>
                            <w:szCs w:val="18"/>
                            <w:lang w:val="en-GB"/>
                          </w:rPr>
                          <w:t>Ministry of Railway</w:t>
                        </w:r>
                      </w:p>
                      <w:p w14:paraId="50417DD3" w14:textId="356F1D91" w:rsidR="00F32FD6" w:rsidRPr="00984CCA" w:rsidRDefault="00F32FD6" w:rsidP="004162C5">
                        <w:pPr>
                          <w:pStyle w:val="ListParagraph"/>
                          <w:widowControl w:val="0"/>
                          <w:numPr>
                            <w:ilvl w:val="0"/>
                            <w:numId w:val="12"/>
                          </w:numPr>
                          <w:tabs>
                            <w:tab w:val="left" w:pos="426"/>
                          </w:tabs>
                          <w:autoSpaceDE w:val="0"/>
                          <w:autoSpaceDN w:val="0"/>
                          <w:adjustRightInd w:val="0"/>
                          <w:rPr>
                            <w:rFonts w:ascii="Arial" w:hAnsi="Arial"/>
                            <w:b/>
                            <w:sz w:val="18"/>
                            <w:szCs w:val="18"/>
                            <w:lang w:val="en-GB"/>
                          </w:rPr>
                        </w:pPr>
                        <w:r>
                          <w:rPr>
                            <w:rFonts w:ascii="Arial" w:hAnsi="Arial"/>
                            <w:b/>
                            <w:sz w:val="18"/>
                            <w:szCs w:val="18"/>
                            <w:lang w:val="en-GB"/>
                          </w:rPr>
                          <w:t>Institute of Seismology</w:t>
                        </w:r>
                      </w:p>
                      <w:p w14:paraId="2638F3B8" w14:textId="77777777" w:rsidR="00DF5062" w:rsidRDefault="00DF5062" w:rsidP="004162C5">
                        <w:pPr>
                          <w:jc w:val="center"/>
                          <w:rPr>
                            <w:b/>
                            <w:sz w:val="18"/>
                            <w:szCs w:val="18"/>
                          </w:rPr>
                        </w:pPr>
                      </w:p>
                      <w:p w14:paraId="71EA9F4D" w14:textId="77777777" w:rsidR="00DF5062" w:rsidRPr="00984CCA" w:rsidRDefault="00DF5062" w:rsidP="004162C5">
                        <w:pPr>
                          <w:jc w:val="center"/>
                          <w:rPr>
                            <w:b/>
                            <w:sz w:val="18"/>
                            <w:szCs w:val="18"/>
                          </w:rPr>
                        </w:pPr>
                      </w:p>
                    </w:txbxContent>
                  </v:textbox>
                </v:rect>
                <v:shape id="AutoShape 73" o:spid="_x0000_s1049" type="#_x0000_t32" style="position:absolute;left:5945;top:7619;width:252;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rect id="Rectangle 74" o:spid="_x0000_s1050" style="position:absolute;left:1805;top:8159;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64MQA&#10;AADbAAAADwAAAGRycy9kb3ducmV2LnhtbESPQWvCQBSE70L/w/KEXqRu6iGR6CrSVlDqxdgf8Mw+&#10;k2j2bdhdNf77bqHgcZj5Zpj5sjetuJHzjWUF7+MEBHFpdcOVgp/D+m0Kwgdkja1lUvAgD8vFy2CO&#10;ubZ33tOtCJWIJexzVFCH0OVS+rImg35sO+LonawzGKJ0ldQO77HctHKSJKk02HBcqLGjj5rKS3E1&#10;CibbbHutvkdHTM/Z6XP35daHNFPqddivZiAC9eEZ/qc3OnIp/H2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zeuDEAAAA2wAAAA8AAAAAAAAAAAAAAAAAmAIAAGRycy9k&#10;b3ducmV2LnhtbFBLBQYAAAAABAAEAPUAAACJAwAAAAA=&#10;" fillcolor="#fc0">
                  <v:shadow on="t" color="black" opacity=".5" offset="6pt,6pt"/>
                  <v:textbox>
                    <w:txbxContent>
                      <w:p w14:paraId="50EE356C" w14:textId="77777777" w:rsidR="00DF5062" w:rsidRDefault="00DF5062" w:rsidP="004162C5">
                        <w:pPr>
                          <w:jc w:val="center"/>
                          <w:rPr>
                            <w:b/>
                            <w:sz w:val="18"/>
                            <w:szCs w:val="18"/>
                          </w:rPr>
                        </w:pPr>
                        <w:r>
                          <w:rPr>
                            <w:b/>
                            <w:sz w:val="18"/>
                            <w:szCs w:val="18"/>
                          </w:rPr>
                          <w:t>Project Assurance</w:t>
                        </w:r>
                      </w:p>
                      <w:p w14:paraId="5D845204" w14:textId="63402130" w:rsidR="00DF5062" w:rsidRPr="0086371F" w:rsidRDefault="00DF5062" w:rsidP="004162C5">
                        <w:pPr>
                          <w:jc w:val="center"/>
                          <w:rPr>
                            <w:sz w:val="16"/>
                            <w:szCs w:val="16"/>
                          </w:rPr>
                        </w:pPr>
                        <w:r>
                          <w:rPr>
                            <w:sz w:val="16"/>
                            <w:szCs w:val="16"/>
                          </w:rPr>
                          <w:t>E&amp;E Program Specialist,</w:t>
                        </w:r>
                        <w:r w:rsidRPr="00C33699">
                          <w:rPr>
                            <w:sz w:val="16"/>
                            <w:szCs w:val="16"/>
                            <w:lang w:val="en-US"/>
                          </w:rPr>
                          <w:t xml:space="preserve"> </w:t>
                        </w:r>
                        <w:r>
                          <w:rPr>
                            <w:sz w:val="16"/>
                            <w:szCs w:val="16"/>
                            <w:lang w:val="en-US"/>
                          </w:rPr>
                          <w:t xml:space="preserve">PMA, </w:t>
                        </w:r>
                        <w:r>
                          <w:rPr>
                            <w:sz w:val="16"/>
                            <w:szCs w:val="16"/>
                          </w:rPr>
                          <w:t>ICTA, Regional DRR Advisor</w:t>
                        </w:r>
                      </w:p>
                      <w:p w14:paraId="384B3EDE" w14:textId="77777777" w:rsidR="00DF5062" w:rsidRPr="0086371F" w:rsidRDefault="00DF5062" w:rsidP="004162C5">
                        <w:pPr>
                          <w:jc w:val="center"/>
                          <w:rPr>
                            <w:sz w:val="16"/>
                            <w:szCs w:val="16"/>
                          </w:rPr>
                        </w:pPr>
                      </w:p>
                      <w:p w14:paraId="39B79534" w14:textId="77777777" w:rsidR="00DF5062" w:rsidRPr="00EB563F" w:rsidRDefault="00DF5062" w:rsidP="004162C5">
                        <w:pPr>
                          <w:pStyle w:val="BodyText3"/>
                          <w:jc w:val="center"/>
                          <w:rPr>
                            <w:b/>
                            <w:bCs/>
                            <w:sz w:val="20"/>
                          </w:rPr>
                        </w:pPr>
                      </w:p>
                    </w:txbxContent>
                  </v:textbox>
                </v:rect>
                <v:roundrect id="AutoShape 77" o:spid="_x0000_s1051" style="position:absolute;left:2160;top:5028;width:7740;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73cQA&#10;AADbAAAADwAAAGRycy9kb3ducmV2LnhtbESPQWvCQBSE74X+h+UVvOmmodqQupEaqOipaAvF2yP7&#10;moRk34bsquu/d4VCj8PMfMMsV8H04kyjay0reJ4lIIgrq1uuFXx/fUwzEM4ja+wtk4IrOVgVjw9L&#10;zLW98J7OB1+LCGGXo4LG+yGX0lUNGXQzOxBH79eOBn2UYy31iJcIN71Mk2QhDbYcFxocqGyo6g4n&#10;o0Aes3I3fzmmP+GTq00q111WBqUmT+H9DYSn4P/Df+2tVpC+wv1L/A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2O93EAAAA2wAAAA8AAAAAAAAAAAAAAAAAmAIAAGRycy9k&#10;b3ducmV2LnhtbFBLBQYAAAAABAAEAPUAAACJAwAAAAA=&#10;" fillcolor="#9cf">
                  <v:textbox>
                    <w:txbxContent>
                      <w:p w14:paraId="52E3BB77" w14:textId="77777777" w:rsidR="00DF5062" w:rsidRPr="001D0B24" w:rsidRDefault="00DF5062" w:rsidP="004162C5">
                        <w:pPr>
                          <w:spacing w:after="0"/>
                          <w:jc w:val="center"/>
                          <w:rPr>
                            <w:b/>
                            <w:sz w:val="24"/>
                          </w:rPr>
                        </w:pPr>
                        <w:r w:rsidRPr="001D0B24">
                          <w:rPr>
                            <w:b/>
                            <w:sz w:val="24"/>
                          </w:rPr>
                          <w:t>Project Organisation Structure</w:t>
                        </w:r>
                      </w:p>
                    </w:txbxContent>
                  </v:textbox>
                </v:roundrect>
                <v:rect id="Rectangle 78" o:spid="_x0000_s1052" style="position:absolute;left:1445;top:9945;width:2880;height:5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opcEA&#10;AADbAAAADwAAAGRycy9kb3ducmV2LnhtbERPz2vCMBS+D/wfwhO8DE0VNmdnFJkI0tuqA4+P5q2p&#10;Ni8lybTur18OA48f3+/luretuJIPjWMF00kGgrhyuuFawfGwG7+BCBFZY+uYFNwpwHo1eFpirt2N&#10;P+laxlqkEA45KjAxdrmUoTJkMUxcR5y4b+ctxgR9LbXHWwq3rZxl2au02HBqMNjRh6HqUv5YBc+m&#10;PGz78+/L17Yoirg4zX1YeKVGw37zDiJSHx/if/deK5ilsel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t6KXBAAAA2wAAAA8AAAAAAAAAAAAAAAAAmAIAAGRycy9kb3du&#10;cmV2LnhtbFBLBQYAAAAABAAEAPUAAACGAwAAAAA=&#10;" fillcolor="#ff9">
                  <v:shadow on="t" color="black" opacity=".5" offset="6pt,6pt"/>
                  <v:textbox>
                    <w:txbxContent>
                      <w:p w14:paraId="059B9A54" w14:textId="77777777" w:rsidR="00DF5062" w:rsidRDefault="00DF5062" w:rsidP="004162C5">
                        <w:pPr>
                          <w:jc w:val="center"/>
                          <w:rPr>
                            <w:b/>
                            <w:sz w:val="18"/>
                            <w:szCs w:val="18"/>
                          </w:rPr>
                        </w:pPr>
                        <w:r>
                          <w:rPr>
                            <w:b/>
                            <w:sz w:val="18"/>
                            <w:szCs w:val="18"/>
                          </w:rPr>
                          <w:t xml:space="preserve">Working group 1: </w:t>
                        </w:r>
                        <w:r w:rsidRPr="00440416">
                          <w:rPr>
                            <w:b/>
                            <w:sz w:val="18"/>
                            <w:szCs w:val="18"/>
                          </w:rPr>
                          <w:t>International Partnership</w:t>
                        </w:r>
                      </w:p>
                      <w:p w14:paraId="3D7C30AD"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Foreign Affairs</w:t>
                        </w:r>
                      </w:p>
                      <w:p w14:paraId="60644479" w14:textId="77777777" w:rsidR="00DF5062" w:rsidRPr="001A4312" w:rsidRDefault="00DF5062" w:rsidP="004162C5">
                        <w:pPr>
                          <w:pStyle w:val="ListParagraph"/>
                          <w:widowControl w:val="0"/>
                          <w:tabs>
                            <w:tab w:val="left" w:pos="0"/>
                          </w:tabs>
                          <w:autoSpaceDE w:val="0"/>
                          <w:autoSpaceDN w:val="0"/>
                          <w:adjustRightInd w:val="0"/>
                          <w:ind w:left="284"/>
                          <w:rPr>
                            <w:rFonts w:cs="Arial"/>
                            <w:sz w:val="18"/>
                            <w:szCs w:val="18"/>
                          </w:rPr>
                        </w:pPr>
                        <w:r w:rsidRPr="00562243">
                          <w:rPr>
                            <w:rFonts w:cs="Arial"/>
                            <w:sz w:val="18"/>
                            <w:szCs w:val="18"/>
                          </w:rPr>
                          <w:t>(</w:t>
                        </w:r>
                        <w:proofErr w:type="gramStart"/>
                        <w:r w:rsidRPr="00562243">
                          <w:rPr>
                            <w:rFonts w:cs="Arial"/>
                            <w:sz w:val="18"/>
                            <w:szCs w:val="18"/>
                          </w:rPr>
                          <w:t>recommended</w:t>
                        </w:r>
                        <w:proofErr w:type="gramEnd"/>
                        <w:r w:rsidRPr="00562243">
                          <w:rPr>
                            <w:rFonts w:cs="Arial"/>
                            <w:sz w:val="18"/>
                            <w:szCs w:val="18"/>
                          </w:rPr>
                          <w:t xml:space="preserve"> lead)</w:t>
                        </w:r>
                      </w:p>
                      <w:p w14:paraId="0ED6F1AC" w14:textId="77777777" w:rsidR="00DF5062" w:rsidRPr="00440416" w:rsidRDefault="00DF5062" w:rsidP="00C33699">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Defense</w:t>
                        </w:r>
                      </w:p>
                      <w:p w14:paraId="01A3B7D1"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Health</w:t>
                        </w:r>
                      </w:p>
                      <w:p w14:paraId="00CF88F3"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Education</w:t>
                        </w:r>
                      </w:p>
                      <w:p w14:paraId="34C57259"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Econom</w:t>
                        </w:r>
                        <w:r>
                          <w:rPr>
                            <w:rFonts w:cs="Arial"/>
                            <w:sz w:val="18"/>
                            <w:szCs w:val="18"/>
                          </w:rPr>
                          <w:t>y and Development</w:t>
                        </w:r>
                      </w:p>
                      <w:p w14:paraId="15C09BC8"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proofErr w:type="spellStart"/>
                        <w:r>
                          <w:rPr>
                            <w:rFonts w:cs="Arial"/>
                            <w:sz w:val="18"/>
                            <w:szCs w:val="18"/>
                          </w:rPr>
                          <w:t>Mej</w:t>
                        </w:r>
                        <w:r w:rsidRPr="00440416">
                          <w:rPr>
                            <w:rFonts w:cs="Arial"/>
                            <w:sz w:val="18"/>
                            <w:szCs w:val="18"/>
                          </w:rPr>
                          <w:t>lis</w:t>
                        </w:r>
                        <w:proofErr w:type="spellEnd"/>
                        <w:r>
                          <w:rPr>
                            <w:rFonts w:cs="Arial"/>
                            <w:sz w:val="18"/>
                            <w:szCs w:val="18"/>
                          </w:rPr>
                          <w:t xml:space="preserve"> of</w:t>
                        </w:r>
                        <w:r w:rsidRPr="00440416">
                          <w:rPr>
                            <w:rFonts w:cs="Arial"/>
                            <w:sz w:val="18"/>
                            <w:szCs w:val="18"/>
                          </w:rPr>
                          <w:t xml:space="preserve"> Turkmenistan</w:t>
                        </w:r>
                      </w:p>
                      <w:p w14:paraId="192511E0"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Agriculture</w:t>
                        </w:r>
                      </w:p>
                      <w:p w14:paraId="3E2B81C6"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Energy</w:t>
                        </w:r>
                      </w:p>
                      <w:p w14:paraId="261E5E63"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Ministry of Communication</w:t>
                        </w:r>
                      </w:p>
                      <w:p w14:paraId="7617C8D7"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 xml:space="preserve">Municipality of Ashkhabad </w:t>
                        </w:r>
                      </w:p>
                      <w:p w14:paraId="0980C7E3" w14:textId="77777777" w:rsidR="00DF5062" w:rsidRPr="00440416" w:rsidRDefault="00DF5062" w:rsidP="004162C5">
                        <w:pPr>
                          <w:pStyle w:val="ListParagraph"/>
                          <w:widowControl w:val="0"/>
                          <w:numPr>
                            <w:ilvl w:val="0"/>
                            <w:numId w:val="33"/>
                          </w:numPr>
                          <w:tabs>
                            <w:tab w:val="left" w:pos="0"/>
                          </w:tabs>
                          <w:autoSpaceDE w:val="0"/>
                          <w:autoSpaceDN w:val="0"/>
                          <w:adjustRightInd w:val="0"/>
                          <w:ind w:left="284"/>
                          <w:rPr>
                            <w:rFonts w:cs="Arial"/>
                            <w:sz w:val="18"/>
                            <w:szCs w:val="18"/>
                          </w:rPr>
                        </w:pPr>
                        <w:r w:rsidRPr="00440416">
                          <w:rPr>
                            <w:rFonts w:cs="Arial"/>
                            <w:sz w:val="18"/>
                            <w:szCs w:val="18"/>
                          </w:rPr>
                          <w:t>Institute of Strategic Planning</w:t>
                        </w:r>
                      </w:p>
                      <w:p w14:paraId="2C80F29C" w14:textId="77777777" w:rsidR="00DF5062" w:rsidRPr="00984CCA" w:rsidRDefault="00DF5062" w:rsidP="004162C5">
                        <w:pPr>
                          <w:rPr>
                            <w:b/>
                            <w:sz w:val="18"/>
                            <w:szCs w:val="18"/>
                          </w:rPr>
                        </w:pPr>
                      </w:p>
                    </w:txbxContent>
                  </v:textbox>
                </v:rect>
                <v:rect id="Rectangle 79" o:spid="_x0000_s1053" style="position:absolute;left:8148;top:9945;width:3017;height:5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NPsUA&#10;AADbAAAADwAAAGRycy9kb3ducmV2LnhtbESPQWsCMRSE70L/Q3hCL1KzFbTdrVFKRZC9dW2hx8fm&#10;dbN187Ikqa7+elMQehxm5htmuR5sJ47kQ+tYweM0A0FcO91yo+Bjv314BhEissbOMSk4U4D16m60&#10;xEK7E7/TsYqNSBAOBSowMfaFlKE2ZDFMXU+cvG/nLcYkfSO1x1OC207OsmwhLbacFgz29GaoPlS/&#10;VsHEVPvN8HOZf27Ksoz515MPuVfqfjy8voCINMT/8K290wpmOfx9S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4U0+xQAAANsAAAAPAAAAAAAAAAAAAAAAAJgCAABkcnMv&#10;ZG93bnJldi54bWxQSwUGAAAAAAQABAD1AAAAigMAAAAA&#10;" fillcolor="#ff9">
                  <v:shadow on="t" color="black" opacity=".5" offset="6pt,6pt"/>
                  <v:textbox>
                    <w:txbxContent>
                      <w:p w14:paraId="69E8056A" w14:textId="77777777" w:rsidR="00DF5062" w:rsidRDefault="00DF5062" w:rsidP="004162C5">
                        <w:pPr>
                          <w:jc w:val="center"/>
                          <w:rPr>
                            <w:b/>
                            <w:sz w:val="18"/>
                            <w:szCs w:val="18"/>
                          </w:rPr>
                        </w:pPr>
                        <w:r>
                          <w:rPr>
                            <w:b/>
                            <w:sz w:val="18"/>
                            <w:szCs w:val="18"/>
                          </w:rPr>
                          <w:t xml:space="preserve">Working group </w:t>
                        </w:r>
                        <w:r w:rsidRPr="00060D9C">
                          <w:rPr>
                            <w:b/>
                            <w:sz w:val="18"/>
                            <w:szCs w:val="18"/>
                            <w:lang w:val="en-US"/>
                          </w:rPr>
                          <w:t>3</w:t>
                        </w:r>
                        <w:r>
                          <w:rPr>
                            <w:b/>
                            <w:sz w:val="18"/>
                            <w:szCs w:val="18"/>
                          </w:rPr>
                          <w:t>: State Programme on Seismic Risk Management</w:t>
                        </w:r>
                      </w:p>
                      <w:p w14:paraId="05249CF0" w14:textId="77777777" w:rsidR="00DF5062" w:rsidRPr="00562243"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562243">
                          <w:rPr>
                            <w:rFonts w:cs="Arial"/>
                            <w:sz w:val="18"/>
                            <w:szCs w:val="18"/>
                          </w:rPr>
                          <w:t>Ministry of Construction (recommended lead)</w:t>
                        </w:r>
                      </w:p>
                      <w:p w14:paraId="68A5461A" w14:textId="77777777" w:rsidR="00DF5062" w:rsidRPr="00440416"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440416">
                          <w:rPr>
                            <w:rFonts w:cs="Arial"/>
                            <w:sz w:val="18"/>
                            <w:szCs w:val="18"/>
                          </w:rPr>
                          <w:t xml:space="preserve">Ministry of </w:t>
                        </w:r>
                        <w:proofErr w:type="spellStart"/>
                        <w:r>
                          <w:rPr>
                            <w:rFonts w:cs="Arial"/>
                            <w:sz w:val="18"/>
                            <w:szCs w:val="18"/>
                          </w:rPr>
                          <w:t>Defenсe</w:t>
                        </w:r>
                        <w:proofErr w:type="spellEnd"/>
                      </w:p>
                      <w:p w14:paraId="277F4603" w14:textId="77777777" w:rsidR="00DF5062" w:rsidRPr="00440416"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440416">
                          <w:rPr>
                            <w:rFonts w:cs="Arial"/>
                            <w:sz w:val="18"/>
                            <w:szCs w:val="18"/>
                          </w:rPr>
                          <w:t>Ministry of Health &amp; Medical Industry</w:t>
                        </w:r>
                      </w:p>
                      <w:p w14:paraId="58ADB083" w14:textId="77777777" w:rsidR="00DF5062" w:rsidRPr="00440416"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440416">
                          <w:rPr>
                            <w:rFonts w:cs="Arial"/>
                            <w:sz w:val="18"/>
                            <w:szCs w:val="18"/>
                          </w:rPr>
                          <w:t>Ministry of Education</w:t>
                        </w:r>
                      </w:p>
                      <w:p w14:paraId="1A59801D" w14:textId="77777777" w:rsidR="00DF5062" w:rsidRPr="00440416"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440416">
                          <w:rPr>
                            <w:rFonts w:cs="Arial"/>
                            <w:sz w:val="18"/>
                            <w:szCs w:val="18"/>
                          </w:rPr>
                          <w:t>Ministry of Econom</w:t>
                        </w:r>
                        <w:r>
                          <w:rPr>
                            <w:rFonts w:cs="Arial"/>
                            <w:sz w:val="18"/>
                            <w:szCs w:val="18"/>
                          </w:rPr>
                          <w:t>y and Development</w:t>
                        </w:r>
                      </w:p>
                      <w:p w14:paraId="769488F0" w14:textId="77777777" w:rsidR="00DF5062" w:rsidRPr="00E40F5F"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Pr>
                            <w:rFonts w:cs="Arial"/>
                            <w:sz w:val="18"/>
                            <w:szCs w:val="18"/>
                          </w:rPr>
                          <w:t>Institute of T</w:t>
                        </w:r>
                        <w:r w:rsidRPr="00E40F5F">
                          <w:rPr>
                            <w:rFonts w:cs="Arial"/>
                            <w:sz w:val="18"/>
                            <w:szCs w:val="18"/>
                          </w:rPr>
                          <w:t>raumatology</w:t>
                        </w:r>
                      </w:p>
                      <w:p w14:paraId="3B564611" w14:textId="77777777" w:rsidR="00DF5062" w:rsidRPr="00E40F5F"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E40F5F">
                          <w:rPr>
                            <w:rFonts w:cs="Arial"/>
                            <w:sz w:val="18"/>
                            <w:szCs w:val="18"/>
                          </w:rPr>
                          <w:t xml:space="preserve">Institute of </w:t>
                        </w:r>
                        <w:r>
                          <w:rPr>
                            <w:rFonts w:cs="Arial"/>
                            <w:sz w:val="18"/>
                            <w:szCs w:val="18"/>
                          </w:rPr>
                          <w:t>Seismology of Academy of Science</w:t>
                        </w:r>
                      </w:p>
                      <w:p w14:paraId="77CABCC9" w14:textId="77777777" w:rsidR="00DF5062" w:rsidRPr="00E40F5F"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E40F5F">
                          <w:rPr>
                            <w:rFonts w:cs="Arial"/>
                            <w:sz w:val="18"/>
                            <w:szCs w:val="18"/>
                          </w:rPr>
                          <w:t>Scientific Research Institute of earthquake-resisting construction</w:t>
                        </w:r>
                      </w:p>
                      <w:p w14:paraId="37B95738" w14:textId="77777777" w:rsidR="00DF5062" w:rsidRPr="00733B0F"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E40F5F">
                          <w:rPr>
                            <w:rFonts w:cs="Arial"/>
                            <w:sz w:val="18"/>
                            <w:szCs w:val="18"/>
                          </w:rPr>
                          <w:t>State Corporation “</w:t>
                        </w:r>
                        <w:proofErr w:type="spellStart"/>
                        <w:r w:rsidRPr="00733B0F">
                          <w:rPr>
                            <w:rFonts w:cs="Arial"/>
                            <w:sz w:val="18"/>
                            <w:szCs w:val="18"/>
                          </w:rPr>
                          <w:t>Turkmengeology</w:t>
                        </w:r>
                        <w:proofErr w:type="spellEnd"/>
                        <w:r w:rsidRPr="00733B0F">
                          <w:rPr>
                            <w:rFonts w:cs="Arial"/>
                            <w:sz w:val="18"/>
                            <w:szCs w:val="18"/>
                          </w:rPr>
                          <w:t>”</w:t>
                        </w:r>
                      </w:p>
                      <w:p w14:paraId="5C53BDE8" w14:textId="77777777" w:rsidR="00DF5062" w:rsidRPr="00733B0F"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733B0F">
                          <w:rPr>
                            <w:rFonts w:cs="Arial"/>
                            <w:sz w:val="18"/>
                            <w:szCs w:val="18"/>
                          </w:rPr>
                          <w:t>Municipality of Ashgabat city</w:t>
                        </w:r>
                      </w:p>
                      <w:p w14:paraId="13A960D3" w14:textId="77777777" w:rsidR="00DF5062" w:rsidRPr="00733B0F" w:rsidRDefault="00DF5062" w:rsidP="004162C5">
                        <w:pPr>
                          <w:pStyle w:val="ListParagraph"/>
                          <w:widowControl w:val="0"/>
                          <w:numPr>
                            <w:ilvl w:val="0"/>
                            <w:numId w:val="36"/>
                          </w:numPr>
                          <w:tabs>
                            <w:tab w:val="left" w:pos="426"/>
                          </w:tabs>
                          <w:autoSpaceDE w:val="0"/>
                          <w:autoSpaceDN w:val="0"/>
                          <w:adjustRightInd w:val="0"/>
                          <w:ind w:left="284"/>
                          <w:rPr>
                            <w:rFonts w:cs="Arial"/>
                            <w:sz w:val="18"/>
                            <w:szCs w:val="18"/>
                          </w:rPr>
                        </w:pPr>
                        <w:r w:rsidRPr="00733B0F">
                          <w:rPr>
                            <w:rFonts w:cs="Arial"/>
                            <w:sz w:val="18"/>
                            <w:szCs w:val="18"/>
                          </w:rPr>
                          <w:t xml:space="preserve">Lawyer </w:t>
                        </w:r>
                      </w:p>
                      <w:p w14:paraId="63F43593" w14:textId="77777777" w:rsidR="00DF5062" w:rsidRPr="00EB563F" w:rsidRDefault="00DF5062" w:rsidP="004162C5">
                        <w:pPr>
                          <w:ind w:left="284"/>
                          <w:jc w:val="center"/>
                          <w:rPr>
                            <w:sz w:val="20"/>
                            <w:szCs w:val="20"/>
                            <w:lang w:val="en-US"/>
                          </w:rPr>
                        </w:pPr>
                      </w:p>
                      <w:p w14:paraId="2AB827B6" w14:textId="77777777" w:rsidR="00DF5062" w:rsidRPr="00EB563F" w:rsidRDefault="00DF5062" w:rsidP="004162C5">
                        <w:pPr>
                          <w:jc w:val="center"/>
                          <w:rPr>
                            <w:sz w:val="20"/>
                            <w:szCs w:val="20"/>
                            <w:lang w:val="en-US"/>
                          </w:rPr>
                        </w:pPr>
                      </w:p>
                    </w:txbxContent>
                  </v:textbox>
                </v:rect>
                <v:shape id="AutoShape 80" o:spid="_x0000_s1054" type="#_x0000_t34" style="position:absolute;left:4188;top:7935;width:707;height:331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TKPcUAAADbAAAADwAAAGRycy9kb3ducmV2LnhtbESPTW/CMAyG70j7D5En7QbpmEBVR0Bo&#10;Emgbu/Bx2c00pqlonKoJUP79fEDa0Xr9Pn48W/S+UVfqYh3YwOsoA0VcBltzZeCwXw1zUDEhW2wC&#10;k4E7RVjMnwYzLGy48Zauu1QpgXAs0IBLqS20jqUjj3EUWmLJTqHzmGTsKm07vAncN3qcZVPtsWa5&#10;4LClD0fleXfxovG1HW/WmN/X+eTXLaffx59qcjTm5blfvoNK1Kf/5Uf70xp4E3v5RQC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TKPcUAAADbAAAADwAAAAAAAAAA&#10;AAAAAAChAgAAZHJzL2Rvd25yZXYueG1sUEsFBgAAAAAEAAQA+QAAAJMDAAAAAA==&#10;"/>
                <v:shape id="AutoShape 81" o:spid="_x0000_s1055" type="#_x0000_t34" style="position:absolute;left:7573;top:7862;width:707;height:34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6OO8QAAADbAAAADwAAAGRycy9kb3ducmV2LnhtbESPS4vCQBCE7wv+h6EFL8s6iY9lyTqK&#10;iIIefcDuscm0STDTEzOjif56RxA8FlX1FTWZtaYUV6pdYVlB3I9AEKdWF5wpOOxXXz8gnEfWWFom&#10;BTdyMJt2PiaYaNvwlq47n4kAYZeggtz7KpHSpTkZdH1bEQfvaGuDPsg6k7rGJsBNKQdR9C0NFhwW&#10;cqxokVN62l2Mgs/x/Bz9j44bXm5v9/ivufiBI6V63Xb+C8JT69/hV3utFQxjeH4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Ho47xAAAANsAAAAPAAAAAAAAAAAA&#10;AAAAAKECAABkcnMvZG93bnJldi54bWxQSwUGAAAAAAQABAD5AAAAkgMAAAAA&#10;"/>
                <v:rect id="Rectangle 82" o:spid="_x0000_s1056" style="position:absolute;left:4920;top:9945;width:2928;height:5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JksUA&#10;AADbAAAADwAAAGRycy9kb3ducmV2LnhtbESPQWsCMRSE74L/ITyhF6nZWrR1NUqpFGRvri30+Ng8&#10;N9tuXpYk1a2/vikIHoeZ+YZZbXrbihP50DhW8DDJQBBXTjdcK3g/vN0/gwgRWWPrmBT8UoDNejhY&#10;Ya7dmfd0KmMtEoRDjgpMjF0uZagMWQwT1xEn7+i8xZikr6X2eE5w28ppls2lxYbTgsGOXg1V3+WP&#10;VTA25WHbf11mH9uiKOLi88mHhVfqbtS/LEFE6uMtfG3vtILHKfx/S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EmSxQAAANsAAAAPAAAAAAAAAAAAAAAAAJgCAABkcnMv&#10;ZG93bnJldi54bWxQSwUGAAAAAAQABAD1AAAAigMAAAAA&#10;" fillcolor="#ff9">
                  <v:shadow on="t" color="black" opacity=".5" offset="6pt,6pt"/>
                  <v:textbox>
                    <w:txbxContent>
                      <w:p w14:paraId="75D84CC0" w14:textId="77777777" w:rsidR="00DF5062" w:rsidRPr="003B3726" w:rsidRDefault="00DF5062" w:rsidP="004162C5">
                        <w:pPr>
                          <w:jc w:val="center"/>
                          <w:rPr>
                            <w:b/>
                            <w:sz w:val="18"/>
                            <w:szCs w:val="18"/>
                            <w:lang w:val="en-US"/>
                          </w:rPr>
                        </w:pPr>
                        <w:r>
                          <w:rPr>
                            <w:b/>
                            <w:sz w:val="18"/>
                            <w:szCs w:val="18"/>
                          </w:rPr>
                          <w:t xml:space="preserve">Working group 2: </w:t>
                        </w:r>
                        <w:r w:rsidRPr="00440416">
                          <w:rPr>
                            <w:b/>
                            <w:sz w:val="18"/>
                            <w:szCs w:val="18"/>
                          </w:rPr>
                          <w:t xml:space="preserve">NDRM Strategy </w:t>
                        </w:r>
                        <w:r>
                          <w:rPr>
                            <w:b/>
                            <w:sz w:val="18"/>
                            <w:szCs w:val="18"/>
                            <w:lang w:val="en-US"/>
                          </w:rPr>
                          <w:t xml:space="preserve">and </w:t>
                        </w:r>
                        <w:r w:rsidRPr="00440416">
                          <w:rPr>
                            <w:b/>
                            <w:sz w:val="18"/>
                            <w:szCs w:val="18"/>
                          </w:rPr>
                          <w:t>Capacity Development Plan</w:t>
                        </w:r>
                      </w:p>
                      <w:p w14:paraId="06056793" w14:textId="77777777" w:rsidR="00DF5062" w:rsidRPr="00440416"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 xml:space="preserve">Ministry of </w:t>
                        </w:r>
                        <w:proofErr w:type="spellStart"/>
                        <w:r>
                          <w:rPr>
                            <w:rFonts w:cs="Arial"/>
                            <w:sz w:val="18"/>
                            <w:szCs w:val="18"/>
                          </w:rPr>
                          <w:t>Defenсe</w:t>
                        </w:r>
                        <w:proofErr w:type="spellEnd"/>
                        <w:r w:rsidRPr="00440416">
                          <w:rPr>
                            <w:rFonts w:cs="Arial"/>
                            <w:sz w:val="18"/>
                            <w:szCs w:val="18"/>
                          </w:rPr>
                          <w:t xml:space="preserve"> </w:t>
                        </w:r>
                      </w:p>
                      <w:p w14:paraId="1863359E" w14:textId="77777777" w:rsidR="00DF5062" w:rsidRPr="00440416"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Ministry of Health &amp; Medical Industry</w:t>
                        </w:r>
                      </w:p>
                      <w:p w14:paraId="310C9F41" w14:textId="77777777" w:rsidR="00DF5062" w:rsidRPr="00440416"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Ministry of Education</w:t>
                        </w:r>
                      </w:p>
                      <w:p w14:paraId="4C464493" w14:textId="77777777" w:rsidR="00DF5062" w:rsidRPr="00440416"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Ministry of Construction</w:t>
                        </w:r>
                      </w:p>
                      <w:p w14:paraId="3EC18B93" w14:textId="77777777" w:rsidR="00DF5062" w:rsidRPr="003B3726"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rPr>
                        </w:pPr>
                        <w:r w:rsidRPr="00E40F5F">
                          <w:rPr>
                            <w:rFonts w:cs="Arial"/>
                            <w:sz w:val="18"/>
                            <w:szCs w:val="18"/>
                          </w:rPr>
                          <w:t xml:space="preserve">Ministry </w:t>
                        </w:r>
                        <w:r w:rsidRPr="00440416">
                          <w:rPr>
                            <w:rFonts w:cs="Arial"/>
                            <w:sz w:val="18"/>
                            <w:szCs w:val="18"/>
                          </w:rPr>
                          <w:t>of Econom</w:t>
                        </w:r>
                        <w:r>
                          <w:rPr>
                            <w:rFonts w:cs="Arial"/>
                            <w:sz w:val="18"/>
                            <w:szCs w:val="18"/>
                          </w:rPr>
                          <w:t>y and Development</w:t>
                        </w:r>
                        <w:r w:rsidRPr="00E40F5F">
                          <w:rPr>
                            <w:rFonts w:cs="Arial"/>
                            <w:sz w:val="18"/>
                            <w:szCs w:val="18"/>
                          </w:rPr>
                          <w:t xml:space="preserve"> </w:t>
                        </w:r>
                      </w:p>
                      <w:p w14:paraId="22146DE1" w14:textId="77777777" w:rsidR="00DF5062" w:rsidRPr="00E40F5F"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rPr>
                        </w:pPr>
                        <w:r w:rsidRPr="00E40F5F">
                          <w:rPr>
                            <w:rFonts w:cs="Arial"/>
                            <w:sz w:val="18"/>
                            <w:szCs w:val="18"/>
                          </w:rPr>
                          <w:t>Ministry of Oil &amp; Gas &amp; Mineral Resources</w:t>
                        </w:r>
                      </w:p>
                      <w:p w14:paraId="04C824A9" w14:textId="77777777" w:rsidR="00DF5062" w:rsidRPr="00440416"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rPr>
                        </w:pPr>
                        <w:r w:rsidRPr="00440416">
                          <w:rPr>
                            <w:rFonts w:cs="Arial"/>
                            <w:sz w:val="18"/>
                            <w:szCs w:val="18"/>
                          </w:rPr>
                          <w:t xml:space="preserve">Ministry of Agriculture </w:t>
                        </w:r>
                      </w:p>
                      <w:p w14:paraId="0D332BA8" w14:textId="77777777" w:rsidR="00DF5062" w:rsidRPr="003D4673"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lang w:val="en-GB"/>
                          </w:rPr>
                        </w:pPr>
                        <w:r w:rsidRPr="00440416">
                          <w:rPr>
                            <w:rFonts w:cs="Arial"/>
                            <w:sz w:val="18"/>
                            <w:szCs w:val="18"/>
                          </w:rPr>
                          <w:t xml:space="preserve">Ministry of Nature </w:t>
                        </w:r>
                        <w:r w:rsidRPr="003D4673">
                          <w:rPr>
                            <w:rFonts w:cs="Arial"/>
                            <w:sz w:val="18"/>
                            <w:szCs w:val="18"/>
                            <w:lang w:val="en-GB"/>
                          </w:rPr>
                          <w:t>Protection</w:t>
                        </w:r>
                      </w:p>
                      <w:p w14:paraId="7F1E91B6" w14:textId="77777777" w:rsidR="00DF5062" w:rsidRPr="003B3726"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lang w:val="en-GB"/>
                          </w:rPr>
                        </w:pPr>
                        <w:r w:rsidRPr="003D4673">
                          <w:rPr>
                            <w:rFonts w:cs="Arial"/>
                            <w:sz w:val="18"/>
                            <w:szCs w:val="18"/>
                            <w:lang w:val="en-GB"/>
                          </w:rPr>
                          <w:t>Ministry of Water Industry</w:t>
                        </w:r>
                      </w:p>
                      <w:p w14:paraId="52C8F079" w14:textId="77777777" w:rsidR="00DF5062" w:rsidRPr="003B3726"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lang w:val="en-GB"/>
                          </w:rPr>
                        </w:pPr>
                        <w:r w:rsidRPr="003B3726">
                          <w:rPr>
                            <w:rFonts w:cs="Arial"/>
                            <w:sz w:val="18"/>
                            <w:szCs w:val="18"/>
                            <w:lang w:val="en-GB"/>
                          </w:rPr>
                          <w:t>Institute of Strategic Planning</w:t>
                        </w:r>
                      </w:p>
                      <w:p w14:paraId="01BE2774" w14:textId="77777777" w:rsidR="00DF5062" w:rsidRPr="003D4673" w:rsidRDefault="00DF5062" w:rsidP="004162C5">
                        <w:pPr>
                          <w:pStyle w:val="ListParagraph"/>
                          <w:widowControl w:val="0"/>
                          <w:numPr>
                            <w:ilvl w:val="0"/>
                            <w:numId w:val="34"/>
                          </w:numPr>
                          <w:tabs>
                            <w:tab w:val="left" w:pos="426"/>
                          </w:tabs>
                          <w:autoSpaceDE w:val="0"/>
                          <w:autoSpaceDN w:val="0"/>
                          <w:adjustRightInd w:val="0"/>
                          <w:ind w:left="426"/>
                          <w:rPr>
                            <w:rFonts w:cs="Arial"/>
                            <w:sz w:val="18"/>
                            <w:szCs w:val="18"/>
                            <w:lang w:val="en-GB"/>
                          </w:rPr>
                        </w:pPr>
                        <w:r w:rsidRPr="00440416">
                          <w:rPr>
                            <w:rFonts w:cs="Arial"/>
                            <w:sz w:val="18"/>
                            <w:szCs w:val="18"/>
                          </w:rPr>
                          <w:t>Lawyer</w:t>
                        </w:r>
                      </w:p>
                      <w:p w14:paraId="76FC4A47" w14:textId="77777777" w:rsidR="00DF5062" w:rsidRPr="00440416" w:rsidRDefault="00DF5062" w:rsidP="004162C5">
                        <w:pPr>
                          <w:ind w:left="426" w:hanging="218"/>
                          <w:jc w:val="center"/>
                          <w:rPr>
                            <w:b/>
                            <w:sz w:val="18"/>
                            <w:szCs w:val="18"/>
                          </w:rPr>
                        </w:pPr>
                      </w:p>
                    </w:txbxContent>
                  </v:textbox>
                </v:rect>
                <v:shape id="AutoShape 83" o:spid="_x0000_s1057" type="#_x0000_t32" style="position:absolute;left:6196;top:9585;width:188;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84" o:spid="_x0000_s1058" type="#_x0000_t34" style="position:absolute;left:4235;top:6449;width:540;height:288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PW7sUAAADbAAAADwAAAGRycy9kb3ducmV2LnhtbESPQWvCQBSE70L/w/IK3nSjFimpq9hQ&#10;wYuIVrC9vWZfk9Ds27C7atJf7wqCx2FmvmFmi9bU4kzOV5YVjIYJCOLc6ooLBYfP1eAVhA/IGmvL&#10;pKAjD4v5U2+GqbYX3tF5HwoRIexTVFCG0KRS+rwkg35oG+Lo/VpnMETpCqkdXiLc1HKcJFNpsOK4&#10;UGJDWUn53/5kFGS7beK+Tfc+3n7Ir+4Hq//NMVOq/9wu30AEasMjfG+vtYLJC9y+x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PW7sUAAADbAAAADwAAAAAAAAAA&#10;AAAAAAChAgAAZHJzL2Rvd25yZXYueG1sUEsFBgAAAAAEAAQA+QAAAJMDAAAAAA==&#10;">
                  <v:shadow color="black" opacity="49150f" offset=".74833mm,.74833mm"/>
                </v:shape>
                <w10:anchorlock/>
              </v:group>
            </w:pict>
          </mc:Fallback>
        </mc:AlternateContent>
      </w:r>
    </w:p>
    <w:p w14:paraId="17B55BE8" w14:textId="77777777" w:rsidR="008F1069" w:rsidRPr="008E7AAA" w:rsidRDefault="008F1069" w:rsidP="008F1069"/>
    <w:p w14:paraId="239384D0" w14:textId="77777777" w:rsidR="008F1069" w:rsidRPr="008E7AAA" w:rsidRDefault="008F1069" w:rsidP="008F1069"/>
    <w:p w14:paraId="6D5AD582" w14:textId="77777777" w:rsidR="008F1069" w:rsidRPr="008E7AAA" w:rsidRDefault="008F1069" w:rsidP="008F1069"/>
    <w:p w14:paraId="50BDD409" w14:textId="77777777" w:rsidR="008F1069" w:rsidRPr="008E7AAA" w:rsidRDefault="008F1069" w:rsidP="008F1069"/>
    <w:p w14:paraId="1D7C4832" w14:textId="77777777" w:rsidR="008F1069" w:rsidRPr="008E7AAA" w:rsidRDefault="008F1069" w:rsidP="008F1069"/>
    <w:p w14:paraId="43EA615C" w14:textId="77777777" w:rsidR="008F1069" w:rsidRPr="008E7AAA" w:rsidRDefault="008F1069" w:rsidP="008F1069"/>
    <w:p w14:paraId="11A5CCEF" w14:textId="77777777" w:rsidR="008F1069" w:rsidRPr="008E7AAA" w:rsidRDefault="008F1069" w:rsidP="008F1069"/>
    <w:p w14:paraId="20B39D61" w14:textId="77777777" w:rsidR="008F1069" w:rsidRPr="008E7AAA" w:rsidRDefault="008F1069" w:rsidP="008F1069">
      <w:pPr>
        <w:pStyle w:val="Heading1"/>
        <w:rPr>
          <w:rFonts w:ascii="Arial" w:hAnsi="Arial" w:cs="Arial"/>
        </w:rPr>
      </w:pPr>
      <w:r w:rsidRPr="008E7AAA">
        <w:br w:type="page"/>
      </w:r>
      <w:bookmarkStart w:id="23" w:name="_Toc236030765"/>
      <w:bookmarkStart w:id="24" w:name="_Toc366233744"/>
      <w:r w:rsidRPr="008E7AAA">
        <w:rPr>
          <w:rFonts w:ascii="Arial" w:hAnsi="Arial" w:cs="Arial"/>
        </w:rPr>
        <w:lastRenderedPageBreak/>
        <w:t>Monitoring Framework And Evaluation</w:t>
      </w:r>
      <w:bookmarkEnd w:id="23"/>
      <w:bookmarkEnd w:id="24"/>
    </w:p>
    <w:p w14:paraId="25A960B1" w14:textId="77777777" w:rsidR="00B14C0D" w:rsidRPr="008E7AAA" w:rsidRDefault="00B14C0D" w:rsidP="00B14C0D">
      <w:pPr>
        <w:rPr>
          <w:rFonts w:cs="Arial"/>
        </w:rPr>
      </w:pPr>
      <w:r w:rsidRPr="008E7AAA">
        <w:rPr>
          <w:rFonts w:cs="Arial"/>
        </w:rPr>
        <w:t>In accordance with the programming policies and procedures outlined in the UNDP User Guide, the project will be monitored through the following:</w:t>
      </w:r>
    </w:p>
    <w:p w14:paraId="6DEF2098" w14:textId="77777777" w:rsidR="00B14C0D" w:rsidRPr="008E7AAA" w:rsidRDefault="00B14C0D" w:rsidP="00B14C0D">
      <w:pPr>
        <w:rPr>
          <w:rFonts w:cs="Arial"/>
        </w:rPr>
      </w:pPr>
    </w:p>
    <w:p w14:paraId="09C24D33" w14:textId="77777777" w:rsidR="00B14C0D" w:rsidRPr="008E7AAA" w:rsidRDefault="00B14C0D" w:rsidP="00B14C0D">
      <w:pPr>
        <w:rPr>
          <w:rFonts w:cs="Arial"/>
          <w:szCs w:val="22"/>
          <w:u w:val="single"/>
        </w:rPr>
      </w:pPr>
      <w:r w:rsidRPr="008E7AAA">
        <w:rPr>
          <w:rFonts w:cs="Arial"/>
          <w:szCs w:val="22"/>
          <w:u w:val="single"/>
        </w:rPr>
        <w:t xml:space="preserve">Within the annual cycle </w:t>
      </w:r>
    </w:p>
    <w:p w14:paraId="7E18593E" w14:textId="77777777" w:rsidR="00B14C0D" w:rsidRPr="008E7AAA" w:rsidRDefault="00B14C0D" w:rsidP="00D04A24">
      <w:pPr>
        <w:numPr>
          <w:ilvl w:val="0"/>
          <w:numId w:val="9"/>
        </w:numPr>
        <w:spacing w:after="120"/>
        <w:rPr>
          <w:rFonts w:cs="Arial"/>
          <w:szCs w:val="22"/>
        </w:rPr>
      </w:pPr>
      <w:r w:rsidRPr="008E7AAA">
        <w:rPr>
          <w:rFonts w:cs="Arial"/>
          <w:szCs w:val="22"/>
        </w:rPr>
        <w:t>On a quarterly basis, a quality assessment shall record progress towards the completion of key results, based on quality criteria and methods captured in the Quality Management table below.</w:t>
      </w:r>
    </w:p>
    <w:p w14:paraId="072496D0" w14:textId="39BD9CE2" w:rsidR="00B14C0D" w:rsidRPr="008E7AAA" w:rsidRDefault="00B14C0D" w:rsidP="00D04A24">
      <w:pPr>
        <w:numPr>
          <w:ilvl w:val="0"/>
          <w:numId w:val="9"/>
        </w:numPr>
        <w:spacing w:after="120"/>
        <w:rPr>
          <w:rFonts w:cs="Arial"/>
          <w:szCs w:val="22"/>
        </w:rPr>
      </w:pPr>
      <w:r w:rsidRPr="008E7AAA">
        <w:rPr>
          <w:rFonts w:cs="Arial"/>
          <w:szCs w:val="22"/>
        </w:rPr>
        <w:t xml:space="preserve">An Issue Log shall be activated in Atlas and updated by the </w:t>
      </w:r>
      <w:r w:rsidR="00C523FC" w:rsidRPr="008E7AAA">
        <w:rPr>
          <w:rFonts w:cs="Arial"/>
          <w:szCs w:val="22"/>
        </w:rPr>
        <w:t>Project Management Advisor </w:t>
      </w:r>
      <w:r w:rsidRPr="008E7AAA">
        <w:rPr>
          <w:rFonts w:cs="Arial"/>
          <w:szCs w:val="22"/>
        </w:rPr>
        <w:t xml:space="preserve">to facilitate tracking and resolution of potential problems or requests for change. </w:t>
      </w:r>
    </w:p>
    <w:p w14:paraId="21BA63A2" w14:textId="77777777" w:rsidR="00B14C0D" w:rsidRPr="008E7AAA" w:rsidRDefault="00B14C0D" w:rsidP="00D04A24">
      <w:pPr>
        <w:numPr>
          <w:ilvl w:val="0"/>
          <w:numId w:val="9"/>
        </w:numPr>
        <w:spacing w:after="120"/>
        <w:rPr>
          <w:rFonts w:cs="Arial"/>
          <w:szCs w:val="22"/>
        </w:rPr>
      </w:pPr>
      <w:r w:rsidRPr="008E7AAA">
        <w:rPr>
          <w:rFonts w:cs="Arial"/>
          <w:szCs w:val="22"/>
        </w:rPr>
        <w:t>Based on the initial risk analysis submitted (see Annex 1), a risk log shall be activated in Atlas and regularly updated by reviewing the external environment that may affect the project implementation.</w:t>
      </w:r>
    </w:p>
    <w:p w14:paraId="068D0EEE" w14:textId="74AA2E78" w:rsidR="00B14C0D" w:rsidRPr="008E7AAA" w:rsidRDefault="00B14C0D" w:rsidP="00D04A24">
      <w:pPr>
        <w:numPr>
          <w:ilvl w:val="0"/>
          <w:numId w:val="9"/>
        </w:numPr>
        <w:spacing w:after="120"/>
        <w:rPr>
          <w:rFonts w:cs="Arial"/>
          <w:szCs w:val="22"/>
        </w:rPr>
      </w:pPr>
      <w:r w:rsidRPr="008E7AAA">
        <w:rPr>
          <w:rFonts w:cs="Arial"/>
          <w:szCs w:val="22"/>
        </w:rPr>
        <w:t xml:space="preserve">Based on the above information recorded in Atlas, a Project Progress Reports (PPR) shall be </w:t>
      </w:r>
      <w:r w:rsidR="00C523FC" w:rsidRPr="008E7AAA">
        <w:rPr>
          <w:rFonts w:cs="Arial"/>
          <w:szCs w:val="22"/>
        </w:rPr>
        <w:t>submitted by the Project Management Advisor</w:t>
      </w:r>
      <w:r w:rsidRPr="008E7AAA">
        <w:rPr>
          <w:rFonts w:cs="Arial"/>
          <w:szCs w:val="22"/>
        </w:rPr>
        <w:t> to the Project Board through Project Assurance, using the standard report format available in the Executive Snapshot.</w:t>
      </w:r>
    </w:p>
    <w:p w14:paraId="6C82621A" w14:textId="77777777" w:rsidR="00B14C0D" w:rsidRPr="008E7AAA" w:rsidRDefault="00B14C0D" w:rsidP="00D04A24">
      <w:pPr>
        <w:numPr>
          <w:ilvl w:val="0"/>
          <w:numId w:val="8"/>
        </w:numPr>
        <w:spacing w:after="120"/>
        <w:jc w:val="left"/>
        <w:rPr>
          <w:rFonts w:cs="Arial"/>
          <w:szCs w:val="22"/>
        </w:rPr>
      </w:pPr>
      <w:r w:rsidRPr="008E7AAA">
        <w:rPr>
          <w:rFonts w:cs="Arial"/>
          <w:szCs w:val="22"/>
        </w:rPr>
        <w:t>a project Lesson-learned log shall be activated and regularly updated to ensure on-going learning and adaptation within the organization, and to facilitate the preparation of the Lessons-learned Report at the end of the project</w:t>
      </w:r>
    </w:p>
    <w:p w14:paraId="60FA6EA3" w14:textId="77777777" w:rsidR="00B14C0D" w:rsidRPr="008E7AAA" w:rsidRDefault="00B14C0D" w:rsidP="00D04A24">
      <w:pPr>
        <w:numPr>
          <w:ilvl w:val="0"/>
          <w:numId w:val="8"/>
        </w:numPr>
        <w:spacing w:after="120"/>
        <w:jc w:val="left"/>
        <w:rPr>
          <w:rFonts w:cs="Arial"/>
          <w:szCs w:val="22"/>
        </w:rPr>
      </w:pPr>
      <w:r w:rsidRPr="008E7AAA">
        <w:rPr>
          <w:rFonts w:cs="Arial"/>
          <w:szCs w:val="22"/>
        </w:rPr>
        <w:t>a Monitoring Schedule Plan shall be activated in Atlas and updated to track key management actions/events</w:t>
      </w:r>
    </w:p>
    <w:p w14:paraId="02735256" w14:textId="77777777" w:rsidR="00B14C0D" w:rsidRPr="008E7AAA" w:rsidRDefault="00B14C0D" w:rsidP="00B14C0D">
      <w:pPr>
        <w:spacing w:before="100" w:beforeAutospacing="1" w:after="100" w:afterAutospacing="1"/>
        <w:jc w:val="left"/>
        <w:rPr>
          <w:rFonts w:cs="Arial"/>
          <w:szCs w:val="22"/>
          <w:u w:val="single"/>
        </w:rPr>
      </w:pPr>
      <w:r w:rsidRPr="008E7AAA">
        <w:rPr>
          <w:rFonts w:cs="Arial"/>
          <w:szCs w:val="22"/>
          <w:u w:val="single"/>
        </w:rPr>
        <w:t>Annually</w:t>
      </w:r>
    </w:p>
    <w:p w14:paraId="1D2A6F08" w14:textId="212DDCEA" w:rsidR="00B14C0D" w:rsidRPr="008E7AAA" w:rsidRDefault="00B14C0D" w:rsidP="00D04A24">
      <w:pPr>
        <w:numPr>
          <w:ilvl w:val="0"/>
          <w:numId w:val="10"/>
        </w:numPr>
        <w:spacing w:after="0"/>
        <w:jc w:val="left"/>
        <w:rPr>
          <w:rFonts w:cs="Arial"/>
          <w:szCs w:val="22"/>
        </w:rPr>
      </w:pPr>
      <w:r w:rsidRPr="008E7AAA">
        <w:rPr>
          <w:rFonts w:cs="Arial"/>
          <w:b/>
          <w:bCs/>
          <w:szCs w:val="22"/>
        </w:rPr>
        <w:t>Annual Review Report</w:t>
      </w:r>
      <w:r w:rsidRPr="008E7AAA">
        <w:rPr>
          <w:rFonts w:cs="Arial"/>
          <w:szCs w:val="22"/>
        </w:rPr>
        <w:t xml:space="preserve">. An Annual Review Report shall be prepared by the </w:t>
      </w:r>
      <w:r w:rsidR="00C523FC" w:rsidRPr="008E7AAA">
        <w:rPr>
          <w:rFonts w:cs="Arial"/>
          <w:szCs w:val="22"/>
        </w:rPr>
        <w:t>Project Management Advisor</w:t>
      </w:r>
      <w:r w:rsidR="00B35753" w:rsidRPr="008E7AAA">
        <w:rPr>
          <w:rFonts w:cs="Arial"/>
          <w:szCs w:val="22"/>
        </w:rPr>
        <w:t xml:space="preserve"> </w:t>
      </w:r>
      <w:r w:rsidRPr="008E7AAA">
        <w:rPr>
          <w:rFonts w:cs="Arial"/>
          <w:szCs w:val="22"/>
        </w:rPr>
        <w:t xml:space="preserve">and shared with the Project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14:paraId="7FF24BD0" w14:textId="77777777" w:rsidR="00B14C0D" w:rsidRPr="008E7AAA" w:rsidRDefault="00B14C0D" w:rsidP="00B14C0D">
      <w:pPr>
        <w:spacing w:after="0"/>
        <w:jc w:val="left"/>
        <w:rPr>
          <w:rFonts w:cs="Arial"/>
          <w:szCs w:val="22"/>
        </w:rPr>
      </w:pPr>
    </w:p>
    <w:p w14:paraId="0D536D77" w14:textId="77777777" w:rsidR="00B14C0D" w:rsidRPr="008E7AAA" w:rsidRDefault="00B14C0D" w:rsidP="00D04A24">
      <w:pPr>
        <w:numPr>
          <w:ilvl w:val="0"/>
          <w:numId w:val="10"/>
        </w:numPr>
        <w:spacing w:before="100" w:beforeAutospacing="1" w:after="100" w:afterAutospacing="1"/>
        <w:jc w:val="left"/>
        <w:rPr>
          <w:rFonts w:cs="Arial"/>
        </w:rPr>
      </w:pPr>
      <w:r w:rsidRPr="008E7AAA">
        <w:rPr>
          <w:rFonts w:cs="Arial"/>
          <w:b/>
          <w:bCs/>
          <w:szCs w:val="22"/>
        </w:rPr>
        <w:t>Annual Project Review</w:t>
      </w:r>
      <w:r w:rsidRPr="008E7AAA">
        <w:rPr>
          <w:rFonts w:cs="Arial"/>
          <w:szCs w:val="22"/>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14:paraId="549B2E4B" w14:textId="46E38B80" w:rsidR="00B14C0D" w:rsidRPr="008E7AAA" w:rsidRDefault="00B14C0D" w:rsidP="00B14C0D">
      <w:pPr>
        <w:rPr>
          <w:rFonts w:cs="Arial"/>
          <w:szCs w:val="22"/>
        </w:rPr>
      </w:pPr>
      <w:r w:rsidRPr="008E7AAA">
        <w:rPr>
          <w:rFonts w:cs="Arial"/>
          <w:szCs w:val="22"/>
        </w:rPr>
        <w:t>The project will also conduct an independent Terminal Evaluation, for which an international D</w:t>
      </w:r>
      <w:r w:rsidR="00C523FC" w:rsidRPr="008E7AAA">
        <w:rPr>
          <w:rFonts w:cs="Arial"/>
          <w:szCs w:val="22"/>
        </w:rPr>
        <w:t>RM consultant and national DRM</w:t>
      </w:r>
      <w:r w:rsidRPr="008E7AAA">
        <w:rPr>
          <w:rFonts w:cs="Arial"/>
          <w:szCs w:val="22"/>
        </w:rPr>
        <w:t xml:space="preserve"> consultant will be employed for the final three months of the project. Evaluation will be carried out in collaboration with the project team, UNDP country office, </w:t>
      </w:r>
      <w:r w:rsidR="00C523FC" w:rsidRPr="008E7AAA">
        <w:rPr>
          <w:rFonts w:cs="Arial"/>
          <w:szCs w:val="22"/>
        </w:rPr>
        <w:t>I</w:t>
      </w:r>
      <w:r w:rsidRPr="008E7AAA">
        <w:rPr>
          <w:rFonts w:cs="Arial"/>
          <w:szCs w:val="22"/>
        </w:rPr>
        <w:t xml:space="preserve">CTA, regional DRR Advisor, and the project Executive. </w:t>
      </w:r>
    </w:p>
    <w:p w14:paraId="604BD8B3" w14:textId="77777777" w:rsidR="00061FB9" w:rsidRPr="008E7AAA" w:rsidRDefault="00061FB9" w:rsidP="00B14C0D">
      <w:pPr>
        <w:rPr>
          <w:rFonts w:cs="Arial"/>
          <w:szCs w:val="22"/>
        </w:rPr>
      </w:pPr>
    </w:p>
    <w:p w14:paraId="58C5229E" w14:textId="77777777" w:rsidR="008F1069" w:rsidRPr="008E7AAA" w:rsidRDefault="00B14C0D" w:rsidP="00B14C0D">
      <w:pPr>
        <w:rPr>
          <w:rFonts w:cs="Arial"/>
          <w:i/>
        </w:rPr>
      </w:pPr>
      <w:r w:rsidRPr="008E7AAA">
        <w:rPr>
          <w:rFonts w:cs="Arial"/>
          <w:szCs w:val="22"/>
        </w:rPr>
        <w:t>The evaluation will consider achievement of development goals according to parameters of the relevance and responsiveness of the actions, their effectiveness and efficiency, and the impact and sustainability of results, focusing especially upon their contribution to capacity development. The evaluation will also provide recommendations for follow-up activities and develop a draft follow-up programme.</w:t>
      </w:r>
      <w:r w:rsidR="008F1069" w:rsidRPr="008E7AAA">
        <w:rPr>
          <w:rFonts w:cs="Arial"/>
          <w:i/>
        </w:rPr>
        <w:br w:type="page"/>
      </w:r>
    </w:p>
    <w:p w14:paraId="1DCDEE34" w14:textId="77777777" w:rsidR="008F1069" w:rsidRPr="008E7AAA" w:rsidRDefault="008F1069" w:rsidP="008F1069">
      <w:pPr>
        <w:rPr>
          <w:i/>
        </w:rPr>
      </w:pPr>
    </w:p>
    <w:p w14:paraId="0037FC76" w14:textId="677AAB36" w:rsidR="008F1069" w:rsidRPr="008E7AAA" w:rsidRDefault="008F1069" w:rsidP="008F1069">
      <w:pPr>
        <w:rPr>
          <w:rFonts w:cs="Arial"/>
          <w:b/>
        </w:rPr>
      </w:pPr>
      <w:r w:rsidRPr="008E7AAA">
        <w:rPr>
          <w:rFonts w:cs="Arial"/>
          <w:b/>
        </w:rPr>
        <w:t>Quality Management for Project Activity Results</w:t>
      </w:r>
      <w:r w:rsidR="0064258A" w:rsidRPr="008E7AAA">
        <w:rPr>
          <w:rFonts w:cs="Arial"/>
          <w:b/>
        </w:rPr>
        <w:t xml:space="preserve"> (for year 2014)</w:t>
      </w:r>
    </w:p>
    <w:p w14:paraId="7F037CDE" w14:textId="77777777" w:rsidR="003758BF" w:rsidRPr="008E7AAA" w:rsidRDefault="003758BF" w:rsidP="008F1069">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8E7AAA" w:rsidRPr="008E7AAA" w14:paraId="2A1A4469" w14:textId="77777777" w:rsidTr="00B14CB8">
        <w:tc>
          <w:tcPr>
            <w:tcW w:w="9818" w:type="dxa"/>
            <w:gridSpan w:val="4"/>
            <w:tcMar>
              <w:top w:w="43" w:type="dxa"/>
              <w:left w:w="115" w:type="dxa"/>
              <w:right w:w="115" w:type="dxa"/>
            </w:tcMar>
          </w:tcPr>
          <w:p w14:paraId="217EC968" w14:textId="20E73474" w:rsidR="00AE7286" w:rsidRPr="008E7AAA" w:rsidRDefault="007F27D0" w:rsidP="00AE7286">
            <w:pPr>
              <w:rPr>
                <w:b/>
                <w:i/>
                <w:sz w:val="20"/>
                <w:szCs w:val="20"/>
              </w:rPr>
            </w:pPr>
            <w:r w:rsidRPr="008E7AAA">
              <w:rPr>
                <w:b/>
                <w:i/>
                <w:sz w:val="20"/>
                <w:szCs w:val="20"/>
              </w:rPr>
              <w:t>OUTPUT 1:</w:t>
            </w:r>
            <w:r w:rsidR="00AE7286" w:rsidRPr="008E7AAA">
              <w:rPr>
                <w:b/>
                <w:i/>
                <w:sz w:val="20"/>
                <w:szCs w:val="20"/>
              </w:rPr>
              <w:t xml:space="preserve"> International partnership and cooperation of the Turkmen Government on DRM is strengthened through exposure and access to global knowledge, expertise and resources as well as best practices.</w:t>
            </w:r>
          </w:p>
          <w:p w14:paraId="43DA55CC" w14:textId="020F56BA" w:rsidR="007F27D0" w:rsidRPr="008E7AAA" w:rsidRDefault="007F27D0" w:rsidP="008F1069">
            <w:pPr>
              <w:rPr>
                <w:b/>
                <w:i/>
                <w:sz w:val="20"/>
                <w:szCs w:val="20"/>
              </w:rPr>
            </w:pPr>
          </w:p>
        </w:tc>
      </w:tr>
      <w:tr w:rsidR="008E7AAA" w:rsidRPr="008E7AAA" w14:paraId="75EB6A5E" w14:textId="77777777" w:rsidTr="00B14CB8">
        <w:tc>
          <w:tcPr>
            <w:tcW w:w="1915" w:type="dxa"/>
            <w:tcMar>
              <w:top w:w="43" w:type="dxa"/>
              <w:left w:w="115" w:type="dxa"/>
              <w:right w:w="115" w:type="dxa"/>
            </w:tcMar>
          </w:tcPr>
          <w:p w14:paraId="4CBF26B1" w14:textId="77777777" w:rsidR="008F1069" w:rsidRPr="008E7AAA" w:rsidRDefault="008F1069" w:rsidP="008F1069">
            <w:pPr>
              <w:rPr>
                <w:rFonts w:cs="Arial"/>
                <w:b/>
                <w:sz w:val="20"/>
                <w:szCs w:val="20"/>
              </w:rPr>
            </w:pPr>
            <w:r w:rsidRPr="008E7AAA">
              <w:rPr>
                <w:rFonts w:cs="Arial"/>
                <w:b/>
                <w:sz w:val="20"/>
                <w:szCs w:val="20"/>
              </w:rPr>
              <w:t>Activity Result 1</w:t>
            </w:r>
          </w:p>
          <w:p w14:paraId="5C3C3721" w14:textId="77777777" w:rsidR="008F1069" w:rsidRPr="008E7AAA" w:rsidRDefault="008F1069" w:rsidP="008F1069">
            <w:pPr>
              <w:rPr>
                <w:rFonts w:cs="Arial"/>
                <w:b/>
                <w:sz w:val="20"/>
                <w:szCs w:val="20"/>
              </w:rPr>
            </w:pPr>
            <w:r w:rsidRPr="008E7AAA">
              <w:rPr>
                <w:rFonts w:cs="Arial"/>
                <w:b/>
                <w:sz w:val="20"/>
                <w:szCs w:val="20"/>
              </w:rPr>
              <w:t>(Atlas Activity ID)</w:t>
            </w:r>
          </w:p>
        </w:tc>
        <w:tc>
          <w:tcPr>
            <w:tcW w:w="5400" w:type="dxa"/>
            <w:gridSpan w:val="2"/>
            <w:tcMar>
              <w:top w:w="43" w:type="dxa"/>
              <w:left w:w="115" w:type="dxa"/>
              <w:right w:w="115" w:type="dxa"/>
            </w:tcMar>
          </w:tcPr>
          <w:p w14:paraId="0D1BDD3C" w14:textId="72FC4E5F" w:rsidR="008F1069" w:rsidRPr="008E7AAA" w:rsidRDefault="00882633" w:rsidP="008F1069">
            <w:pPr>
              <w:rPr>
                <w:rFonts w:cs="Arial"/>
                <w:i/>
                <w:sz w:val="20"/>
                <w:szCs w:val="20"/>
              </w:rPr>
            </w:pPr>
            <w:r w:rsidRPr="008E7AAA">
              <w:rPr>
                <w:rFonts w:cs="Arial"/>
                <w:i/>
                <w:sz w:val="20"/>
                <w:szCs w:val="20"/>
              </w:rPr>
              <w:t>International partnership</w:t>
            </w:r>
          </w:p>
        </w:tc>
        <w:tc>
          <w:tcPr>
            <w:tcW w:w="2503" w:type="dxa"/>
            <w:tcMar>
              <w:top w:w="43" w:type="dxa"/>
              <w:left w:w="115" w:type="dxa"/>
              <w:right w:w="115" w:type="dxa"/>
            </w:tcMar>
          </w:tcPr>
          <w:p w14:paraId="0102FE06" w14:textId="28DF4810" w:rsidR="007F27D0" w:rsidRPr="008E7AAA" w:rsidRDefault="007F27D0" w:rsidP="008F1069">
            <w:pPr>
              <w:rPr>
                <w:rFonts w:cs="Arial"/>
                <w:sz w:val="20"/>
                <w:szCs w:val="20"/>
              </w:rPr>
            </w:pPr>
            <w:r w:rsidRPr="008E7AAA">
              <w:rPr>
                <w:rFonts w:cs="Arial"/>
                <w:sz w:val="20"/>
                <w:szCs w:val="20"/>
              </w:rPr>
              <w:t>Start Date:</w:t>
            </w:r>
            <w:r w:rsidR="00D95393">
              <w:rPr>
                <w:rFonts w:cs="Arial"/>
                <w:sz w:val="20"/>
                <w:szCs w:val="20"/>
              </w:rPr>
              <w:t xml:space="preserve"> </w:t>
            </w:r>
            <w:r w:rsidR="00D95393">
              <w:rPr>
                <w:rFonts w:cs="Arial"/>
                <w:sz w:val="20"/>
                <w:szCs w:val="20"/>
                <w:lang w:val="en-US"/>
              </w:rPr>
              <w:t xml:space="preserve"> Sep </w:t>
            </w:r>
            <w:r w:rsidR="00882633" w:rsidRPr="008E7AAA">
              <w:rPr>
                <w:rFonts w:cs="Arial"/>
                <w:sz w:val="20"/>
                <w:szCs w:val="20"/>
              </w:rPr>
              <w:t>2014</w:t>
            </w:r>
          </w:p>
          <w:p w14:paraId="6AD7DAA2" w14:textId="3F25A255" w:rsidR="008F1069" w:rsidRPr="008E7AAA" w:rsidRDefault="008F1069" w:rsidP="008F1069">
            <w:pPr>
              <w:rPr>
                <w:rFonts w:cs="Arial"/>
                <w:sz w:val="20"/>
                <w:szCs w:val="20"/>
              </w:rPr>
            </w:pPr>
            <w:r w:rsidRPr="008E7AAA">
              <w:rPr>
                <w:rFonts w:cs="Arial"/>
                <w:sz w:val="20"/>
                <w:szCs w:val="20"/>
              </w:rPr>
              <w:t>End Date:</w:t>
            </w:r>
            <w:r w:rsidR="00882633" w:rsidRPr="008E7AAA">
              <w:rPr>
                <w:rFonts w:cs="Arial"/>
                <w:sz w:val="20"/>
                <w:szCs w:val="20"/>
              </w:rPr>
              <w:t xml:space="preserve"> 31.12.2016</w:t>
            </w:r>
          </w:p>
        </w:tc>
      </w:tr>
      <w:tr w:rsidR="008E7AAA" w:rsidRPr="008E7AAA" w14:paraId="765CDA1F" w14:textId="77777777" w:rsidTr="00B14CB8">
        <w:tc>
          <w:tcPr>
            <w:tcW w:w="1915" w:type="dxa"/>
            <w:tcMar>
              <w:top w:w="43" w:type="dxa"/>
              <w:left w:w="115" w:type="dxa"/>
              <w:right w:w="115" w:type="dxa"/>
            </w:tcMar>
          </w:tcPr>
          <w:p w14:paraId="635C84B8" w14:textId="77777777" w:rsidR="008F1069" w:rsidRPr="008E7AAA" w:rsidRDefault="008F1069" w:rsidP="008F1069">
            <w:pPr>
              <w:rPr>
                <w:rFonts w:cs="Arial"/>
                <w:b/>
                <w:sz w:val="20"/>
                <w:szCs w:val="20"/>
              </w:rPr>
            </w:pPr>
            <w:r w:rsidRPr="008E7AAA">
              <w:rPr>
                <w:rFonts w:cs="Arial"/>
                <w:b/>
                <w:sz w:val="20"/>
                <w:szCs w:val="20"/>
              </w:rPr>
              <w:t>Purpose</w:t>
            </w:r>
          </w:p>
          <w:p w14:paraId="6F5C6853" w14:textId="6680D22B" w:rsidR="008F1069" w:rsidRPr="008E7AAA" w:rsidRDefault="008F1069" w:rsidP="008F1069">
            <w:pPr>
              <w:rPr>
                <w:rFonts w:cs="Arial"/>
                <w:i/>
                <w:sz w:val="18"/>
                <w:szCs w:val="18"/>
              </w:rPr>
            </w:pPr>
          </w:p>
        </w:tc>
        <w:tc>
          <w:tcPr>
            <w:tcW w:w="7903" w:type="dxa"/>
            <w:gridSpan w:val="3"/>
            <w:tcMar>
              <w:top w:w="43" w:type="dxa"/>
              <w:left w:w="115" w:type="dxa"/>
              <w:right w:w="115" w:type="dxa"/>
            </w:tcMar>
          </w:tcPr>
          <w:p w14:paraId="471B1E0E" w14:textId="4998BA06" w:rsidR="008F1069" w:rsidRPr="008E7AAA" w:rsidRDefault="00882633" w:rsidP="008F1069">
            <w:pPr>
              <w:rPr>
                <w:rFonts w:cs="Arial"/>
                <w:sz w:val="20"/>
                <w:szCs w:val="20"/>
              </w:rPr>
            </w:pPr>
            <w:r w:rsidRPr="008E7AAA">
              <w:rPr>
                <w:rFonts w:cs="Arial"/>
                <w:i/>
                <w:sz w:val="18"/>
                <w:szCs w:val="18"/>
              </w:rPr>
              <w:t>Increase access to international best practices, knowledge and resource networks on DRM</w:t>
            </w:r>
          </w:p>
        </w:tc>
      </w:tr>
      <w:tr w:rsidR="008E7AAA" w:rsidRPr="008E7AAA" w14:paraId="30230CDF" w14:textId="77777777" w:rsidTr="00B14CB8">
        <w:tc>
          <w:tcPr>
            <w:tcW w:w="1915" w:type="dxa"/>
            <w:tcMar>
              <w:top w:w="43" w:type="dxa"/>
              <w:left w:w="115" w:type="dxa"/>
              <w:right w:w="115" w:type="dxa"/>
            </w:tcMar>
          </w:tcPr>
          <w:p w14:paraId="6328CBB3" w14:textId="77777777" w:rsidR="008F1069" w:rsidRPr="008E7AAA" w:rsidRDefault="008F1069" w:rsidP="008F1069">
            <w:pPr>
              <w:rPr>
                <w:rFonts w:cs="Arial"/>
                <w:b/>
                <w:sz w:val="20"/>
                <w:szCs w:val="20"/>
              </w:rPr>
            </w:pPr>
            <w:r w:rsidRPr="008E7AAA">
              <w:rPr>
                <w:rFonts w:cs="Arial"/>
                <w:b/>
                <w:sz w:val="20"/>
                <w:szCs w:val="20"/>
              </w:rPr>
              <w:t>Description</w:t>
            </w:r>
          </w:p>
          <w:p w14:paraId="2F1B765C" w14:textId="77777777" w:rsidR="008F1069" w:rsidRPr="008E7AAA" w:rsidRDefault="008F1069" w:rsidP="00B14CB8">
            <w:pPr>
              <w:jc w:val="left"/>
              <w:rPr>
                <w:rFonts w:cs="Arial"/>
                <w:i/>
                <w:sz w:val="18"/>
                <w:szCs w:val="18"/>
              </w:rPr>
            </w:pPr>
          </w:p>
        </w:tc>
        <w:tc>
          <w:tcPr>
            <w:tcW w:w="7903" w:type="dxa"/>
            <w:gridSpan w:val="3"/>
            <w:tcMar>
              <w:top w:w="43" w:type="dxa"/>
              <w:left w:w="115" w:type="dxa"/>
              <w:right w:w="115" w:type="dxa"/>
            </w:tcMar>
          </w:tcPr>
          <w:p w14:paraId="75E87DD2" w14:textId="77777777" w:rsidR="00AE7286" w:rsidRPr="008E7AAA" w:rsidRDefault="00AE7286" w:rsidP="00AE7286">
            <w:pPr>
              <w:pStyle w:val="Header"/>
              <w:numPr>
                <w:ilvl w:val="1"/>
                <w:numId w:val="6"/>
              </w:numPr>
              <w:jc w:val="left"/>
              <w:rPr>
                <w:sz w:val="20"/>
                <w:szCs w:val="20"/>
              </w:rPr>
            </w:pPr>
            <w:r w:rsidRPr="008E7AAA">
              <w:rPr>
                <w:sz w:val="20"/>
                <w:szCs w:val="20"/>
              </w:rPr>
              <w:t>Set up a working group to support implementation of Output 1.</w:t>
            </w:r>
          </w:p>
          <w:p w14:paraId="732FE4B6" w14:textId="77777777" w:rsidR="00AE7286" w:rsidRPr="008E7AAA" w:rsidRDefault="00AE7286" w:rsidP="00AE7286">
            <w:pPr>
              <w:pStyle w:val="Header"/>
              <w:numPr>
                <w:ilvl w:val="1"/>
                <w:numId w:val="6"/>
              </w:numPr>
              <w:jc w:val="left"/>
              <w:rPr>
                <w:sz w:val="20"/>
                <w:szCs w:val="20"/>
              </w:rPr>
            </w:pPr>
            <w:r w:rsidRPr="008E7AAA">
              <w:rPr>
                <w:sz w:val="20"/>
                <w:szCs w:val="20"/>
              </w:rPr>
              <w:t xml:space="preserve">Organize a multi-stakeholder inception workshop. </w:t>
            </w:r>
          </w:p>
          <w:p w14:paraId="0F660B0A" w14:textId="226B99EC" w:rsidR="00AE7286" w:rsidRPr="008E7AAA" w:rsidRDefault="00AE7286" w:rsidP="00AE7286">
            <w:pPr>
              <w:pStyle w:val="Header"/>
              <w:numPr>
                <w:ilvl w:val="1"/>
                <w:numId w:val="6"/>
              </w:numPr>
              <w:jc w:val="left"/>
              <w:rPr>
                <w:sz w:val="20"/>
                <w:szCs w:val="20"/>
              </w:rPr>
            </w:pPr>
            <w:r w:rsidRPr="008E7AAA">
              <w:rPr>
                <w:sz w:val="20"/>
                <w:szCs w:val="20"/>
              </w:rPr>
              <w:t xml:space="preserve">With the support of the </w:t>
            </w:r>
            <w:r w:rsidR="00C523FC" w:rsidRPr="008E7AAA">
              <w:rPr>
                <w:sz w:val="20"/>
                <w:szCs w:val="20"/>
              </w:rPr>
              <w:t>I</w:t>
            </w:r>
            <w:r w:rsidRPr="008E7AAA">
              <w:rPr>
                <w:sz w:val="20"/>
                <w:szCs w:val="20"/>
              </w:rPr>
              <w:t>CTA identify the most relevant international knowledge and resource platforms.</w:t>
            </w:r>
          </w:p>
          <w:p w14:paraId="58C227EB" w14:textId="243292CB" w:rsidR="00AE7286" w:rsidRPr="008E7AAA" w:rsidRDefault="00AE7286" w:rsidP="00AE7286">
            <w:pPr>
              <w:pStyle w:val="Header"/>
              <w:numPr>
                <w:ilvl w:val="1"/>
                <w:numId w:val="6"/>
              </w:numPr>
              <w:jc w:val="left"/>
              <w:rPr>
                <w:sz w:val="20"/>
                <w:szCs w:val="20"/>
              </w:rPr>
            </w:pPr>
            <w:r w:rsidRPr="008E7AAA">
              <w:rPr>
                <w:sz w:val="20"/>
                <w:szCs w:val="20"/>
              </w:rPr>
              <w:t xml:space="preserve">Identify international best practices on early warning, </w:t>
            </w:r>
            <w:r w:rsidR="00C523FC" w:rsidRPr="008E7AAA">
              <w:rPr>
                <w:sz w:val="20"/>
                <w:szCs w:val="20"/>
              </w:rPr>
              <w:t>c</w:t>
            </w:r>
            <w:r w:rsidR="00C33699" w:rsidRPr="008E7AAA">
              <w:rPr>
                <w:sz w:val="20"/>
                <w:szCs w:val="20"/>
              </w:rPr>
              <w:t>r</w:t>
            </w:r>
            <w:r w:rsidR="00C523FC" w:rsidRPr="008E7AAA">
              <w:rPr>
                <w:sz w:val="20"/>
                <w:szCs w:val="20"/>
              </w:rPr>
              <w:t>i</w:t>
            </w:r>
            <w:r w:rsidR="00C33699" w:rsidRPr="008E7AAA">
              <w:rPr>
                <w:sz w:val="20"/>
                <w:szCs w:val="20"/>
              </w:rPr>
              <w:t>s</w:t>
            </w:r>
            <w:r w:rsidR="00C523FC" w:rsidRPr="008E7AAA">
              <w:rPr>
                <w:sz w:val="20"/>
                <w:szCs w:val="20"/>
              </w:rPr>
              <w:t>i</w:t>
            </w:r>
            <w:r w:rsidR="00C33699" w:rsidRPr="008E7AAA">
              <w:rPr>
                <w:sz w:val="20"/>
                <w:szCs w:val="20"/>
              </w:rPr>
              <w:t>s</w:t>
            </w:r>
            <w:r w:rsidRPr="008E7AAA">
              <w:rPr>
                <w:sz w:val="20"/>
                <w:szCs w:val="20"/>
              </w:rPr>
              <w:t xml:space="preserve"> response </w:t>
            </w:r>
            <w:proofErr w:type="spellStart"/>
            <w:r w:rsidRPr="008E7AAA">
              <w:rPr>
                <w:sz w:val="20"/>
                <w:szCs w:val="20"/>
              </w:rPr>
              <w:t>center</w:t>
            </w:r>
            <w:proofErr w:type="spellEnd"/>
            <w:r w:rsidRPr="008E7AAA">
              <w:rPr>
                <w:sz w:val="20"/>
                <w:szCs w:val="20"/>
              </w:rPr>
              <w:t>, contingency planning, emergency call system, disaster/climate risk assessment, and initiate negotiation on their application in Turkmenistan.</w:t>
            </w:r>
          </w:p>
          <w:p w14:paraId="2B823F6F" w14:textId="77777777" w:rsidR="00AE7286" w:rsidRPr="008E7AAA" w:rsidRDefault="00AE7286" w:rsidP="00AE7286">
            <w:pPr>
              <w:pStyle w:val="Header"/>
              <w:numPr>
                <w:ilvl w:val="1"/>
                <w:numId w:val="6"/>
              </w:numPr>
              <w:jc w:val="left"/>
              <w:rPr>
                <w:sz w:val="20"/>
                <w:szCs w:val="20"/>
              </w:rPr>
            </w:pPr>
            <w:r w:rsidRPr="008E7AAA">
              <w:rPr>
                <w:sz w:val="20"/>
                <w:szCs w:val="20"/>
              </w:rPr>
              <w:t>Organize participation in international training programs, workshops, conferences, etc.</w:t>
            </w:r>
          </w:p>
          <w:p w14:paraId="4B986337" w14:textId="63863498" w:rsidR="008F1069" w:rsidRPr="008E7AAA" w:rsidRDefault="008F1069" w:rsidP="008F1069">
            <w:pPr>
              <w:rPr>
                <w:rFonts w:cs="Arial"/>
                <w:sz w:val="20"/>
                <w:szCs w:val="20"/>
              </w:rPr>
            </w:pPr>
          </w:p>
        </w:tc>
      </w:tr>
      <w:tr w:rsidR="008E7AAA" w:rsidRPr="008E7AAA" w14:paraId="1064430A" w14:textId="77777777" w:rsidTr="00B14CB8">
        <w:tc>
          <w:tcPr>
            <w:tcW w:w="3715" w:type="dxa"/>
            <w:gridSpan w:val="2"/>
            <w:tcMar>
              <w:top w:w="43" w:type="dxa"/>
              <w:left w:w="115" w:type="dxa"/>
              <w:right w:w="115" w:type="dxa"/>
            </w:tcMar>
          </w:tcPr>
          <w:p w14:paraId="78D37899" w14:textId="4770202A" w:rsidR="008F1069" w:rsidRPr="008E7AAA" w:rsidRDefault="008F1069" w:rsidP="008F1069">
            <w:pPr>
              <w:rPr>
                <w:rFonts w:cs="Arial"/>
                <w:b/>
                <w:sz w:val="20"/>
                <w:szCs w:val="20"/>
              </w:rPr>
            </w:pPr>
            <w:r w:rsidRPr="008E7AAA">
              <w:rPr>
                <w:rFonts w:cs="Arial"/>
                <w:b/>
                <w:sz w:val="20"/>
                <w:szCs w:val="20"/>
              </w:rPr>
              <w:t>Quality Criteria</w:t>
            </w:r>
          </w:p>
        </w:tc>
        <w:tc>
          <w:tcPr>
            <w:tcW w:w="3600" w:type="dxa"/>
            <w:tcMar>
              <w:top w:w="43" w:type="dxa"/>
              <w:left w:w="115" w:type="dxa"/>
              <w:right w:w="115" w:type="dxa"/>
            </w:tcMar>
          </w:tcPr>
          <w:p w14:paraId="4ED406B3" w14:textId="0748E077" w:rsidR="008F1069" w:rsidRPr="008E7AAA" w:rsidRDefault="008F1069" w:rsidP="001A634A">
            <w:pPr>
              <w:rPr>
                <w:rFonts w:cs="Arial"/>
                <w:b/>
                <w:sz w:val="20"/>
                <w:szCs w:val="20"/>
              </w:rPr>
            </w:pPr>
            <w:r w:rsidRPr="008E7AAA">
              <w:rPr>
                <w:rFonts w:cs="Arial"/>
                <w:b/>
                <w:sz w:val="20"/>
                <w:szCs w:val="20"/>
              </w:rPr>
              <w:t>Quality Method</w:t>
            </w:r>
          </w:p>
        </w:tc>
        <w:tc>
          <w:tcPr>
            <w:tcW w:w="2503" w:type="dxa"/>
            <w:tcMar>
              <w:top w:w="43" w:type="dxa"/>
              <w:left w:w="115" w:type="dxa"/>
              <w:right w:w="115" w:type="dxa"/>
            </w:tcMar>
          </w:tcPr>
          <w:p w14:paraId="42D56A85" w14:textId="338EC5D9" w:rsidR="008F1069" w:rsidRPr="008E7AAA" w:rsidRDefault="008F1069" w:rsidP="001A634A">
            <w:pPr>
              <w:jc w:val="left"/>
              <w:rPr>
                <w:rFonts w:cs="Arial"/>
                <w:b/>
                <w:sz w:val="20"/>
                <w:szCs w:val="20"/>
              </w:rPr>
            </w:pPr>
            <w:r w:rsidRPr="008E7AAA">
              <w:rPr>
                <w:rFonts w:cs="Arial"/>
                <w:b/>
                <w:sz w:val="20"/>
                <w:szCs w:val="20"/>
              </w:rPr>
              <w:t>Date of Assessment</w:t>
            </w:r>
          </w:p>
        </w:tc>
      </w:tr>
      <w:tr w:rsidR="008E7AAA" w:rsidRPr="008E7AAA" w14:paraId="7F60C51D" w14:textId="77777777" w:rsidTr="00B14CB8">
        <w:tc>
          <w:tcPr>
            <w:tcW w:w="3715" w:type="dxa"/>
            <w:gridSpan w:val="2"/>
            <w:tcMar>
              <w:top w:w="43" w:type="dxa"/>
              <w:left w:w="115" w:type="dxa"/>
              <w:right w:w="115" w:type="dxa"/>
            </w:tcMar>
          </w:tcPr>
          <w:p w14:paraId="716C9E7D" w14:textId="27C2713D" w:rsidR="008F1069" w:rsidRPr="008E7AAA" w:rsidRDefault="001A634A" w:rsidP="00F43116">
            <w:pPr>
              <w:rPr>
                <w:rFonts w:cs="Arial"/>
                <w:sz w:val="20"/>
                <w:szCs w:val="20"/>
              </w:rPr>
            </w:pPr>
            <w:r w:rsidRPr="008E7AAA">
              <w:rPr>
                <w:rFonts w:cs="Arial"/>
                <w:sz w:val="20"/>
                <w:szCs w:val="20"/>
              </w:rPr>
              <w:t>K</w:t>
            </w:r>
            <w:r w:rsidR="007E1770" w:rsidRPr="008E7AAA">
              <w:rPr>
                <w:rFonts w:cs="Arial"/>
                <w:sz w:val="20"/>
                <w:szCs w:val="20"/>
              </w:rPr>
              <w:t>nowledge on</w:t>
            </w:r>
            <w:r w:rsidRPr="008E7AAA">
              <w:rPr>
                <w:rFonts w:cs="Arial"/>
                <w:sz w:val="20"/>
                <w:szCs w:val="20"/>
              </w:rPr>
              <w:t xml:space="preserve"> and access to</w:t>
            </w:r>
            <w:r w:rsidR="007E1770" w:rsidRPr="008E7AAA">
              <w:rPr>
                <w:rFonts w:cs="Arial"/>
                <w:sz w:val="20"/>
                <w:szCs w:val="20"/>
              </w:rPr>
              <w:t xml:space="preserve"> the </w:t>
            </w:r>
            <w:r w:rsidR="00F43116" w:rsidRPr="008E7AAA">
              <w:rPr>
                <w:rFonts w:cs="Arial"/>
                <w:sz w:val="20"/>
                <w:szCs w:val="20"/>
              </w:rPr>
              <w:t>global knowledge and resource netwo</w:t>
            </w:r>
            <w:r w:rsidR="00C523FC" w:rsidRPr="008E7AAA">
              <w:rPr>
                <w:rFonts w:cs="Arial"/>
                <w:sz w:val="20"/>
                <w:szCs w:val="20"/>
              </w:rPr>
              <w:t>rks on DRM</w:t>
            </w:r>
            <w:r w:rsidR="00F43116" w:rsidRPr="008E7AAA">
              <w:rPr>
                <w:rFonts w:cs="Arial"/>
                <w:sz w:val="20"/>
                <w:szCs w:val="20"/>
              </w:rPr>
              <w:t xml:space="preserve"> </w:t>
            </w:r>
          </w:p>
        </w:tc>
        <w:tc>
          <w:tcPr>
            <w:tcW w:w="3600" w:type="dxa"/>
            <w:tcMar>
              <w:top w:w="43" w:type="dxa"/>
              <w:left w:w="115" w:type="dxa"/>
              <w:right w:w="115" w:type="dxa"/>
            </w:tcMar>
          </w:tcPr>
          <w:p w14:paraId="6F0902AA" w14:textId="782F85A4" w:rsidR="008F1069" w:rsidRPr="008E7AAA" w:rsidRDefault="007E1770" w:rsidP="008F1069">
            <w:pPr>
              <w:rPr>
                <w:rFonts w:cs="Arial"/>
                <w:sz w:val="20"/>
                <w:szCs w:val="20"/>
              </w:rPr>
            </w:pPr>
            <w:r w:rsidRPr="008E7AAA">
              <w:rPr>
                <w:rFonts w:cs="Arial"/>
                <w:sz w:val="20"/>
                <w:szCs w:val="20"/>
              </w:rPr>
              <w:t>Survey among relevant civil servants</w:t>
            </w:r>
          </w:p>
        </w:tc>
        <w:tc>
          <w:tcPr>
            <w:tcW w:w="2503" w:type="dxa"/>
            <w:tcMar>
              <w:top w:w="43" w:type="dxa"/>
              <w:left w:w="115" w:type="dxa"/>
              <w:right w:w="115" w:type="dxa"/>
            </w:tcMar>
          </w:tcPr>
          <w:p w14:paraId="11A9FFC1" w14:textId="31FFDAF2" w:rsidR="008F1069" w:rsidRPr="008E7AAA" w:rsidRDefault="007E1770" w:rsidP="008F1069">
            <w:pPr>
              <w:rPr>
                <w:rFonts w:cs="Arial"/>
                <w:sz w:val="20"/>
                <w:szCs w:val="20"/>
              </w:rPr>
            </w:pPr>
            <w:r w:rsidRPr="008E7AAA">
              <w:rPr>
                <w:rFonts w:cs="Arial"/>
                <w:sz w:val="20"/>
                <w:szCs w:val="20"/>
              </w:rPr>
              <w:t>Baseline – prior to the project realization</w:t>
            </w:r>
          </w:p>
          <w:p w14:paraId="47B82B45" w14:textId="4207ED8A" w:rsidR="007E1770" w:rsidRPr="008E7AAA" w:rsidRDefault="00F43116" w:rsidP="008F1069">
            <w:pPr>
              <w:rPr>
                <w:rFonts w:cs="Arial"/>
                <w:sz w:val="20"/>
                <w:szCs w:val="20"/>
              </w:rPr>
            </w:pPr>
            <w:r w:rsidRPr="008E7AAA">
              <w:rPr>
                <w:rFonts w:cs="Arial"/>
                <w:sz w:val="20"/>
                <w:szCs w:val="20"/>
              </w:rPr>
              <w:t>N</w:t>
            </w:r>
            <w:r w:rsidR="007E1770" w:rsidRPr="008E7AAA">
              <w:rPr>
                <w:rFonts w:cs="Arial"/>
                <w:sz w:val="20"/>
                <w:szCs w:val="20"/>
              </w:rPr>
              <w:t>ext round</w:t>
            </w:r>
            <w:r w:rsidRPr="008E7AAA">
              <w:rPr>
                <w:rFonts w:cs="Arial"/>
                <w:sz w:val="20"/>
                <w:szCs w:val="20"/>
              </w:rPr>
              <w:t>s</w:t>
            </w:r>
            <w:r w:rsidR="007E1770" w:rsidRPr="008E7AAA">
              <w:rPr>
                <w:rFonts w:cs="Arial"/>
                <w:sz w:val="20"/>
                <w:szCs w:val="20"/>
              </w:rPr>
              <w:t xml:space="preserve"> – </w:t>
            </w:r>
            <w:r w:rsidR="0058608E" w:rsidRPr="008E7AAA">
              <w:rPr>
                <w:rFonts w:cs="Arial"/>
                <w:sz w:val="20"/>
                <w:szCs w:val="20"/>
              </w:rPr>
              <w:t>annually</w:t>
            </w:r>
            <w:r w:rsidR="007E1770" w:rsidRPr="008E7AAA">
              <w:rPr>
                <w:rFonts w:cs="Arial"/>
                <w:sz w:val="20"/>
                <w:szCs w:val="20"/>
              </w:rPr>
              <w:t xml:space="preserve"> </w:t>
            </w:r>
          </w:p>
        </w:tc>
      </w:tr>
    </w:tbl>
    <w:p w14:paraId="684B5623" w14:textId="77777777" w:rsidR="008F1069" w:rsidRPr="008E7AAA" w:rsidRDefault="008F1069" w:rsidP="008F106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8E7AAA" w:rsidRPr="008E7AAA" w14:paraId="6723F5C8" w14:textId="77777777" w:rsidTr="00C01AC1">
        <w:tc>
          <w:tcPr>
            <w:tcW w:w="9818" w:type="dxa"/>
            <w:gridSpan w:val="4"/>
            <w:tcMar>
              <w:top w:w="43" w:type="dxa"/>
              <w:left w:w="115" w:type="dxa"/>
              <w:right w:w="115" w:type="dxa"/>
            </w:tcMar>
          </w:tcPr>
          <w:p w14:paraId="43F9F475" w14:textId="77777777" w:rsidR="00691E73" w:rsidRPr="008E7AAA" w:rsidRDefault="00691E73" w:rsidP="00C01AC1">
            <w:pPr>
              <w:rPr>
                <w:rFonts w:cs="Arial"/>
                <w:b/>
                <w:sz w:val="20"/>
                <w:szCs w:val="20"/>
              </w:rPr>
            </w:pPr>
            <w:r w:rsidRPr="008E7AAA">
              <w:rPr>
                <w:b/>
                <w:i/>
                <w:sz w:val="20"/>
                <w:szCs w:val="20"/>
              </w:rPr>
              <w:t>OUTPUT 1:</w:t>
            </w:r>
            <w:r w:rsidRPr="008E7AAA">
              <w:rPr>
                <w:rFonts w:cs="Arial"/>
                <w:b/>
                <w:sz w:val="20"/>
                <w:szCs w:val="20"/>
              </w:rPr>
              <w:t xml:space="preserve"> </w:t>
            </w:r>
            <w:r w:rsidRPr="008E7AAA">
              <w:rPr>
                <w:rFonts w:cs="Arial"/>
                <w:b/>
                <w:i/>
                <w:szCs w:val="22"/>
              </w:rPr>
              <w:t>International partnership and cooperation of the Turkmen Government on DRM is strengthened through exposure and access to global knowledge, expertise and resources as well as best practices.</w:t>
            </w:r>
          </w:p>
        </w:tc>
      </w:tr>
      <w:tr w:rsidR="008E7AAA" w:rsidRPr="008E7AAA" w14:paraId="2E4D502B" w14:textId="77777777" w:rsidTr="00C01AC1">
        <w:tc>
          <w:tcPr>
            <w:tcW w:w="1915" w:type="dxa"/>
            <w:tcMar>
              <w:top w:w="43" w:type="dxa"/>
              <w:left w:w="115" w:type="dxa"/>
              <w:right w:w="115" w:type="dxa"/>
            </w:tcMar>
          </w:tcPr>
          <w:p w14:paraId="6998EC38" w14:textId="57449D6B" w:rsidR="00691E73" w:rsidRPr="008E7AAA" w:rsidRDefault="00691E73" w:rsidP="00C01AC1">
            <w:pPr>
              <w:rPr>
                <w:rFonts w:cs="Arial"/>
                <w:b/>
                <w:sz w:val="20"/>
                <w:szCs w:val="20"/>
              </w:rPr>
            </w:pPr>
            <w:r w:rsidRPr="008E7AAA">
              <w:rPr>
                <w:rFonts w:cs="Arial"/>
                <w:b/>
                <w:sz w:val="20"/>
                <w:szCs w:val="20"/>
              </w:rPr>
              <w:t>Activity Result 2</w:t>
            </w:r>
          </w:p>
          <w:p w14:paraId="2AAB1622" w14:textId="77777777" w:rsidR="00691E73" w:rsidRPr="008E7AAA" w:rsidRDefault="00691E73" w:rsidP="00C01AC1">
            <w:pPr>
              <w:rPr>
                <w:rFonts w:cs="Arial"/>
                <w:b/>
                <w:sz w:val="20"/>
                <w:szCs w:val="20"/>
              </w:rPr>
            </w:pPr>
            <w:r w:rsidRPr="008E7AAA">
              <w:rPr>
                <w:rFonts w:cs="Arial"/>
                <w:b/>
                <w:sz w:val="20"/>
                <w:szCs w:val="20"/>
              </w:rPr>
              <w:t>(Atlas Activity ID)</w:t>
            </w:r>
          </w:p>
        </w:tc>
        <w:tc>
          <w:tcPr>
            <w:tcW w:w="5400" w:type="dxa"/>
            <w:gridSpan w:val="2"/>
            <w:tcMar>
              <w:top w:w="43" w:type="dxa"/>
              <w:left w:w="115" w:type="dxa"/>
              <w:right w:w="115" w:type="dxa"/>
            </w:tcMar>
          </w:tcPr>
          <w:p w14:paraId="007CDE83" w14:textId="5FA92535" w:rsidR="00691E73" w:rsidRPr="008E7AAA" w:rsidRDefault="00513D96" w:rsidP="00513D96">
            <w:pPr>
              <w:pStyle w:val="Header"/>
              <w:rPr>
                <w:b/>
                <w:sz w:val="20"/>
                <w:szCs w:val="20"/>
              </w:rPr>
            </w:pPr>
            <w:r w:rsidRPr="008E7AAA">
              <w:rPr>
                <w:rFonts w:cs="Arial"/>
                <w:b/>
                <w:i/>
                <w:szCs w:val="22"/>
              </w:rPr>
              <w:t>A</w:t>
            </w:r>
            <w:r w:rsidR="00691E73" w:rsidRPr="008E7AAA">
              <w:rPr>
                <w:rFonts w:cs="Arial"/>
                <w:b/>
                <w:i/>
                <w:szCs w:val="22"/>
              </w:rPr>
              <w:t xml:space="preserve">ccession to global databases and resource networks </w:t>
            </w:r>
          </w:p>
        </w:tc>
        <w:tc>
          <w:tcPr>
            <w:tcW w:w="2503" w:type="dxa"/>
            <w:tcMar>
              <w:top w:w="43" w:type="dxa"/>
              <w:left w:w="115" w:type="dxa"/>
              <w:right w:w="115" w:type="dxa"/>
            </w:tcMar>
          </w:tcPr>
          <w:p w14:paraId="5170F7FE" w14:textId="18BE1725" w:rsidR="00691E73" w:rsidRPr="008E7AAA" w:rsidRDefault="00691E73" w:rsidP="00C01AC1">
            <w:pPr>
              <w:rPr>
                <w:rFonts w:cs="Arial"/>
                <w:sz w:val="20"/>
                <w:szCs w:val="20"/>
              </w:rPr>
            </w:pPr>
            <w:r w:rsidRPr="008E7AAA">
              <w:rPr>
                <w:rFonts w:cs="Arial"/>
                <w:sz w:val="20"/>
                <w:szCs w:val="20"/>
              </w:rPr>
              <w:t xml:space="preserve">Start Date: </w:t>
            </w:r>
            <w:r w:rsidR="00D95393">
              <w:rPr>
                <w:rFonts w:cs="Arial"/>
                <w:sz w:val="20"/>
                <w:szCs w:val="20"/>
              </w:rPr>
              <w:t xml:space="preserve">Oct </w:t>
            </w:r>
            <w:r w:rsidRPr="008E7AAA">
              <w:rPr>
                <w:rFonts w:cs="Arial"/>
                <w:sz w:val="20"/>
                <w:szCs w:val="20"/>
              </w:rPr>
              <w:t>2014</w:t>
            </w:r>
          </w:p>
          <w:p w14:paraId="75E6B226" w14:textId="77777777" w:rsidR="00691E73" w:rsidRPr="008E7AAA" w:rsidRDefault="00691E73" w:rsidP="00C01AC1">
            <w:pPr>
              <w:rPr>
                <w:rFonts w:cs="Arial"/>
                <w:sz w:val="20"/>
                <w:szCs w:val="20"/>
              </w:rPr>
            </w:pPr>
            <w:r w:rsidRPr="008E7AAA">
              <w:rPr>
                <w:rFonts w:cs="Arial"/>
                <w:sz w:val="20"/>
                <w:szCs w:val="20"/>
              </w:rPr>
              <w:t>End Date: 31.12.2016</w:t>
            </w:r>
          </w:p>
        </w:tc>
      </w:tr>
      <w:tr w:rsidR="008E7AAA" w:rsidRPr="008E7AAA" w14:paraId="2AC89E4F" w14:textId="77777777" w:rsidTr="00C01AC1">
        <w:tc>
          <w:tcPr>
            <w:tcW w:w="1915" w:type="dxa"/>
            <w:tcMar>
              <w:top w:w="43" w:type="dxa"/>
              <w:left w:w="115" w:type="dxa"/>
              <w:right w:w="115" w:type="dxa"/>
            </w:tcMar>
          </w:tcPr>
          <w:p w14:paraId="67095EE8" w14:textId="77777777" w:rsidR="00691E73" w:rsidRPr="008E7AAA" w:rsidRDefault="00691E73" w:rsidP="00C01AC1">
            <w:pPr>
              <w:rPr>
                <w:rFonts w:cs="Arial"/>
                <w:b/>
                <w:sz w:val="20"/>
                <w:szCs w:val="20"/>
              </w:rPr>
            </w:pPr>
            <w:r w:rsidRPr="008E7AAA">
              <w:rPr>
                <w:rFonts w:cs="Arial"/>
                <w:b/>
                <w:sz w:val="20"/>
                <w:szCs w:val="20"/>
              </w:rPr>
              <w:t>Purpose</w:t>
            </w:r>
          </w:p>
          <w:p w14:paraId="6D8AC996" w14:textId="77777777" w:rsidR="00691E73" w:rsidRPr="008E7AAA" w:rsidRDefault="00691E73" w:rsidP="00C01AC1">
            <w:pPr>
              <w:rPr>
                <w:rFonts w:cs="Arial"/>
                <w:i/>
                <w:sz w:val="18"/>
                <w:szCs w:val="18"/>
              </w:rPr>
            </w:pPr>
          </w:p>
        </w:tc>
        <w:tc>
          <w:tcPr>
            <w:tcW w:w="7903" w:type="dxa"/>
            <w:gridSpan w:val="3"/>
            <w:tcMar>
              <w:top w:w="43" w:type="dxa"/>
              <w:left w:w="115" w:type="dxa"/>
              <w:right w:w="115" w:type="dxa"/>
            </w:tcMar>
          </w:tcPr>
          <w:p w14:paraId="0064817F" w14:textId="40BAB845" w:rsidR="00691E73" w:rsidRPr="008E7AAA" w:rsidRDefault="00484274" w:rsidP="00BC3853">
            <w:pPr>
              <w:rPr>
                <w:rFonts w:cs="Arial"/>
                <w:sz w:val="20"/>
                <w:szCs w:val="20"/>
              </w:rPr>
            </w:pPr>
            <w:r w:rsidRPr="008E7AAA">
              <w:rPr>
                <w:rFonts w:cs="Arial"/>
                <w:i/>
                <w:sz w:val="18"/>
                <w:szCs w:val="18"/>
              </w:rPr>
              <w:t>Turkmenist</w:t>
            </w:r>
            <w:r w:rsidR="00BC3853" w:rsidRPr="008E7AAA">
              <w:rPr>
                <w:rFonts w:cs="Arial"/>
                <w:i/>
                <w:sz w:val="18"/>
                <w:szCs w:val="18"/>
              </w:rPr>
              <w:t>an is represented in DRR-related knowledge and data</w:t>
            </w:r>
          </w:p>
        </w:tc>
      </w:tr>
      <w:tr w:rsidR="008E7AAA" w:rsidRPr="008E7AAA" w14:paraId="124436DC" w14:textId="77777777" w:rsidTr="00C01AC1">
        <w:tc>
          <w:tcPr>
            <w:tcW w:w="1915" w:type="dxa"/>
            <w:tcMar>
              <w:top w:w="43" w:type="dxa"/>
              <w:left w:w="115" w:type="dxa"/>
              <w:right w:w="115" w:type="dxa"/>
            </w:tcMar>
          </w:tcPr>
          <w:p w14:paraId="6D6E06E1" w14:textId="77777777" w:rsidR="00691E73" w:rsidRPr="008E7AAA" w:rsidRDefault="00691E73" w:rsidP="00C01AC1">
            <w:pPr>
              <w:rPr>
                <w:rFonts w:cs="Arial"/>
                <w:b/>
                <w:sz w:val="20"/>
                <w:szCs w:val="20"/>
              </w:rPr>
            </w:pPr>
            <w:r w:rsidRPr="008E7AAA">
              <w:rPr>
                <w:rFonts w:cs="Arial"/>
                <w:b/>
                <w:sz w:val="20"/>
                <w:szCs w:val="20"/>
              </w:rPr>
              <w:t>Description</w:t>
            </w:r>
          </w:p>
          <w:p w14:paraId="310AC739" w14:textId="77777777" w:rsidR="00691E73" w:rsidRPr="008E7AAA" w:rsidRDefault="00691E73" w:rsidP="00C01AC1">
            <w:pPr>
              <w:jc w:val="left"/>
              <w:rPr>
                <w:rFonts w:cs="Arial"/>
                <w:i/>
                <w:sz w:val="18"/>
                <w:szCs w:val="18"/>
              </w:rPr>
            </w:pPr>
          </w:p>
        </w:tc>
        <w:tc>
          <w:tcPr>
            <w:tcW w:w="7903" w:type="dxa"/>
            <w:gridSpan w:val="3"/>
            <w:tcMar>
              <w:top w:w="43" w:type="dxa"/>
              <w:left w:w="115" w:type="dxa"/>
              <w:right w:w="115" w:type="dxa"/>
            </w:tcMar>
          </w:tcPr>
          <w:p w14:paraId="16245F7F" w14:textId="77777777" w:rsidR="00013AED" w:rsidRPr="008E7AAA" w:rsidRDefault="00013AED" w:rsidP="00013AED">
            <w:pPr>
              <w:pStyle w:val="Header"/>
              <w:numPr>
                <w:ilvl w:val="1"/>
                <w:numId w:val="6"/>
              </w:numPr>
              <w:jc w:val="left"/>
              <w:rPr>
                <w:sz w:val="20"/>
                <w:szCs w:val="20"/>
              </w:rPr>
            </w:pPr>
            <w:r w:rsidRPr="008E7AAA">
              <w:rPr>
                <w:sz w:val="20"/>
                <w:szCs w:val="20"/>
              </w:rPr>
              <w:t>Obtain INSARAG accreditation.</w:t>
            </w:r>
          </w:p>
          <w:p w14:paraId="0C7042D0" w14:textId="77777777" w:rsidR="00013AED" w:rsidRPr="008E7AAA" w:rsidRDefault="00013AED" w:rsidP="00013AED">
            <w:pPr>
              <w:pStyle w:val="Header"/>
              <w:numPr>
                <w:ilvl w:val="1"/>
                <w:numId w:val="6"/>
              </w:numPr>
              <w:jc w:val="left"/>
              <w:rPr>
                <w:sz w:val="20"/>
                <w:szCs w:val="20"/>
              </w:rPr>
            </w:pPr>
            <w:r w:rsidRPr="008E7AAA">
              <w:rPr>
                <w:sz w:val="20"/>
                <w:szCs w:val="20"/>
              </w:rPr>
              <w:t xml:space="preserve">Establish contacts with UN GRIP, WHO IHR, </w:t>
            </w:r>
            <w:r w:rsidRPr="008E7AAA">
              <w:rPr>
                <w:rFonts w:cs="Arial"/>
                <w:sz w:val="20"/>
                <w:szCs w:val="20"/>
              </w:rPr>
              <w:t>UN Global Disaster Alert System (GDAS) and VOSOCC, EM-DAT, EU MIC.</w:t>
            </w:r>
          </w:p>
          <w:p w14:paraId="49BFD777" w14:textId="77777777" w:rsidR="00013AED" w:rsidRPr="008E7AAA" w:rsidRDefault="00013AED" w:rsidP="00013AED">
            <w:pPr>
              <w:pStyle w:val="Header"/>
              <w:numPr>
                <w:ilvl w:val="1"/>
                <w:numId w:val="6"/>
              </w:numPr>
              <w:jc w:val="left"/>
              <w:rPr>
                <w:sz w:val="20"/>
                <w:szCs w:val="20"/>
              </w:rPr>
            </w:pPr>
            <w:r w:rsidRPr="008E7AAA">
              <w:rPr>
                <w:sz w:val="20"/>
                <w:szCs w:val="20"/>
              </w:rPr>
              <w:t>Initiate negotiation with UN GRIP on establishing a National Disaster Observatory.</w:t>
            </w:r>
          </w:p>
          <w:p w14:paraId="7C16D05B" w14:textId="77777777" w:rsidR="00691E73" w:rsidRPr="008E7AAA" w:rsidRDefault="00691E73" w:rsidP="00C01AC1">
            <w:pPr>
              <w:rPr>
                <w:rFonts w:cs="Arial"/>
                <w:sz w:val="20"/>
                <w:szCs w:val="20"/>
              </w:rPr>
            </w:pPr>
          </w:p>
        </w:tc>
      </w:tr>
      <w:tr w:rsidR="008E7AAA" w:rsidRPr="008E7AAA" w14:paraId="0DF6CF51" w14:textId="77777777" w:rsidTr="00C01AC1">
        <w:tc>
          <w:tcPr>
            <w:tcW w:w="3715" w:type="dxa"/>
            <w:gridSpan w:val="2"/>
            <w:tcMar>
              <w:top w:w="43" w:type="dxa"/>
              <w:left w:w="115" w:type="dxa"/>
              <w:right w:w="115" w:type="dxa"/>
            </w:tcMar>
          </w:tcPr>
          <w:p w14:paraId="5DF95CE1" w14:textId="77777777" w:rsidR="00691E73" w:rsidRPr="008E7AAA" w:rsidRDefault="00691E73" w:rsidP="00C01AC1">
            <w:pPr>
              <w:rPr>
                <w:rFonts w:cs="Arial"/>
                <w:b/>
                <w:sz w:val="20"/>
                <w:szCs w:val="20"/>
              </w:rPr>
            </w:pPr>
            <w:r w:rsidRPr="008E7AAA">
              <w:rPr>
                <w:rFonts w:cs="Arial"/>
                <w:b/>
                <w:sz w:val="20"/>
                <w:szCs w:val="20"/>
              </w:rPr>
              <w:t>Quality Criteria</w:t>
            </w:r>
          </w:p>
        </w:tc>
        <w:tc>
          <w:tcPr>
            <w:tcW w:w="3600" w:type="dxa"/>
            <w:tcMar>
              <w:top w:w="43" w:type="dxa"/>
              <w:left w:w="115" w:type="dxa"/>
              <w:right w:w="115" w:type="dxa"/>
            </w:tcMar>
          </w:tcPr>
          <w:p w14:paraId="426CFE1A" w14:textId="77777777" w:rsidR="00691E73" w:rsidRPr="008E7AAA" w:rsidRDefault="00691E73" w:rsidP="00C01AC1">
            <w:pPr>
              <w:rPr>
                <w:rFonts w:cs="Arial"/>
                <w:b/>
                <w:sz w:val="20"/>
                <w:szCs w:val="20"/>
              </w:rPr>
            </w:pPr>
            <w:r w:rsidRPr="008E7AAA">
              <w:rPr>
                <w:rFonts w:cs="Arial"/>
                <w:b/>
                <w:sz w:val="20"/>
                <w:szCs w:val="20"/>
              </w:rPr>
              <w:t>Quality Method</w:t>
            </w:r>
          </w:p>
        </w:tc>
        <w:tc>
          <w:tcPr>
            <w:tcW w:w="2503" w:type="dxa"/>
            <w:tcMar>
              <w:top w:w="43" w:type="dxa"/>
              <w:left w:w="115" w:type="dxa"/>
              <w:right w:w="115" w:type="dxa"/>
            </w:tcMar>
          </w:tcPr>
          <w:p w14:paraId="6A5D0788" w14:textId="77777777" w:rsidR="00691E73" w:rsidRPr="008E7AAA" w:rsidRDefault="00691E73" w:rsidP="00C01AC1">
            <w:pPr>
              <w:jc w:val="left"/>
              <w:rPr>
                <w:rFonts w:cs="Arial"/>
                <w:b/>
                <w:sz w:val="20"/>
                <w:szCs w:val="20"/>
              </w:rPr>
            </w:pPr>
            <w:r w:rsidRPr="008E7AAA">
              <w:rPr>
                <w:rFonts w:cs="Arial"/>
                <w:b/>
                <w:sz w:val="20"/>
                <w:szCs w:val="20"/>
              </w:rPr>
              <w:t>Date of Assessment</w:t>
            </w:r>
          </w:p>
        </w:tc>
      </w:tr>
      <w:tr w:rsidR="008E7AAA" w:rsidRPr="008E7AAA" w14:paraId="7A8F6101" w14:textId="77777777" w:rsidTr="00C01AC1">
        <w:tc>
          <w:tcPr>
            <w:tcW w:w="3715" w:type="dxa"/>
            <w:gridSpan w:val="2"/>
            <w:tcMar>
              <w:top w:w="43" w:type="dxa"/>
              <w:left w:w="115" w:type="dxa"/>
              <w:right w:w="115" w:type="dxa"/>
            </w:tcMar>
          </w:tcPr>
          <w:p w14:paraId="507C00E9" w14:textId="06EEF566" w:rsidR="00691E73" w:rsidRPr="008E7AAA" w:rsidRDefault="00484274" w:rsidP="00C01AC1">
            <w:pPr>
              <w:rPr>
                <w:rFonts w:cs="Arial"/>
                <w:sz w:val="20"/>
                <w:szCs w:val="20"/>
              </w:rPr>
            </w:pPr>
            <w:r w:rsidRPr="008E7AAA">
              <w:rPr>
                <w:rFonts w:cs="Arial"/>
                <w:sz w:val="20"/>
                <w:szCs w:val="20"/>
              </w:rPr>
              <w:t>Accreditation in various international DRM-related networks</w:t>
            </w:r>
          </w:p>
        </w:tc>
        <w:tc>
          <w:tcPr>
            <w:tcW w:w="3600" w:type="dxa"/>
            <w:tcMar>
              <w:top w:w="43" w:type="dxa"/>
              <w:left w:w="115" w:type="dxa"/>
              <w:right w:w="115" w:type="dxa"/>
            </w:tcMar>
          </w:tcPr>
          <w:p w14:paraId="403BC41C" w14:textId="7561A805" w:rsidR="00691E73" w:rsidRPr="008E7AAA" w:rsidRDefault="00BC25C7" w:rsidP="00013AED">
            <w:pPr>
              <w:rPr>
                <w:rFonts w:cs="Arial"/>
                <w:sz w:val="20"/>
                <w:szCs w:val="20"/>
              </w:rPr>
            </w:pPr>
            <w:r w:rsidRPr="008E7AAA">
              <w:rPr>
                <w:rFonts w:cs="Arial"/>
                <w:sz w:val="20"/>
                <w:szCs w:val="20"/>
              </w:rPr>
              <w:t xml:space="preserve">Data analysis - </w:t>
            </w:r>
            <w:r w:rsidR="00FD5AFD" w:rsidRPr="008E7AAA">
              <w:rPr>
                <w:rFonts w:cs="Arial"/>
                <w:sz w:val="20"/>
                <w:szCs w:val="20"/>
              </w:rPr>
              <w:t xml:space="preserve">feedback from the participants on the added value of </w:t>
            </w:r>
            <w:r w:rsidR="00013AED" w:rsidRPr="008E7AAA">
              <w:rPr>
                <w:rFonts w:cs="Arial"/>
                <w:sz w:val="20"/>
                <w:szCs w:val="20"/>
              </w:rPr>
              <w:t>joining</w:t>
            </w:r>
            <w:r w:rsidR="00FD5AFD" w:rsidRPr="008E7AAA">
              <w:rPr>
                <w:rFonts w:cs="Arial"/>
                <w:sz w:val="20"/>
                <w:szCs w:val="20"/>
              </w:rPr>
              <w:t xml:space="preserve"> the networks</w:t>
            </w:r>
          </w:p>
        </w:tc>
        <w:tc>
          <w:tcPr>
            <w:tcW w:w="2503" w:type="dxa"/>
            <w:tcMar>
              <w:top w:w="43" w:type="dxa"/>
              <w:left w:w="115" w:type="dxa"/>
              <w:right w:w="115" w:type="dxa"/>
            </w:tcMar>
          </w:tcPr>
          <w:p w14:paraId="4FDF3B5D" w14:textId="3E77B48A" w:rsidR="00691E73" w:rsidRPr="008E7AAA" w:rsidRDefault="00691E73" w:rsidP="00C01AC1">
            <w:pPr>
              <w:rPr>
                <w:rFonts w:cs="Arial"/>
                <w:sz w:val="20"/>
                <w:szCs w:val="20"/>
              </w:rPr>
            </w:pPr>
            <w:r w:rsidRPr="008E7AAA">
              <w:rPr>
                <w:rFonts w:cs="Arial"/>
                <w:sz w:val="20"/>
                <w:szCs w:val="20"/>
              </w:rPr>
              <w:t>Baseline –</w:t>
            </w:r>
            <w:r w:rsidR="00FD5AFD" w:rsidRPr="008E7AAA">
              <w:rPr>
                <w:rFonts w:cs="Arial"/>
                <w:sz w:val="20"/>
                <w:szCs w:val="20"/>
              </w:rPr>
              <w:t>interviews with key informants</w:t>
            </w:r>
          </w:p>
          <w:p w14:paraId="41F54CC8" w14:textId="4FAC00DE" w:rsidR="00691E73" w:rsidRPr="008E7AAA" w:rsidRDefault="00013AED" w:rsidP="00C01AC1">
            <w:pPr>
              <w:rPr>
                <w:rFonts w:cs="Arial"/>
                <w:sz w:val="20"/>
                <w:szCs w:val="20"/>
              </w:rPr>
            </w:pPr>
            <w:r w:rsidRPr="008E7AAA">
              <w:rPr>
                <w:rFonts w:cs="Arial"/>
                <w:sz w:val="20"/>
                <w:szCs w:val="20"/>
              </w:rPr>
              <w:t>N</w:t>
            </w:r>
            <w:r w:rsidR="00691E73" w:rsidRPr="008E7AAA">
              <w:rPr>
                <w:rFonts w:cs="Arial"/>
                <w:sz w:val="20"/>
                <w:szCs w:val="20"/>
              </w:rPr>
              <w:t>ext round</w:t>
            </w:r>
            <w:r w:rsidRPr="008E7AAA">
              <w:rPr>
                <w:rFonts w:cs="Arial"/>
                <w:sz w:val="20"/>
                <w:szCs w:val="20"/>
              </w:rPr>
              <w:t>s</w:t>
            </w:r>
            <w:r w:rsidR="00691E73" w:rsidRPr="008E7AAA">
              <w:rPr>
                <w:rFonts w:cs="Arial"/>
                <w:sz w:val="20"/>
                <w:szCs w:val="20"/>
              </w:rPr>
              <w:t xml:space="preserve"> – annually </w:t>
            </w:r>
            <w:r w:rsidR="0051210E" w:rsidRPr="008E7AAA">
              <w:rPr>
                <w:rFonts w:cs="Arial"/>
                <w:sz w:val="20"/>
                <w:szCs w:val="20"/>
              </w:rPr>
              <w:t>(Most significant change approach)</w:t>
            </w:r>
          </w:p>
        </w:tc>
      </w:tr>
    </w:tbl>
    <w:p w14:paraId="176976A9" w14:textId="77777777" w:rsidR="00691E73" w:rsidRPr="008E7AAA" w:rsidRDefault="00691E73" w:rsidP="008F1069">
      <w:pPr>
        <w:rPr>
          <w:rFonts w:cs="Arial"/>
        </w:rPr>
      </w:pPr>
    </w:p>
    <w:p w14:paraId="04255F0D" w14:textId="77777777" w:rsidR="0051210E" w:rsidRPr="008E7AAA" w:rsidRDefault="0051210E" w:rsidP="008F1069">
      <w:pPr>
        <w:rPr>
          <w:rFonts w:cs="Arial"/>
        </w:rPr>
      </w:pPr>
    </w:p>
    <w:p w14:paraId="2C2C8585" w14:textId="77777777" w:rsidR="0051210E" w:rsidRPr="008E7AAA" w:rsidRDefault="0051210E" w:rsidP="008F106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8E7AAA" w:rsidRPr="008E7AAA" w14:paraId="13449759" w14:textId="77777777" w:rsidTr="00C01AC1">
        <w:tc>
          <w:tcPr>
            <w:tcW w:w="9818" w:type="dxa"/>
            <w:gridSpan w:val="4"/>
            <w:tcMar>
              <w:top w:w="43" w:type="dxa"/>
              <w:left w:w="115" w:type="dxa"/>
              <w:right w:w="115" w:type="dxa"/>
            </w:tcMar>
          </w:tcPr>
          <w:p w14:paraId="5787E40C" w14:textId="79DE2913" w:rsidR="0051210E" w:rsidRPr="008E7AAA" w:rsidRDefault="0051210E" w:rsidP="00C01AC1">
            <w:pPr>
              <w:rPr>
                <w:rFonts w:cs="Arial"/>
                <w:b/>
                <w:sz w:val="20"/>
                <w:szCs w:val="20"/>
              </w:rPr>
            </w:pPr>
            <w:r w:rsidRPr="008E7AAA">
              <w:rPr>
                <w:b/>
                <w:i/>
                <w:sz w:val="20"/>
                <w:szCs w:val="20"/>
              </w:rPr>
              <w:t>OUTPUT 1:</w:t>
            </w:r>
            <w:r w:rsidRPr="008E7AAA">
              <w:rPr>
                <w:rFonts w:cs="Arial"/>
                <w:b/>
                <w:sz w:val="20"/>
                <w:szCs w:val="20"/>
              </w:rPr>
              <w:t xml:space="preserve"> </w:t>
            </w:r>
            <w:r w:rsidR="00613AEE" w:rsidRPr="008E7AAA">
              <w:rPr>
                <w:b/>
                <w:i/>
                <w:sz w:val="20"/>
                <w:szCs w:val="20"/>
              </w:rPr>
              <w:t>International partnership and cooperation of the Turkmen Government on DRM is strengthened through exposure and access to global knowledge, expertise and resources as well as best practices.</w:t>
            </w:r>
          </w:p>
        </w:tc>
      </w:tr>
      <w:tr w:rsidR="008E7AAA" w:rsidRPr="008E7AAA" w14:paraId="57D3634F" w14:textId="77777777" w:rsidTr="00C01AC1">
        <w:tc>
          <w:tcPr>
            <w:tcW w:w="1915" w:type="dxa"/>
            <w:tcMar>
              <w:top w:w="43" w:type="dxa"/>
              <w:left w:w="115" w:type="dxa"/>
              <w:right w:w="115" w:type="dxa"/>
            </w:tcMar>
          </w:tcPr>
          <w:p w14:paraId="496EF5E4" w14:textId="38188B8E" w:rsidR="0051210E" w:rsidRPr="008E7AAA" w:rsidRDefault="0051210E" w:rsidP="00C01AC1">
            <w:pPr>
              <w:rPr>
                <w:rFonts w:cs="Arial"/>
                <w:b/>
                <w:sz w:val="20"/>
                <w:szCs w:val="20"/>
              </w:rPr>
            </w:pPr>
            <w:r w:rsidRPr="008E7AAA">
              <w:rPr>
                <w:rFonts w:cs="Arial"/>
                <w:b/>
                <w:sz w:val="20"/>
                <w:szCs w:val="20"/>
              </w:rPr>
              <w:t>Activity Result 3</w:t>
            </w:r>
          </w:p>
          <w:p w14:paraId="40DC0D63" w14:textId="77777777" w:rsidR="0051210E" w:rsidRPr="008E7AAA" w:rsidRDefault="0051210E" w:rsidP="00C01AC1">
            <w:pPr>
              <w:rPr>
                <w:rFonts w:cs="Arial"/>
                <w:b/>
                <w:sz w:val="20"/>
                <w:szCs w:val="20"/>
              </w:rPr>
            </w:pPr>
            <w:r w:rsidRPr="008E7AAA">
              <w:rPr>
                <w:rFonts w:cs="Arial"/>
                <w:b/>
                <w:sz w:val="20"/>
                <w:szCs w:val="20"/>
              </w:rPr>
              <w:lastRenderedPageBreak/>
              <w:t>(Atlas Activity ID)</w:t>
            </w:r>
          </w:p>
        </w:tc>
        <w:tc>
          <w:tcPr>
            <w:tcW w:w="5400" w:type="dxa"/>
            <w:gridSpan w:val="2"/>
            <w:tcMar>
              <w:top w:w="43" w:type="dxa"/>
              <w:left w:w="115" w:type="dxa"/>
              <w:right w:w="115" w:type="dxa"/>
            </w:tcMar>
          </w:tcPr>
          <w:p w14:paraId="11185FF6" w14:textId="5165D4B6" w:rsidR="0051210E" w:rsidRPr="008E7AAA" w:rsidRDefault="00513D96" w:rsidP="0051210E">
            <w:pPr>
              <w:pStyle w:val="Header"/>
              <w:rPr>
                <w:rFonts w:cs="Arial"/>
                <w:b/>
                <w:i/>
                <w:szCs w:val="22"/>
              </w:rPr>
            </w:pPr>
            <w:r w:rsidRPr="008E7AAA">
              <w:rPr>
                <w:rFonts w:cs="Arial"/>
                <w:b/>
                <w:i/>
                <w:szCs w:val="22"/>
              </w:rPr>
              <w:lastRenderedPageBreak/>
              <w:t>B</w:t>
            </w:r>
            <w:r w:rsidR="0051210E" w:rsidRPr="008E7AAA">
              <w:rPr>
                <w:rFonts w:cs="Arial"/>
                <w:b/>
                <w:i/>
                <w:szCs w:val="22"/>
              </w:rPr>
              <w:t xml:space="preserve">ilateral relationships with countries </w:t>
            </w:r>
          </w:p>
          <w:p w14:paraId="54FA5579" w14:textId="20AEA466" w:rsidR="0051210E" w:rsidRPr="008E7AAA" w:rsidRDefault="0051210E" w:rsidP="0051210E">
            <w:pPr>
              <w:pStyle w:val="Header"/>
              <w:rPr>
                <w:b/>
                <w:sz w:val="20"/>
                <w:szCs w:val="20"/>
              </w:rPr>
            </w:pPr>
          </w:p>
        </w:tc>
        <w:tc>
          <w:tcPr>
            <w:tcW w:w="2503" w:type="dxa"/>
            <w:tcMar>
              <w:top w:w="43" w:type="dxa"/>
              <w:left w:w="115" w:type="dxa"/>
              <w:right w:w="115" w:type="dxa"/>
            </w:tcMar>
          </w:tcPr>
          <w:p w14:paraId="22ADD9E0" w14:textId="0C287222" w:rsidR="0051210E" w:rsidRPr="008E7AAA" w:rsidRDefault="0051210E" w:rsidP="00C01AC1">
            <w:pPr>
              <w:rPr>
                <w:rFonts w:cs="Arial"/>
                <w:sz w:val="20"/>
                <w:szCs w:val="20"/>
              </w:rPr>
            </w:pPr>
            <w:r w:rsidRPr="008E7AAA">
              <w:rPr>
                <w:rFonts w:cs="Arial"/>
                <w:sz w:val="20"/>
                <w:szCs w:val="20"/>
              </w:rPr>
              <w:lastRenderedPageBreak/>
              <w:t xml:space="preserve">Start Date: </w:t>
            </w:r>
            <w:r w:rsidR="00D95393">
              <w:rPr>
                <w:rFonts w:cs="Arial"/>
                <w:sz w:val="20"/>
                <w:szCs w:val="20"/>
              </w:rPr>
              <w:t>Jan 2015</w:t>
            </w:r>
          </w:p>
          <w:p w14:paraId="028C34D4" w14:textId="77777777" w:rsidR="0051210E" w:rsidRPr="008E7AAA" w:rsidRDefault="0051210E" w:rsidP="00C01AC1">
            <w:pPr>
              <w:rPr>
                <w:rFonts w:cs="Arial"/>
                <w:sz w:val="20"/>
                <w:szCs w:val="20"/>
              </w:rPr>
            </w:pPr>
            <w:r w:rsidRPr="008E7AAA">
              <w:rPr>
                <w:rFonts w:cs="Arial"/>
                <w:sz w:val="20"/>
                <w:szCs w:val="20"/>
              </w:rPr>
              <w:lastRenderedPageBreak/>
              <w:t>End Date: 31.12.2016</w:t>
            </w:r>
          </w:p>
        </w:tc>
      </w:tr>
      <w:tr w:rsidR="008E7AAA" w:rsidRPr="008E7AAA" w14:paraId="16770E95" w14:textId="77777777" w:rsidTr="00C01AC1">
        <w:tc>
          <w:tcPr>
            <w:tcW w:w="1915" w:type="dxa"/>
            <w:tcMar>
              <w:top w:w="43" w:type="dxa"/>
              <w:left w:w="115" w:type="dxa"/>
              <w:right w:w="115" w:type="dxa"/>
            </w:tcMar>
          </w:tcPr>
          <w:p w14:paraId="6395B3AD" w14:textId="77777777" w:rsidR="0051210E" w:rsidRPr="008E7AAA" w:rsidRDefault="0051210E" w:rsidP="00C01AC1">
            <w:pPr>
              <w:rPr>
                <w:rFonts w:cs="Arial"/>
                <w:b/>
                <w:sz w:val="20"/>
                <w:szCs w:val="20"/>
              </w:rPr>
            </w:pPr>
            <w:r w:rsidRPr="008E7AAA">
              <w:rPr>
                <w:rFonts w:cs="Arial"/>
                <w:b/>
                <w:sz w:val="20"/>
                <w:szCs w:val="20"/>
              </w:rPr>
              <w:lastRenderedPageBreak/>
              <w:t>Purpose</w:t>
            </w:r>
          </w:p>
          <w:p w14:paraId="011AECDC" w14:textId="77777777" w:rsidR="0051210E" w:rsidRPr="008E7AAA" w:rsidRDefault="0051210E" w:rsidP="00C01AC1">
            <w:pPr>
              <w:rPr>
                <w:rFonts w:cs="Arial"/>
                <w:i/>
                <w:sz w:val="18"/>
                <w:szCs w:val="18"/>
              </w:rPr>
            </w:pPr>
          </w:p>
        </w:tc>
        <w:tc>
          <w:tcPr>
            <w:tcW w:w="7903" w:type="dxa"/>
            <w:gridSpan w:val="3"/>
            <w:tcMar>
              <w:top w:w="43" w:type="dxa"/>
              <w:left w:w="115" w:type="dxa"/>
              <w:right w:w="115" w:type="dxa"/>
            </w:tcMar>
          </w:tcPr>
          <w:p w14:paraId="00FD74D0" w14:textId="5A3DD5C6" w:rsidR="0051210E" w:rsidRPr="008E7AAA" w:rsidRDefault="0051210E" w:rsidP="0051210E">
            <w:pPr>
              <w:rPr>
                <w:rFonts w:cs="Arial"/>
                <w:sz w:val="20"/>
                <w:szCs w:val="20"/>
              </w:rPr>
            </w:pPr>
            <w:r w:rsidRPr="008E7AAA">
              <w:rPr>
                <w:rFonts w:cs="Arial"/>
                <w:i/>
                <w:sz w:val="18"/>
                <w:szCs w:val="18"/>
              </w:rPr>
              <w:t>Turkmenistan has developed its contacts with leading DRM partners</w:t>
            </w:r>
          </w:p>
        </w:tc>
      </w:tr>
      <w:tr w:rsidR="008E7AAA" w:rsidRPr="008E7AAA" w14:paraId="2FB0F0A7" w14:textId="77777777" w:rsidTr="00C01AC1">
        <w:tc>
          <w:tcPr>
            <w:tcW w:w="1915" w:type="dxa"/>
            <w:tcMar>
              <w:top w:w="43" w:type="dxa"/>
              <w:left w:w="115" w:type="dxa"/>
              <w:right w:w="115" w:type="dxa"/>
            </w:tcMar>
          </w:tcPr>
          <w:p w14:paraId="70771FE3" w14:textId="77777777" w:rsidR="0051210E" w:rsidRPr="008E7AAA" w:rsidRDefault="0051210E" w:rsidP="00C01AC1">
            <w:pPr>
              <w:rPr>
                <w:rFonts w:cs="Arial"/>
                <w:b/>
                <w:sz w:val="20"/>
                <w:szCs w:val="20"/>
              </w:rPr>
            </w:pPr>
            <w:r w:rsidRPr="008E7AAA">
              <w:rPr>
                <w:rFonts w:cs="Arial"/>
                <w:b/>
                <w:sz w:val="20"/>
                <w:szCs w:val="20"/>
              </w:rPr>
              <w:t>Description</w:t>
            </w:r>
          </w:p>
          <w:p w14:paraId="250F2A09" w14:textId="77777777" w:rsidR="0051210E" w:rsidRPr="008E7AAA" w:rsidRDefault="0051210E" w:rsidP="00C01AC1">
            <w:pPr>
              <w:jc w:val="left"/>
              <w:rPr>
                <w:rFonts w:cs="Arial"/>
                <w:i/>
                <w:sz w:val="18"/>
                <w:szCs w:val="18"/>
              </w:rPr>
            </w:pPr>
          </w:p>
        </w:tc>
        <w:tc>
          <w:tcPr>
            <w:tcW w:w="7903" w:type="dxa"/>
            <w:gridSpan w:val="3"/>
            <w:tcMar>
              <w:top w:w="43" w:type="dxa"/>
              <w:left w:w="115" w:type="dxa"/>
              <w:right w:w="115" w:type="dxa"/>
            </w:tcMar>
          </w:tcPr>
          <w:p w14:paraId="3D396017" w14:textId="77777777" w:rsidR="000458B1" w:rsidRPr="008E7AAA" w:rsidRDefault="000458B1" w:rsidP="000458B1">
            <w:pPr>
              <w:pStyle w:val="Header"/>
              <w:numPr>
                <w:ilvl w:val="1"/>
                <w:numId w:val="6"/>
              </w:numPr>
              <w:jc w:val="left"/>
              <w:rPr>
                <w:sz w:val="20"/>
                <w:szCs w:val="20"/>
              </w:rPr>
            </w:pPr>
            <w:r w:rsidRPr="008E7AAA">
              <w:rPr>
                <w:sz w:val="20"/>
                <w:szCs w:val="20"/>
              </w:rPr>
              <w:t xml:space="preserve">Establish contacts with relevant international partners: Russia, Turkey, Uzbekistan, European countries, etc. </w:t>
            </w:r>
          </w:p>
          <w:p w14:paraId="5D281D35" w14:textId="77777777" w:rsidR="000458B1" w:rsidRPr="008E7AAA" w:rsidRDefault="000458B1" w:rsidP="000458B1">
            <w:pPr>
              <w:pStyle w:val="Header"/>
              <w:numPr>
                <w:ilvl w:val="1"/>
                <w:numId w:val="6"/>
              </w:numPr>
              <w:jc w:val="left"/>
              <w:rPr>
                <w:sz w:val="20"/>
                <w:szCs w:val="20"/>
              </w:rPr>
            </w:pPr>
            <w:r w:rsidRPr="008E7AAA">
              <w:rPr>
                <w:sz w:val="20"/>
                <w:szCs w:val="20"/>
              </w:rPr>
              <w:t xml:space="preserve">Participate in international meetings organized by the DRM partners. </w:t>
            </w:r>
          </w:p>
          <w:p w14:paraId="5EAD0BF7" w14:textId="5AA5E2A0" w:rsidR="0051210E" w:rsidRPr="008E7AAA" w:rsidRDefault="000458B1" w:rsidP="000458B1">
            <w:pPr>
              <w:pStyle w:val="Header"/>
              <w:numPr>
                <w:ilvl w:val="1"/>
                <w:numId w:val="6"/>
              </w:numPr>
              <w:jc w:val="left"/>
              <w:rPr>
                <w:sz w:val="20"/>
                <w:szCs w:val="20"/>
              </w:rPr>
            </w:pPr>
            <w:r w:rsidRPr="008E7AAA">
              <w:rPr>
                <w:sz w:val="20"/>
                <w:szCs w:val="20"/>
              </w:rPr>
              <w:t>Organize at least one study tour to a selected country.</w:t>
            </w:r>
          </w:p>
        </w:tc>
      </w:tr>
      <w:tr w:rsidR="008E7AAA" w:rsidRPr="008E7AAA" w14:paraId="341896C9" w14:textId="77777777" w:rsidTr="00C01AC1">
        <w:tc>
          <w:tcPr>
            <w:tcW w:w="3715" w:type="dxa"/>
            <w:gridSpan w:val="2"/>
            <w:tcMar>
              <w:top w:w="43" w:type="dxa"/>
              <w:left w:w="115" w:type="dxa"/>
              <w:right w:w="115" w:type="dxa"/>
            </w:tcMar>
          </w:tcPr>
          <w:p w14:paraId="320CFC0E" w14:textId="77777777" w:rsidR="0051210E" w:rsidRPr="008E7AAA" w:rsidRDefault="0051210E" w:rsidP="00C01AC1">
            <w:pPr>
              <w:rPr>
                <w:rFonts w:cs="Arial"/>
                <w:b/>
                <w:sz w:val="20"/>
                <w:szCs w:val="20"/>
              </w:rPr>
            </w:pPr>
            <w:r w:rsidRPr="008E7AAA">
              <w:rPr>
                <w:rFonts w:cs="Arial"/>
                <w:b/>
                <w:sz w:val="20"/>
                <w:szCs w:val="20"/>
              </w:rPr>
              <w:t>Quality Criteria</w:t>
            </w:r>
          </w:p>
        </w:tc>
        <w:tc>
          <w:tcPr>
            <w:tcW w:w="3600" w:type="dxa"/>
            <w:tcMar>
              <w:top w:w="43" w:type="dxa"/>
              <w:left w:w="115" w:type="dxa"/>
              <w:right w:w="115" w:type="dxa"/>
            </w:tcMar>
          </w:tcPr>
          <w:p w14:paraId="372E6035" w14:textId="77777777" w:rsidR="0051210E" w:rsidRPr="008E7AAA" w:rsidRDefault="0051210E" w:rsidP="00C01AC1">
            <w:pPr>
              <w:rPr>
                <w:rFonts w:cs="Arial"/>
                <w:b/>
                <w:sz w:val="20"/>
                <w:szCs w:val="20"/>
              </w:rPr>
            </w:pPr>
            <w:r w:rsidRPr="008E7AAA">
              <w:rPr>
                <w:rFonts w:cs="Arial"/>
                <w:b/>
                <w:sz w:val="20"/>
                <w:szCs w:val="20"/>
              </w:rPr>
              <w:t>Quality Method</w:t>
            </w:r>
          </w:p>
        </w:tc>
        <w:tc>
          <w:tcPr>
            <w:tcW w:w="2503" w:type="dxa"/>
            <w:tcMar>
              <w:top w:w="43" w:type="dxa"/>
              <w:left w:w="115" w:type="dxa"/>
              <w:right w:w="115" w:type="dxa"/>
            </w:tcMar>
          </w:tcPr>
          <w:p w14:paraId="092D90CC" w14:textId="77777777" w:rsidR="0051210E" w:rsidRPr="008E7AAA" w:rsidRDefault="0051210E" w:rsidP="00C01AC1">
            <w:pPr>
              <w:jc w:val="left"/>
              <w:rPr>
                <w:rFonts w:cs="Arial"/>
                <w:b/>
                <w:sz w:val="20"/>
                <w:szCs w:val="20"/>
              </w:rPr>
            </w:pPr>
            <w:r w:rsidRPr="008E7AAA">
              <w:rPr>
                <w:rFonts w:cs="Arial"/>
                <w:b/>
                <w:sz w:val="20"/>
                <w:szCs w:val="20"/>
              </w:rPr>
              <w:t>Date of Assessment</w:t>
            </w:r>
          </w:p>
        </w:tc>
      </w:tr>
      <w:tr w:rsidR="008E7AAA" w:rsidRPr="008E7AAA" w14:paraId="6E50C75F" w14:textId="77777777" w:rsidTr="00C01AC1">
        <w:tc>
          <w:tcPr>
            <w:tcW w:w="3715" w:type="dxa"/>
            <w:gridSpan w:val="2"/>
            <w:tcMar>
              <w:top w:w="43" w:type="dxa"/>
              <w:left w:w="115" w:type="dxa"/>
              <w:right w:w="115" w:type="dxa"/>
            </w:tcMar>
          </w:tcPr>
          <w:p w14:paraId="2E5D6B19" w14:textId="34E8A816" w:rsidR="0051210E" w:rsidRPr="008E7AAA" w:rsidRDefault="0051210E" w:rsidP="00C01AC1">
            <w:pPr>
              <w:rPr>
                <w:rFonts w:cs="Arial"/>
                <w:sz w:val="20"/>
                <w:szCs w:val="20"/>
              </w:rPr>
            </w:pPr>
            <w:r w:rsidRPr="008E7AAA">
              <w:rPr>
                <w:rFonts w:cs="Arial"/>
                <w:sz w:val="20"/>
                <w:szCs w:val="20"/>
              </w:rPr>
              <w:t>Impact of the partnerships established</w:t>
            </w:r>
          </w:p>
        </w:tc>
        <w:tc>
          <w:tcPr>
            <w:tcW w:w="3600" w:type="dxa"/>
            <w:tcMar>
              <w:top w:w="43" w:type="dxa"/>
              <w:left w:w="115" w:type="dxa"/>
              <w:right w:w="115" w:type="dxa"/>
            </w:tcMar>
          </w:tcPr>
          <w:p w14:paraId="50E25BE6" w14:textId="5F6546A0" w:rsidR="0051210E" w:rsidRPr="008E7AAA" w:rsidRDefault="0051210E" w:rsidP="008B2C50">
            <w:pPr>
              <w:rPr>
                <w:rFonts w:cs="Arial"/>
                <w:sz w:val="20"/>
                <w:szCs w:val="20"/>
              </w:rPr>
            </w:pPr>
            <w:r w:rsidRPr="008E7AAA">
              <w:rPr>
                <w:rFonts w:cs="Arial"/>
                <w:sz w:val="20"/>
                <w:szCs w:val="20"/>
              </w:rPr>
              <w:t xml:space="preserve">Data analysis - feedback from the participants on the added value of </w:t>
            </w:r>
            <w:r w:rsidR="008B2C50" w:rsidRPr="008E7AAA">
              <w:rPr>
                <w:rFonts w:cs="Arial"/>
                <w:sz w:val="20"/>
                <w:szCs w:val="20"/>
              </w:rPr>
              <w:t>the partnerships</w:t>
            </w:r>
          </w:p>
        </w:tc>
        <w:tc>
          <w:tcPr>
            <w:tcW w:w="2503" w:type="dxa"/>
            <w:tcMar>
              <w:top w:w="43" w:type="dxa"/>
              <w:left w:w="115" w:type="dxa"/>
              <w:right w:w="115" w:type="dxa"/>
            </w:tcMar>
          </w:tcPr>
          <w:p w14:paraId="16EC5AC7" w14:textId="28F40C16" w:rsidR="0051210E" w:rsidRPr="008E7AAA" w:rsidRDefault="0051210E" w:rsidP="00C01AC1">
            <w:pPr>
              <w:rPr>
                <w:rFonts w:cs="Arial"/>
                <w:sz w:val="20"/>
                <w:szCs w:val="20"/>
              </w:rPr>
            </w:pPr>
            <w:r w:rsidRPr="008E7AAA">
              <w:rPr>
                <w:rFonts w:cs="Arial"/>
                <w:sz w:val="20"/>
                <w:szCs w:val="20"/>
              </w:rPr>
              <w:t>Baseline –interviews with key informants</w:t>
            </w:r>
          </w:p>
          <w:p w14:paraId="04633E11" w14:textId="1944CAF0" w:rsidR="0051210E" w:rsidRPr="008E7AAA" w:rsidRDefault="000458B1" w:rsidP="00C01AC1">
            <w:pPr>
              <w:rPr>
                <w:rFonts w:cs="Arial"/>
                <w:sz w:val="20"/>
                <w:szCs w:val="20"/>
              </w:rPr>
            </w:pPr>
            <w:r w:rsidRPr="008E7AAA">
              <w:rPr>
                <w:rFonts w:cs="Arial"/>
                <w:sz w:val="20"/>
                <w:szCs w:val="20"/>
              </w:rPr>
              <w:t>N</w:t>
            </w:r>
            <w:r w:rsidR="0051210E" w:rsidRPr="008E7AAA">
              <w:rPr>
                <w:rFonts w:cs="Arial"/>
                <w:sz w:val="20"/>
                <w:szCs w:val="20"/>
              </w:rPr>
              <w:t>ext round</w:t>
            </w:r>
            <w:r w:rsidRPr="008E7AAA">
              <w:rPr>
                <w:rFonts w:cs="Arial"/>
                <w:sz w:val="20"/>
                <w:szCs w:val="20"/>
              </w:rPr>
              <w:t>s</w:t>
            </w:r>
            <w:r w:rsidR="0051210E" w:rsidRPr="008E7AAA">
              <w:rPr>
                <w:rFonts w:cs="Arial"/>
                <w:sz w:val="20"/>
                <w:szCs w:val="20"/>
              </w:rPr>
              <w:t xml:space="preserve"> – annually (Most significant change approach)</w:t>
            </w:r>
          </w:p>
        </w:tc>
      </w:tr>
    </w:tbl>
    <w:p w14:paraId="28BC369D" w14:textId="77777777" w:rsidR="0051210E" w:rsidRPr="008E7AAA" w:rsidRDefault="0051210E" w:rsidP="008F1069">
      <w:pPr>
        <w:rPr>
          <w:rFonts w:cs="Arial"/>
        </w:rPr>
      </w:pPr>
    </w:p>
    <w:p w14:paraId="19FCFC65" w14:textId="77777777" w:rsidR="0051210E" w:rsidRPr="008E7AAA" w:rsidRDefault="0051210E" w:rsidP="008F1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8E7AAA" w:rsidRPr="008E7AAA" w14:paraId="202FE621" w14:textId="77777777" w:rsidTr="00C01AC1">
        <w:tc>
          <w:tcPr>
            <w:tcW w:w="9818" w:type="dxa"/>
            <w:gridSpan w:val="4"/>
            <w:tcMar>
              <w:top w:w="43" w:type="dxa"/>
              <w:left w:w="115" w:type="dxa"/>
              <w:right w:w="115" w:type="dxa"/>
            </w:tcMar>
          </w:tcPr>
          <w:p w14:paraId="7E6C6A1D" w14:textId="1609548E" w:rsidR="0051210E" w:rsidRPr="008E7AAA" w:rsidRDefault="0051210E" w:rsidP="00C01AC1">
            <w:pPr>
              <w:rPr>
                <w:rFonts w:cs="Arial"/>
                <w:b/>
                <w:sz w:val="20"/>
                <w:szCs w:val="20"/>
              </w:rPr>
            </w:pPr>
            <w:r w:rsidRPr="008E7AAA">
              <w:rPr>
                <w:b/>
                <w:i/>
                <w:sz w:val="20"/>
                <w:szCs w:val="20"/>
              </w:rPr>
              <w:t>OUTPUT 1:</w:t>
            </w:r>
            <w:r w:rsidRPr="008E7AAA">
              <w:rPr>
                <w:rFonts w:cs="Arial"/>
                <w:b/>
                <w:sz w:val="20"/>
                <w:szCs w:val="20"/>
              </w:rPr>
              <w:t xml:space="preserve"> </w:t>
            </w:r>
            <w:r w:rsidR="00613AEE" w:rsidRPr="008E7AAA">
              <w:rPr>
                <w:b/>
                <w:i/>
                <w:sz w:val="20"/>
                <w:szCs w:val="20"/>
              </w:rPr>
              <w:t>International partnership and cooperation of the Turkmen Government on DRM is strengthened through exposure and access to global knowledge, expertise and resources as well as best practices.</w:t>
            </w:r>
          </w:p>
        </w:tc>
      </w:tr>
      <w:tr w:rsidR="008E7AAA" w:rsidRPr="008E7AAA" w14:paraId="7240DE86" w14:textId="77777777" w:rsidTr="00C01AC1">
        <w:tc>
          <w:tcPr>
            <w:tcW w:w="1915" w:type="dxa"/>
            <w:tcMar>
              <w:top w:w="43" w:type="dxa"/>
              <w:left w:w="115" w:type="dxa"/>
              <w:right w:w="115" w:type="dxa"/>
            </w:tcMar>
          </w:tcPr>
          <w:p w14:paraId="689C42BF" w14:textId="30660FE8" w:rsidR="0051210E" w:rsidRPr="008E7AAA" w:rsidRDefault="00963F39" w:rsidP="00C01AC1">
            <w:pPr>
              <w:rPr>
                <w:rFonts w:cs="Arial"/>
                <w:b/>
                <w:sz w:val="20"/>
                <w:szCs w:val="20"/>
              </w:rPr>
            </w:pPr>
            <w:r w:rsidRPr="008E7AAA">
              <w:rPr>
                <w:rFonts w:cs="Arial"/>
                <w:b/>
                <w:sz w:val="20"/>
                <w:szCs w:val="20"/>
              </w:rPr>
              <w:t>Activity Result 4</w:t>
            </w:r>
          </w:p>
          <w:p w14:paraId="4DB99385" w14:textId="77777777" w:rsidR="0051210E" w:rsidRPr="008E7AAA" w:rsidRDefault="0051210E" w:rsidP="00C01AC1">
            <w:pPr>
              <w:rPr>
                <w:rFonts w:cs="Arial"/>
                <w:b/>
                <w:sz w:val="20"/>
                <w:szCs w:val="20"/>
              </w:rPr>
            </w:pPr>
            <w:r w:rsidRPr="008E7AAA">
              <w:rPr>
                <w:rFonts w:cs="Arial"/>
                <w:b/>
                <w:sz w:val="20"/>
                <w:szCs w:val="20"/>
              </w:rPr>
              <w:t>(Atlas Activity ID)</w:t>
            </w:r>
          </w:p>
        </w:tc>
        <w:tc>
          <w:tcPr>
            <w:tcW w:w="5400" w:type="dxa"/>
            <w:gridSpan w:val="2"/>
            <w:tcMar>
              <w:top w:w="43" w:type="dxa"/>
              <w:left w:w="115" w:type="dxa"/>
              <w:right w:w="115" w:type="dxa"/>
            </w:tcMar>
          </w:tcPr>
          <w:p w14:paraId="09541E4B" w14:textId="371AC340" w:rsidR="0051210E" w:rsidRPr="008E7AAA" w:rsidRDefault="00513D96" w:rsidP="00513D96">
            <w:pPr>
              <w:pStyle w:val="Header"/>
              <w:rPr>
                <w:rFonts w:cs="Arial"/>
                <w:b/>
                <w:i/>
                <w:szCs w:val="22"/>
              </w:rPr>
            </w:pPr>
            <w:r w:rsidRPr="008E7AAA">
              <w:rPr>
                <w:rFonts w:cs="Arial"/>
                <w:b/>
                <w:i/>
                <w:szCs w:val="22"/>
              </w:rPr>
              <w:t>I</w:t>
            </w:r>
            <w:r w:rsidR="00831C0E" w:rsidRPr="008E7AAA">
              <w:rPr>
                <w:rFonts w:cs="Arial"/>
                <w:b/>
                <w:i/>
                <w:szCs w:val="22"/>
              </w:rPr>
              <w:t>nternational conference on</w:t>
            </w:r>
            <w:r w:rsidRPr="008E7AAA">
              <w:rPr>
                <w:rFonts w:cs="Arial"/>
                <w:b/>
                <w:i/>
                <w:szCs w:val="22"/>
              </w:rPr>
              <w:t xml:space="preserve"> DRM</w:t>
            </w:r>
          </w:p>
        </w:tc>
        <w:tc>
          <w:tcPr>
            <w:tcW w:w="2503" w:type="dxa"/>
            <w:tcMar>
              <w:top w:w="43" w:type="dxa"/>
              <w:left w:w="115" w:type="dxa"/>
              <w:right w:w="115" w:type="dxa"/>
            </w:tcMar>
          </w:tcPr>
          <w:p w14:paraId="7B1AD31F" w14:textId="66B566F3" w:rsidR="0051210E" w:rsidRPr="008E7AAA" w:rsidRDefault="0051210E" w:rsidP="00C01AC1">
            <w:pPr>
              <w:rPr>
                <w:rFonts w:cs="Arial"/>
                <w:sz w:val="20"/>
                <w:szCs w:val="20"/>
              </w:rPr>
            </w:pPr>
            <w:r w:rsidRPr="008E7AAA">
              <w:rPr>
                <w:rFonts w:cs="Arial"/>
                <w:sz w:val="20"/>
                <w:szCs w:val="20"/>
              </w:rPr>
              <w:t xml:space="preserve">Start Date: </w:t>
            </w:r>
            <w:r w:rsidR="00D95393">
              <w:rPr>
                <w:rFonts w:cs="Arial"/>
                <w:sz w:val="20"/>
                <w:szCs w:val="20"/>
              </w:rPr>
              <w:t>Jan 2015</w:t>
            </w:r>
          </w:p>
          <w:p w14:paraId="4F224F16" w14:textId="77777777" w:rsidR="0051210E" w:rsidRPr="008E7AAA" w:rsidRDefault="0051210E" w:rsidP="00C01AC1">
            <w:pPr>
              <w:rPr>
                <w:rFonts w:cs="Arial"/>
                <w:sz w:val="20"/>
                <w:szCs w:val="20"/>
              </w:rPr>
            </w:pPr>
            <w:r w:rsidRPr="008E7AAA">
              <w:rPr>
                <w:rFonts w:cs="Arial"/>
                <w:sz w:val="20"/>
                <w:szCs w:val="20"/>
              </w:rPr>
              <w:t>End Date: 31.12.2016</w:t>
            </w:r>
          </w:p>
        </w:tc>
      </w:tr>
      <w:tr w:rsidR="008E7AAA" w:rsidRPr="008E7AAA" w14:paraId="4FEFCB6B" w14:textId="77777777" w:rsidTr="00C01AC1">
        <w:tc>
          <w:tcPr>
            <w:tcW w:w="1915" w:type="dxa"/>
            <w:tcMar>
              <w:top w:w="43" w:type="dxa"/>
              <w:left w:w="115" w:type="dxa"/>
              <w:right w:w="115" w:type="dxa"/>
            </w:tcMar>
          </w:tcPr>
          <w:p w14:paraId="3DA5AB39" w14:textId="77777777" w:rsidR="0051210E" w:rsidRPr="008E7AAA" w:rsidRDefault="0051210E" w:rsidP="00C01AC1">
            <w:pPr>
              <w:rPr>
                <w:rFonts w:cs="Arial"/>
                <w:b/>
                <w:sz w:val="20"/>
                <w:szCs w:val="20"/>
              </w:rPr>
            </w:pPr>
            <w:r w:rsidRPr="008E7AAA">
              <w:rPr>
                <w:rFonts w:cs="Arial"/>
                <w:b/>
                <w:sz w:val="20"/>
                <w:szCs w:val="20"/>
              </w:rPr>
              <w:t>Purpose</w:t>
            </w:r>
          </w:p>
          <w:p w14:paraId="17A67CF5" w14:textId="77777777" w:rsidR="0051210E" w:rsidRPr="008E7AAA" w:rsidRDefault="0051210E" w:rsidP="00C01AC1">
            <w:pPr>
              <w:rPr>
                <w:rFonts w:cs="Arial"/>
                <w:i/>
                <w:sz w:val="18"/>
                <w:szCs w:val="18"/>
              </w:rPr>
            </w:pPr>
          </w:p>
        </w:tc>
        <w:tc>
          <w:tcPr>
            <w:tcW w:w="7903" w:type="dxa"/>
            <w:gridSpan w:val="3"/>
            <w:tcMar>
              <w:top w:w="43" w:type="dxa"/>
              <w:left w:w="115" w:type="dxa"/>
              <w:right w:w="115" w:type="dxa"/>
            </w:tcMar>
          </w:tcPr>
          <w:p w14:paraId="69146EE9" w14:textId="3D2EF19C" w:rsidR="0051210E" w:rsidRPr="008E7AAA" w:rsidRDefault="00831C0E" w:rsidP="00C01AC1">
            <w:pPr>
              <w:rPr>
                <w:rFonts w:cs="Arial"/>
                <w:sz w:val="20"/>
                <w:szCs w:val="20"/>
              </w:rPr>
            </w:pPr>
            <w:r w:rsidRPr="008E7AAA">
              <w:rPr>
                <w:rFonts w:cs="Arial"/>
                <w:i/>
                <w:sz w:val="18"/>
                <w:szCs w:val="18"/>
              </w:rPr>
              <w:t>Attract leading DRM experts and profile Turkmenistan at the international arena</w:t>
            </w:r>
          </w:p>
        </w:tc>
      </w:tr>
      <w:tr w:rsidR="008E7AAA" w:rsidRPr="008E7AAA" w14:paraId="790B750A" w14:textId="77777777" w:rsidTr="00C01AC1">
        <w:tc>
          <w:tcPr>
            <w:tcW w:w="1915" w:type="dxa"/>
            <w:tcMar>
              <w:top w:w="43" w:type="dxa"/>
              <w:left w:w="115" w:type="dxa"/>
              <w:right w:w="115" w:type="dxa"/>
            </w:tcMar>
          </w:tcPr>
          <w:p w14:paraId="3D5B9B7E" w14:textId="77777777" w:rsidR="0051210E" w:rsidRPr="008E7AAA" w:rsidRDefault="0051210E" w:rsidP="00C01AC1">
            <w:pPr>
              <w:rPr>
                <w:rFonts w:cs="Arial"/>
                <w:b/>
                <w:sz w:val="20"/>
                <w:szCs w:val="20"/>
              </w:rPr>
            </w:pPr>
            <w:r w:rsidRPr="008E7AAA">
              <w:rPr>
                <w:rFonts w:cs="Arial"/>
                <w:b/>
                <w:sz w:val="20"/>
                <w:szCs w:val="20"/>
              </w:rPr>
              <w:t>Description</w:t>
            </w:r>
          </w:p>
          <w:p w14:paraId="7E68FF85" w14:textId="77777777" w:rsidR="0051210E" w:rsidRPr="008E7AAA" w:rsidRDefault="0051210E" w:rsidP="00C01AC1">
            <w:pPr>
              <w:jc w:val="left"/>
              <w:rPr>
                <w:rFonts w:cs="Arial"/>
                <w:i/>
                <w:sz w:val="18"/>
                <w:szCs w:val="18"/>
              </w:rPr>
            </w:pPr>
          </w:p>
        </w:tc>
        <w:tc>
          <w:tcPr>
            <w:tcW w:w="7903" w:type="dxa"/>
            <w:gridSpan w:val="3"/>
            <w:tcMar>
              <w:top w:w="43" w:type="dxa"/>
              <w:left w:w="115" w:type="dxa"/>
              <w:right w:w="115" w:type="dxa"/>
            </w:tcMar>
          </w:tcPr>
          <w:p w14:paraId="53438220" w14:textId="77777777" w:rsidR="00FB4B39" w:rsidRPr="008E7AAA" w:rsidRDefault="00FB4B39" w:rsidP="00FB4B39">
            <w:pPr>
              <w:pStyle w:val="Header"/>
              <w:numPr>
                <w:ilvl w:val="1"/>
                <w:numId w:val="6"/>
              </w:numPr>
              <w:jc w:val="left"/>
              <w:rPr>
                <w:sz w:val="20"/>
                <w:szCs w:val="20"/>
              </w:rPr>
            </w:pPr>
            <w:r w:rsidRPr="008E7AAA">
              <w:rPr>
                <w:sz w:val="20"/>
                <w:szCs w:val="20"/>
              </w:rPr>
              <w:t>Establish a Steering Committee to organize the Conference.</w:t>
            </w:r>
          </w:p>
          <w:p w14:paraId="5FE3DAD1" w14:textId="77777777" w:rsidR="00FB4B39" w:rsidRPr="008E7AAA" w:rsidRDefault="00FB4B39" w:rsidP="00FB4B39">
            <w:pPr>
              <w:pStyle w:val="Header"/>
              <w:numPr>
                <w:ilvl w:val="1"/>
                <w:numId w:val="6"/>
              </w:numPr>
              <w:jc w:val="left"/>
              <w:rPr>
                <w:sz w:val="20"/>
                <w:szCs w:val="20"/>
              </w:rPr>
            </w:pPr>
            <w:r w:rsidRPr="008E7AAA">
              <w:rPr>
                <w:sz w:val="20"/>
                <w:szCs w:val="20"/>
              </w:rPr>
              <w:t>Define the thematic focus for approval from key stakeholders and the Project Board.</w:t>
            </w:r>
          </w:p>
          <w:p w14:paraId="11D37A67" w14:textId="264B59F0" w:rsidR="0051210E" w:rsidRPr="008E7AAA" w:rsidRDefault="00FB4B39" w:rsidP="00FB4B39">
            <w:pPr>
              <w:pStyle w:val="Header"/>
              <w:numPr>
                <w:ilvl w:val="1"/>
                <w:numId w:val="6"/>
              </w:numPr>
              <w:jc w:val="left"/>
              <w:rPr>
                <w:sz w:val="20"/>
                <w:szCs w:val="20"/>
              </w:rPr>
            </w:pPr>
            <w:r w:rsidRPr="008E7AAA">
              <w:rPr>
                <w:sz w:val="20"/>
                <w:szCs w:val="20"/>
              </w:rPr>
              <w:t xml:space="preserve">Announce the Conference and promote it through a broad range of networks. </w:t>
            </w:r>
          </w:p>
        </w:tc>
      </w:tr>
      <w:tr w:rsidR="008E7AAA" w:rsidRPr="008E7AAA" w14:paraId="23188F65" w14:textId="77777777" w:rsidTr="00C01AC1">
        <w:tc>
          <w:tcPr>
            <w:tcW w:w="3715" w:type="dxa"/>
            <w:gridSpan w:val="2"/>
            <w:tcMar>
              <w:top w:w="43" w:type="dxa"/>
              <w:left w:w="115" w:type="dxa"/>
              <w:right w:w="115" w:type="dxa"/>
            </w:tcMar>
          </w:tcPr>
          <w:p w14:paraId="4796069B" w14:textId="77777777" w:rsidR="0051210E" w:rsidRPr="008E7AAA" w:rsidRDefault="0051210E" w:rsidP="00C01AC1">
            <w:pPr>
              <w:rPr>
                <w:rFonts w:cs="Arial"/>
                <w:b/>
                <w:sz w:val="20"/>
                <w:szCs w:val="20"/>
              </w:rPr>
            </w:pPr>
            <w:r w:rsidRPr="008E7AAA">
              <w:rPr>
                <w:rFonts w:cs="Arial"/>
                <w:b/>
                <w:sz w:val="20"/>
                <w:szCs w:val="20"/>
              </w:rPr>
              <w:t>Quality Criteria</w:t>
            </w:r>
          </w:p>
        </w:tc>
        <w:tc>
          <w:tcPr>
            <w:tcW w:w="3600" w:type="dxa"/>
            <w:tcMar>
              <w:top w:w="43" w:type="dxa"/>
              <w:left w:w="115" w:type="dxa"/>
              <w:right w:w="115" w:type="dxa"/>
            </w:tcMar>
          </w:tcPr>
          <w:p w14:paraId="61883974" w14:textId="77777777" w:rsidR="0051210E" w:rsidRPr="008E7AAA" w:rsidRDefault="0051210E" w:rsidP="00C01AC1">
            <w:pPr>
              <w:rPr>
                <w:rFonts w:cs="Arial"/>
                <w:b/>
                <w:sz w:val="20"/>
                <w:szCs w:val="20"/>
              </w:rPr>
            </w:pPr>
            <w:r w:rsidRPr="008E7AAA">
              <w:rPr>
                <w:rFonts w:cs="Arial"/>
                <w:b/>
                <w:sz w:val="20"/>
                <w:szCs w:val="20"/>
              </w:rPr>
              <w:t>Quality Method</w:t>
            </w:r>
          </w:p>
        </w:tc>
        <w:tc>
          <w:tcPr>
            <w:tcW w:w="2503" w:type="dxa"/>
            <w:tcMar>
              <w:top w:w="43" w:type="dxa"/>
              <w:left w:w="115" w:type="dxa"/>
              <w:right w:w="115" w:type="dxa"/>
            </w:tcMar>
          </w:tcPr>
          <w:p w14:paraId="42110C7B" w14:textId="77777777" w:rsidR="0051210E" w:rsidRPr="008E7AAA" w:rsidRDefault="0051210E" w:rsidP="00C01AC1">
            <w:pPr>
              <w:jc w:val="left"/>
              <w:rPr>
                <w:rFonts w:cs="Arial"/>
                <w:b/>
                <w:sz w:val="20"/>
                <w:szCs w:val="20"/>
              </w:rPr>
            </w:pPr>
            <w:r w:rsidRPr="008E7AAA">
              <w:rPr>
                <w:rFonts w:cs="Arial"/>
                <w:b/>
                <w:sz w:val="20"/>
                <w:szCs w:val="20"/>
              </w:rPr>
              <w:t>Date of Assessment</w:t>
            </w:r>
          </w:p>
        </w:tc>
      </w:tr>
      <w:tr w:rsidR="008E7AAA" w:rsidRPr="008E7AAA" w14:paraId="0E94E09E" w14:textId="77777777" w:rsidTr="00C01AC1">
        <w:tc>
          <w:tcPr>
            <w:tcW w:w="3715" w:type="dxa"/>
            <w:gridSpan w:val="2"/>
            <w:tcMar>
              <w:top w:w="43" w:type="dxa"/>
              <w:left w:w="115" w:type="dxa"/>
              <w:right w:w="115" w:type="dxa"/>
            </w:tcMar>
          </w:tcPr>
          <w:p w14:paraId="0041DED3" w14:textId="78EAB991" w:rsidR="0051210E" w:rsidRPr="008E7AAA" w:rsidRDefault="0051210E" w:rsidP="008B2C50">
            <w:pPr>
              <w:rPr>
                <w:rFonts w:cs="Arial"/>
                <w:sz w:val="20"/>
                <w:szCs w:val="20"/>
              </w:rPr>
            </w:pPr>
            <w:r w:rsidRPr="008E7AAA">
              <w:rPr>
                <w:rFonts w:cs="Arial"/>
                <w:sz w:val="20"/>
                <w:szCs w:val="20"/>
              </w:rPr>
              <w:t xml:space="preserve">Impact of the </w:t>
            </w:r>
            <w:r w:rsidR="008B2C50" w:rsidRPr="008E7AAA">
              <w:rPr>
                <w:rFonts w:cs="Arial"/>
                <w:sz w:val="20"/>
                <w:szCs w:val="20"/>
              </w:rPr>
              <w:t>Conference</w:t>
            </w:r>
          </w:p>
        </w:tc>
        <w:tc>
          <w:tcPr>
            <w:tcW w:w="3600" w:type="dxa"/>
            <w:tcMar>
              <w:top w:w="43" w:type="dxa"/>
              <w:left w:w="115" w:type="dxa"/>
              <w:right w:w="115" w:type="dxa"/>
            </w:tcMar>
          </w:tcPr>
          <w:p w14:paraId="7A0E02EA" w14:textId="6E5B9EB2" w:rsidR="0051210E" w:rsidRPr="008E7AAA" w:rsidRDefault="008B2C50" w:rsidP="008B2C50">
            <w:pPr>
              <w:rPr>
                <w:rFonts w:cs="Arial"/>
                <w:sz w:val="20"/>
                <w:szCs w:val="20"/>
              </w:rPr>
            </w:pPr>
            <w:r w:rsidRPr="008E7AAA">
              <w:rPr>
                <w:rFonts w:cs="Arial"/>
                <w:sz w:val="20"/>
                <w:szCs w:val="20"/>
              </w:rPr>
              <w:t>Evaluation</w:t>
            </w:r>
          </w:p>
        </w:tc>
        <w:tc>
          <w:tcPr>
            <w:tcW w:w="2503" w:type="dxa"/>
            <w:tcMar>
              <w:top w:w="43" w:type="dxa"/>
              <w:left w:w="115" w:type="dxa"/>
              <w:right w:w="115" w:type="dxa"/>
            </w:tcMar>
          </w:tcPr>
          <w:p w14:paraId="48375A6D" w14:textId="03D4ED17" w:rsidR="0051210E" w:rsidRPr="008E7AAA" w:rsidRDefault="008B2C50" w:rsidP="00C01AC1">
            <w:pPr>
              <w:rPr>
                <w:rFonts w:cs="Arial"/>
                <w:sz w:val="20"/>
                <w:szCs w:val="20"/>
              </w:rPr>
            </w:pPr>
            <w:r w:rsidRPr="008E7AAA">
              <w:rPr>
                <w:rFonts w:cs="Arial"/>
                <w:sz w:val="20"/>
                <w:szCs w:val="20"/>
              </w:rPr>
              <w:t xml:space="preserve">Pre and post </w:t>
            </w:r>
          </w:p>
        </w:tc>
      </w:tr>
    </w:tbl>
    <w:p w14:paraId="196B5F19" w14:textId="77777777" w:rsidR="0051210E" w:rsidRPr="008E7AAA" w:rsidRDefault="0051210E" w:rsidP="008F1069"/>
    <w:p w14:paraId="472C0298" w14:textId="77777777" w:rsidR="0051210E" w:rsidRPr="008E7AAA" w:rsidRDefault="0051210E" w:rsidP="008F1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8E7AAA" w:rsidRPr="008E7AAA" w14:paraId="7B776757" w14:textId="77777777" w:rsidTr="008577A8">
        <w:tc>
          <w:tcPr>
            <w:tcW w:w="9818" w:type="dxa"/>
            <w:gridSpan w:val="4"/>
            <w:tcMar>
              <w:top w:w="43" w:type="dxa"/>
              <w:left w:w="115" w:type="dxa"/>
              <w:right w:w="115" w:type="dxa"/>
            </w:tcMar>
          </w:tcPr>
          <w:p w14:paraId="043B8C06" w14:textId="4E43C031" w:rsidR="005F06AD" w:rsidRPr="008E7AAA" w:rsidRDefault="005F06AD" w:rsidP="00F32FD6">
            <w:pPr>
              <w:rPr>
                <w:rFonts w:cs="Arial"/>
                <w:b/>
                <w:sz w:val="20"/>
                <w:szCs w:val="20"/>
              </w:rPr>
            </w:pPr>
            <w:r w:rsidRPr="008E7AAA">
              <w:rPr>
                <w:rFonts w:cs="Arial"/>
                <w:b/>
                <w:sz w:val="20"/>
                <w:szCs w:val="20"/>
              </w:rPr>
              <w:t>OUTPUT 2:</w:t>
            </w:r>
            <w:r w:rsidR="00C01AC1" w:rsidRPr="008E7AAA">
              <w:rPr>
                <w:rFonts w:cs="Arial"/>
                <w:b/>
                <w:sz w:val="20"/>
                <w:szCs w:val="20"/>
              </w:rPr>
              <w:t xml:space="preserve"> </w:t>
            </w:r>
            <w:r w:rsidR="00D714F7" w:rsidRPr="008E7AAA">
              <w:rPr>
                <w:b/>
                <w:i/>
                <w:sz w:val="20"/>
                <w:szCs w:val="20"/>
              </w:rPr>
              <w:t>Disaster Risk Management (DRM) Strategy for Turkmenistan</w:t>
            </w:r>
            <w:r w:rsidR="00D714F7" w:rsidRPr="008E7AAA">
              <w:rPr>
                <w:rFonts w:cs="Arial"/>
                <w:b/>
                <w:i/>
                <w:szCs w:val="22"/>
              </w:rPr>
              <w:t xml:space="preserve"> is </w:t>
            </w:r>
            <w:r w:rsidR="00F32FD6">
              <w:rPr>
                <w:rFonts w:cs="Arial"/>
                <w:b/>
                <w:i/>
                <w:szCs w:val="22"/>
              </w:rPr>
              <w:t>updated</w:t>
            </w:r>
            <w:r w:rsidR="00D714F7" w:rsidRPr="008E7AAA">
              <w:rPr>
                <w:rFonts w:cs="Arial"/>
                <w:b/>
                <w:i/>
                <w:szCs w:val="22"/>
              </w:rPr>
              <w:t>.</w:t>
            </w:r>
          </w:p>
        </w:tc>
      </w:tr>
      <w:tr w:rsidR="008E7AAA" w:rsidRPr="008E7AAA" w14:paraId="7C865F63" w14:textId="77777777" w:rsidTr="008577A8">
        <w:tc>
          <w:tcPr>
            <w:tcW w:w="1915" w:type="dxa"/>
            <w:tcMar>
              <w:top w:w="43" w:type="dxa"/>
              <w:left w:w="115" w:type="dxa"/>
              <w:right w:w="115" w:type="dxa"/>
            </w:tcMar>
          </w:tcPr>
          <w:p w14:paraId="2EC47868" w14:textId="77777777" w:rsidR="005F06AD" w:rsidRPr="008E7AAA" w:rsidRDefault="005F06AD" w:rsidP="008577A8">
            <w:pPr>
              <w:rPr>
                <w:rFonts w:cs="Arial"/>
                <w:b/>
                <w:sz w:val="20"/>
                <w:szCs w:val="20"/>
              </w:rPr>
            </w:pPr>
            <w:r w:rsidRPr="008E7AAA">
              <w:rPr>
                <w:rFonts w:cs="Arial"/>
                <w:b/>
                <w:sz w:val="20"/>
                <w:szCs w:val="20"/>
              </w:rPr>
              <w:t>Activity Result 1</w:t>
            </w:r>
          </w:p>
          <w:p w14:paraId="424BF4BD" w14:textId="77777777" w:rsidR="005F06AD" w:rsidRPr="008E7AAA" w:rsidRDefault="005F06AD" w:rsidP="008577A8">
            <w:pPr>
              <w:rPr>
                <w:rFonts w:cs="Arial"/>
                <w:b/>
                <w:sz w:val="20"/>
                <w:szCs w:val="20"/>
              </w:rPr>
            </w:pPr>
            <w:r w:rsidRPr="008E7AAA">
              <w:rPr>
                <w:rFonts w:cs="Arial"/>
                <w:b/>
                <w:sz w:val="20"/>
                <w:szCs w:val="20"/>
              </w:rPr>
              <w:t>(Atlas Activity ID)</w:t>
            </w:r>
          </w:p>
        </w:tc>
        <w:tc>
          <w:tcPr>
            <w:tcW w:w="5400" w:type="dxa"/>
            <w:gridSpan w:val="2"/>
            <w:tcMar>
              <w:top w:w="43" w:type="dxa"/>
              <w:left w:w="115" w:type="dxa"/>
              <w:right w:w="115" w:type="dxa"/>
            </w:tcMar>
          </w:tcPr>
          <w:p w14:paraId="5A9F30F3" w14:textId="3AF5F509" w:rsidR="00EE0094" w:rsidRPr="008E7AAA" w:rsidRDefault="00EE0094" w:rsidP="00EE0094">
            <w:pPr>
              <w:pStyle w:val="Header"/>
              <w:rPr>
                <w:b/>
                <w:sz w:val="20"/>
                <w:szCs w:val="20"/>
              </w:rPr>
            </w:pPr>
            <w:r w:rsidRPr="008E7AAA">
              <w:rPr>
                <w:rFonts w:cs="Arial"/>
                <w:b/>
                <w:i/>
                <w:szCs w:val="22"/>
              </w:rPr>
              <w:t>Country Situation Analysis and risk identification.</w:t>
            </w:r>
          </w:p>
          <w:p w14:paraId="76F8D105" w14:textId="3AB55C35" w:rsidR="005F06AD" w:rsidRPr="008E7AAA" w:rsidRDefault="005F06AD" w:rsidP="00EE0094">
            <w:pPr>
              <w:pStyle w:val="Header"/>
              <w:rPr>
                <w:rFonts w:cs="Arial"/>
                <w:i/>
                <w:sz w:val="20"/>
                <w:szCs w:val="20"/>
              </w:rPr>
            </w:pPr>
          </w:p>
        </w:tc>
        <w:tc>
          <w:tcPr>
            <w:tcW w:w="2503" w:type="dxa"/>
            <w:tcMar>
              <w:top w:w="43" w:type="dxa"/>
              <w:left w:w="115" w:type="dxa"/>
              <w:right w:w="115" w:type="dxa"/>
            </w:tcMar>
          </w:tcPr>
          <w:p w14:paraId="4277AF44" w14:textId="599A3484" w:rsidR="005F06AD" w:rsidRPr="008E7AAA" w:rsidRDefault="005F06AD" w:rsidP="008577A8">
            <w:pPr>
              <w:rPr>
                <w:rFonts w:cs="Arial"/>
                <w:sz w:val="20"/>
                <w:szCs w:val="20"/>
              </w:rPr>
            </w:pPr>
            <w:r w:rsidRPr="008E7AAA">
              <w:rPr>
                <w:rFonts w:cs="Arial"/>
                <w:sz w:val="20"/>
                <w:szCs w:val="20"/>
              </w:rPr>
              <w:t>Start Date:</w:t>
            </w:r>
            <w:r w:rsidR="00564387" w:rsidRPr="008E7AAA">
              <w:rPr>
                <w:rFonts w:cs="Arial"/>
                <w:sz w:val="20"/>
                <w:szCs w:val="20"/>
              </w:rPr>
              <w:t xml:space="preserve"> </w:t>
            </w:r>
            <w:r w:rsidR="00D95393">
              <w:rPr>
                <w:rFonts w:cs="Arial"/>
                <w:sz w:val="20"/>
                <w:szCs w:val="20"/>
              </w:rPr>
              <w:t xml:space="preserve">Oct </w:t>
            </w:r>
            <w:r w:rsidR="00564387" w:rsidRPr="008E7AAA">
              <w:rPr>
                <w:rFonts w:cs="Arial"/>
                <w:sz w:val="20"/>
                <w:szCs w:val="20"/>
              </w:rPr>
              <w:t>2014</w:t>
            </w:r>
          </w:p>
          <w:p w14:paraId="048BA6B0" w14:textId="6C296BD5" w:rsidR="005F06AD" w:rsidRPr="008E7AAA" w:rsidRDefault="005F06AD" w:rsidP="008577A8">
            <w:pPr>
              <w:rPr>
                <w:rFonts w:cs="Arial"/>
                <w:sz w:val="20"/>
                <w:szCs w:val="20"/>
              </w:rPr>
            </w:pPr>
            <w:r w:rsidRPr="008E7AAA">
              <w:rPr>
                <w:rFonts w:cs="Arial"/>
                <w:sz w:val="20"/>
                <w:szCs w:val="20"/>
              </w:rPr>
              <w:t>End Date:</w:t>
            </w:r>
            <w:r w:rsidR="00564387" w:rsidRPr="008E7AAA">
              <w:rPr>
                <w:rFonts w:cs="Arial"/>
                <w:sz w:val="20"/>
                <w:szCs w:val="20"/>
              </w:rPr>
              <w:t xml:space="preserve"> 30.05.2014</w:t>
            </w:r>
          </w:p>
        </w:tc>
      </w:tr>
      <w:tr w:rsidR="008E7AAA" w:rsidRPr="008E7AAA" w14:paraId="68CB2F50" w14:textId="77777777" w:rsidTr="008577A8">
        <w:tc>
          <w:tcPr>
            <w:tcW w:w="1915" w:type="dxa"/>
            <w:tcMar>
              <w:top w:w="43" w:type="dxa"/>
              <w:left w:w="115" w:type="dxa"/>
              <w:right w:w="115" w:type="dxa"/>
            </w:tcMar>
          </w:tcPr>
          <w:p w14:paraId="4A0654AC" w14:textId="77777777" w:rsidR="005F06AD" w:rsidRPr="008E7AAA" w:rsidRDefault="005F06AD" w:rsidP="008577A8">
            <w:pPr>
              <w:rPr>
                <w:rFonts w:cs="Arial"/>
                <w:b/>
                <w:sz w:val="20"/>
                <w:szCs w:val="20"/>
              </w:rPr>
            </w:pPr>
            <w:r w:rsidRPr="008E7AAA">
              <w:rPr>
                <w:rFonts w:cs="Arial"/>
                <w:b/>
                <w:sz w:val="20"/>
                <w:szCs w:val="20"/>
              </w:rPr>
              <w:t>Purpose</w:t>
            </w:r>
          </w:p>
          <w:p w14:paraId="6FEB2020" w14:textId="77777777" w:rsidR="005F06AD" w:rsidRPr="008E7AAA" w:rsidRDefault="005F06AD" w:rsidP="008577A8">
            <w:pPr>
              <w:rPr>
                <w:rFonts w:cs="Arial"/>
                <w:i/>
                <w:sz w:val="18"/>
                <w:szCs w:val="18"/>
              </w:rPr>
            </w:pPr>
          </w:p>
        </w:tc>
        <w:tc>
          <w:tcPr>
            <w:tcW w:w="7903" w:type="dxa"/>
            <w:gridSpan w:val="3"/>
            <w:tcMar>
              <w:top w:w="43" w:type="dxa"/>
              <w:left w:w="115" w:type="dxa"/>
              <w:right w:w="115" w:type="dxa"/>
            </w:tcMar>
          </w:tcPr>
          <w:p w14:paraId="2A3C5D11" w14:textId="08328398" w:rsidR="005F06AD" w:rsidRPr="008E7AAA" w:rsidRDefault="00EE0094" w:rsidP="008577A8">
            <w:pPr>
              <w:rPr>
                <w:rFonts w:cs="Arial"/>
                <w:sz w:val="20"/>
                <w:szCs w:val="20"/>
              </w:rPr>
            </w:pPr>
            <w:r w:rsidRPr="008E7AAA">
              <w:rPr>
                <w:rFonts w:cs="Arial"/>
                <w:i/>
                <w:sz w:val="18"/>
                <w:szCs w:val="18"/>
              </w:rPr>
              <w:t>To provide necessary input for the development of the Strategy</w:t>
            </w:r>
          </w:p>
        </w:tc>
      </w:tr>
      <w:tr w:rsidR="008E7AAA" w:rsidRPr="008E7AAA" w14:paraId="4B23AA71" w14:textId="77777777" w:rsidTr="008577A8">
        <w:tc>
          <w:tcPr>
            <w:tcW w:w="1915" w:type="dxa"/>
            <w:tcMar>
              <w:top w:w="43" w:type="dxa"/>
              <w:left w:w="115" w:type="dxa"/>
              <w:right w:w="115" w:type="dxa"/>
            </w:tcMar>
          </w:tcPr>
          <w:p w14:paraId="55E2FD9B" w14:textId="77777777" w:rsidR="005F06AD" w:rsidRPr="008E7AAA" w:rsidRDefault="005F06AD" w:rsidP="008577A8">
            <w:pPr>
              <w:rPr>
                <w:rFonts w:cs="Arial"/>
                <w:b/>
                <w:sz w:val="20"/>
                <w:szCs w:val="20"/>
              </w:rPr>
            </w:pPr>
            <w:r w:rsidRPr="008E7AAA">
              <w:rPr>
                <w:rFonts w:cs="Arial"/>
                <w:b/>
                <w:sz w:val="20"/>
                <w:szCs w:val="20"/>
              </w:rPr>
              <w:t>Description</w:t>
            </w:r>
          </w:p>
          <w:p w14:paraId="00281295" w14:textId="77777777" w:rsidR="005F06AD" w:rsidRPr="008E7AAA" w:rsidRDefault="005F06AD" w:rsidP="008577A8">
            <w:pPr>
              <w:jc w:val="left"/>
              <w:rPr>
                <w:rFonts w:cs="Arial"/>
                <w:i/>
                <w:sz w:val="18"/>
                <w:szCs w:val="18"/>
              </w:rPr>
            </w:pPr>
          </w:p>
        </w:tc>
        <w:tc>
          <w:tcPr>
            <w:tcW w:w="7903" w:type="dxa"/>
            <w:gridSpan w:val="3"/>
            <w:tcMar>
              <w:top w:w="43" w:type="dxa"/>
              <w:left w:w="115" w:type="dxa"/>
              <w:right w:w="115" w:type="dxa"/>
            </w:tcMar>
          </w:tcPr>
          <w:p w14:paraId="10637690" w14:textId="77777777" w:rsidR="000D2E7E" w:rsidRPr="008E7AAA" w:rsidRDefault="000D2E7E" w:rsidP="000D2E7E">
            <w:pPr>
              <w:pStyle w:val="Header"/>
              <w:numPr>
                <w:ilvl w:val="1"/>
                <w:numId w:val="7"/>
              </w:numPr>
              <w:jc w:val="left"/>
              <w:rPr>
                <w:sz w:val="20"/>
                <w:szCs w:val="20"/>
              </w:rPr>
            </w:pPr>
            <w:r w:rsidRPr="008E7AAA">
              <w:rPr>
                <w:sz w:val="20"/>
                <w:szCs w:val="20"/>
              </w:rPr>
              <w:t xml:space="preserve">Set up a working group to support implementation of Output 2. </w:t>
            </w:r>
          </w:p>
          <w:p w14:paraId="1C5D877E" w14:textId="279447C6" w:rsidR="005F06AD" w:rsidRPr="008E7AAA" w:rsidRDefault="000D2E7E" w:rsidP="008577A8">
            <w:pPr>
              <w:pStyle w:val="Header"/>
              <w:numPr>
                <w:ilvl w:val="1"/>
                <w:numId w:val="7"/>
              </w:numPr>
              <w:jc w:val="left"/>
              <w:rPr>
                <w:sz w:val="20"/>
                <w:szCs w:val="20"/>
              </w:rPr>
            </w:pPr>
            <w:r w:rsidRPr="008E7AAA">
              <w:rPr>
                <w:sz w:val="20"/>
                <w:szCs w:val="20"/>
              </w:rPr>
              <w:t>Hire international consultant on DRM to organize and facilitate the implementation of situational analysis and national-level risk identification.</w:t>
            </w:r>
          </w:p>
        </w:tc>
      </w:tr>
      <w:tr w:rsidR="008E7AAA" w:rsidRPr="008E7AAA" w14:paraId="1239CD99" w14:textId="77777777" w:rsidTr="008577A8">
        <w:tc>
          <w:tcPr>
            <w:tcW w:w="3715" w:type="dxa"/>
            <w:gridSpan w:val="2"/>
            <w:tcMar>
              <w:top w:w="43" w:type="dxa"/>
              <w:left w:w="115" w:type="dxa"/>
              <w:right w:w="115" w:type="dxa"/>
            </w:tcMar>
          </w:tcPr>
          <w:p w14:paraId="096CC76D" w14:textId="58EBD1F7" w:rsidR="005F06AD" w:rsidRPr="008E7AAA" w:rsidRDefault="005F06AD" w:rsidP="008577A8">
            <w:pPr>
              <w:rPr>
                <w:rFonts w:cs="Arial"/>
                <w:b/>
                <w:sz w:val="20"/>
                <w:szCs w:val="20"/>
              </w:rPr>
            </w:pPr>
            <w:r w:rsidRPr="008E7AAA">
              <w:rPr>
                <w:rFonts w:cs="Arial"/>
                <w:b/>
                <w:sz w:val="20"/>
                <w:szCs w:val="20"/>
              </w:rPr>
              <w:t>Quality Criteria</w:t>
            </w:r>
          </w:p>
        </w:tc>
        <w:tc>
          <w:tcPr>
            <w:tcW w:w="3600" w:type="dxa"/>
            <w:tcMar>
              <w:top w:w="43" w:type="dxa"/>
              <w:left w:w="115" w:type="dxa"/>
              <w:right w:w="115" w:type="dxa"/>
            </w:tcMar>
          </w:tcPr>
          <w:p w14:paraId="7492740F" w14:textId="62437FAA" w:rsidR="005F06AD" w:rsidRPr="008E7AAA" w:rsidRDefault="005F06AD" w:rsidP="00EE0094">
            <w:pPr>
              <w:rPr>
                <w:rFonts w:cs="Arial"/>
                <w:b/>
                <w:sz w:val="20"/>
                <w:szCs w:val="20"/>
              </w:rPr>
            </w:pPr>
            <w:r w:rsidRPr="008E7AAA">
              <w:rPr>
                <w:rFonts w:cs="Arial"/>
                <w:b/>
                <w:sz w:val="20"/>
                <w:szCs w:val="20"/>
              </w:rPr>
              <w:t>Quality Method</w:t>
            </w:r>
          </w:p>
        </w:tc>
        <w:tc>
          <w:tcPr>
            <w:tcW w:w="2503" w:type="dxa"/>
            <w:tcMar>
              <w:top w:w="43" w:type="dxa"/>
              <w:left w:w="115" w:type="dxa"/>
              <w:right w:w="115" w:type="dxa"/>
            </w:tcMar>
          </w:tcPr>
          <w:p w14:paraId="6579F1B0" w14:textId="33C33135" w:rsidR="005F06AD" w:rsidRPr="008E7AAA" w:rsidRDefault="005F06AD" w:rsidP="00EE0094">
            <w:pPr>
              <w:jc w:val="left"/>
              <w:rPr>
                <w:rFonts w:cs="Arial"/>
                <w:b/>
                <w:sz w:val="20"/>
                <w:szCs w:val="20"/>
              </w:rPr>
            </w:pPr>
            <w:r w:rsidRPr="008E7AAA">
              <w:rPr>
                <w:rFonts w:cs="Arial"/>
                <w:b/>
                <w:sz w:val="20"/>
                <w:szCs w:val="20"/>
              </w:rPr>
              <w:t>Date of Assessment</w:t>
            </w:r>
          </w:p>
        </w:tc>
      </w:tr>
      <w:tr w:rsidR="008E7AAA" w:rsidRPr="008E7AAA" w14:paraId="000636BF" w14:textId="77777777" w:rsidTr="008577A8">
        <w:tc>
          <w:tcPr>
            <w:tcW w:w="3715" w:type="dxa"/>
            <w:gridSpan w:val="2"/>
            <w:tcMar>
              <w:top w:w="43" w:type="dxa"/>
              <w:left w:w="115" w:type="dxa"/>
              <w:right w:w="115" w:type="dxa"/>
            </w:tcMar>
          </w:tcPr>
          <w:p w14:paraId="4E912632" w14:textId="3D0C5224" w:rsidR="005F06AD" w:rsidRPr="008E7AAA" w:rsidRDefault="00050068" w:rsidP="0005547D">
            <w:pPr>
              <w:jc w:val="center"/>
              <w:rPr>
                <w:rFonts w:cs="Arial"/>
                <w:sz w:val="20"/>
                <w:szCs w:val="20"/>
              </w:rPr>
            </w:pPr>
            <w:r w:rsidRPr="008E7AAA">
              <w:rPr>
                <w:rFonts w:cs="Arial"/>
                <w:sz w:val="20"/>
                <w:szCs w:val="20"/>
              </w:rPr>
              <w:t>National experts are actively engaged in the analysis</w:t>
            </w:r>
          </w:p>
        </w:tc>
        <w:tc>
          <w:tcPr>
            <w:tcW w:w="3600" w:type="dxa"/>
            <w:tcMar>
              <w:top w:w="43" w:type="dxa"/>
              <w:left w:w="115" w:type="dxa"/>
              <w:right w:w="115" w:type="dxa"/>
            </w:tcMar>
          </w:tcPr>
          <w:p w14:paraId="31732E2C" w14:textId="1CB80BB1" w:rsidR="005F06AD" w:rsidRPr="008E7AAA" w:rsidRDefault="00050068" w:rsidP="008577A8">
            <w:pPr>
              <w:rPr>
                <w:rFonts w:cs="Arial"/>
                <w:sz w:val="20"/>
                <w:szCs w:val="20"/>
              </w:rPr>
            </w:pPr>
            <w:r w:rsidRPr="008E7AAA">
              <w:rPr>
                <w:rFonts w:cs="Arial"/>
                <w:sz w:val="20"/>
                <w:szCs w:val="20"/>
              </w:rPr>
              <w:t>Comments from the members of the working group</w:t>
            </w:r>
          </w:p>
        </w:tc>
        <w:tc>
          <w:tcPr>
            <w:tcW w:w="2503" w:type="dxa"/>
            <w:tcMar>
              <w:top w:w="43" w:type="dxa"/>
              <w:left w:w="115" w:type="dxa"/>
              <w:right w:w="115" w:type="dxa"/>
            </w:tcMar>
          </w:tcPr>
          <w:p w14:paraId="5BA54C42" w14:textId="2E494448" w:rsidR="005F06AD" w:rsidRPr="008E7AAA" w:rsidRDefault="00050068" w:rsidP="008577A8">
            <w:pPr>
              <w:rPr>
                <w:rFonts w:cs="Arial"/>
                <w:sz w:val="20"/>
                <w:szCs w:val="20"/>
              </w:rPr>
            </w:pPr>
            <w:r w:rsidRPr="008E7AAA">
              <w:rPr>
                <w:rFonts w:cs="Arial"/>
                <w:sz w:val="20"/>
                <w:szCs w:val="20"/>
              </w:rPr>
              <w:t>Baseline – expectations</w:t>
            </w:r>
          </w:p>
          <w:p w14:paraId="2ABF17F1" w14:textId="552B66F1" w:rsidR="00050068" w:rsidRPr="008E7AAA" w:rsidRDefault="00050068" w:rsidP="008577A8">
            <w:pPr>
              <w:rPr>
                <w:rFonts w:cs="Arial"/>
                <w:sz w:val="20"/>
                <w:szCs w:val="20"/>
              </w:rPr>
            </w:pPr>
            <w:r w:rsidRPr="008E7AAA">
              <w:rPr>
                <w:rFonts w:cs="Arial"/>
                <w:sz w:val="20"/>
                <w:szCs w:val="20"/>
              </w:rPr>
              <w:t xml:space="preserve">Next rounds – </w:t>
            </w:r>
            <w:r w:rsidR="008F4B48" w:rsidRPr="008E7AAA">
              <w:rPr>
                <w:rFonts w:cs="Arial"/>
                <w:sz w:val="20"/>
                <w:szCs w:val="20"/>
              </w:rPr>
              <w:t>during the working group meetings</w:t>
            </w:r>
            <w:r w:rsidRPr="008E7AAA">
              <w:rPr>
                <w:rFonts w:cs="Arial"/>
                <w:sz w:val="20"/>
                <w:szCs w:val="20"/>
              </w:rPr>
              <w:t xml:space="preserve"> </w:t>
            </w:r>
          </w:p>
        </w:tc>
      </w:tr>
      <w:tr w:rsidR="008E7AAA" w:rsidRPr="008E7AAA" w14:paraId="42FDA9AA" w14:textId="77777777" w:rsidTr="008577A8">
        <w:tc>
          <w:tcPr>
            <w:tcW w:w="3715" w:type="dxa"/>
            <w:gridSpan w:val="2"/>
            <w:tcMar>
              <w:top w:w="43" w:type="dxa"/>
              <w:left w:w="115" w:type="dxa"/>
              <w:right w:w="115" w:type="dxa"/>
            </w:tcMar>
          </w:tcPr>
          <w:p w14:paraId="39D2F550" w14:textId="77777777" w:rsidR="005F06AD" w:rsidRPr="008E7AAA" w:rsidRDefault="005F06AD" w:rsidP="008577A8">
            <w:pPr>
              <w:rPr>
                <w:rFonts w:cs="Arial"/>
                <w:sz w:val="20"/>
                <w:szCs w:val="20"/>
              </w:rPr>
            </w:pPr>
          </w:p>
        </w:tc>
        <w:tc>
          <w:tcPr>
            <w:tcW w:w="3600" w:type="dxa"/>
            <w:tcMar>
              <w:top w:w="43" w:type="dxa"/>
              <w:left w:w="115" w:type="dxa"/>
              <w:right w:w="115" w:type="dxa"/>
            </w:tcMar>
          </w:tcPr>
          <w:p w14:paraId="6D19E217" w14:textId="77777777" w:rsidR="005F06AD" w:rsidRPr="008E7AAA" w:rsidRDefault="005F06AD" w:rsidP="008577A8">
            <w:pPr>
              <w:rPr>
                <w:rFonts w:cs="Arial"/>
                <w:sz w:val="20"/>
                <w:szCs w:val="20"/>
              </w:rPr>
            </w:pPr>
          </w:p>
        </w:tc>
        <w:tc>
          <w:tcPr>
            <w:tcW w:w="2503" w:type="dxa"/>
            <w:tcMar>
              <w:top w:w="43" w:type="dxa"/>
              <w:left w:w="115" w:type="dxa"/>
              <w:right w:w="115" w:type="dxa"/>
            </w:tcMar>
          </w:tcPr>
          <w:p w14:paraId="15038478" w14:textId="77777777" w:rsidR="005F06AD" w:rsidRPr="008E7AAA" w:rsidRDefault="005F06AD" w:rsidP="008577A8">
            <w:pPr>
              <w:rPr>
                <w:rFonts w:cs="Arial"/>
                <w:sz w:val="20"/>
                <w:szCs w:val="20"/>
              </w:rPr>
            </w:pPr>
          </w:p>
        </w:tc>
      </w:tr>
    </w:tbl>
    <w:p w14:paraId="2E990CCC" w14:textId="77777777" w:rsidR="005F06AD" w:rsidRPr="008E7AAA" w:rsidRDefault="005F06AD" w:rsidP="008F1069"/>
    <w:p w14:paraId="09FD69AF" w14:textId="77777777" w:rsidR="00963F39" w:rsidRPr="008E7AAA" w:rsidRDefault="00963F39" w:rsidP="008F1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8E7AAA" w:rsidRPr="008E7AAA" w14:paraId="609480A4" w14:textId="77777777" w:rsidTr="00DD1E70">
        <w:tc>
          <w:tcPr>
            <w:tcW w:w="9818" w:type="dxa"/>
            <w:gridSpan w:val="4"/>
            <w:tcMar>
              <w:top w:w="43" w:type="dxa"/>
              <w:left w:w="115" w:type="dxa"/>
              <w:right w:w="115" w:type="dxa"/>
            </w:tcMar>
          </w:tcPr>
          <w:p w14:paraId="0430D628" w14:textId="0E1ED57C" w:rsidR="00963F39" w:rsidRPr="008E7AAA" w:rsidRDefault="00F32FD6" w:rsidP="00DD1E70">
            <w:pPr>
              <w:rPr>
                <w:rFonts w:cs="Arial"/>
                <w:b/>
                <w:sz w:val="20"/>
                <w:szCs w:val="20"/>
              </w:rPr>
            </w:pPr>
            <w:r w:rsidRPr="008E7AAA">
              <w:rPr>
                <w:rFonts w:cs="Arial"/>
                <w:b/>
                <w:sz w:val="20"/>
                <w:szCs w:val="20"/>
              </w:rPr>
              <w:t xml:space="preserve">OUTPUT 2: </w:t>
            </w:r>
            <w:r w:rsidRPr="008E7AAA">
              <w:rPr>
                <w:b/>
                <w:i/>
                <w:sz w:val="20"/>
                <w:szCs w:val="20"/>
              </w:rPr>
              <w:t>Disaster Risk Management (DRM) Strategy for Turkmenistan</w:t>
            </w:r>
            <w:r w:rsidRPr="008E7AAA">
              <w:rPr>
                <w:rFonts w:cs="Arial"/>
                <w:b/>
                <w:i/>
                <w:szCs w:val="22"/>
              </w:rPr>
              <w:t xml:space="preserve"> is </w:t>
            </w:r>
            <w:r>
              <w:rPr>
                <w:rFonts w:cs="Arial"/>
                <w:b/>
                <w:i/>
                <w:szCs w:val="22"/>
              </w:rPr>
              <w:t>updated</w:t>
            </w:r>
            <w:r w:rsidRPr="008E7AAA">
              <w:rPr>
                <w:rFonts w:cs="Arial"/>
                <w:b/>
                <w:i/>
                <w:szCs w:val="22"/>
              </w:rPr>
              <w:t>.</w:t>
            </w:r>
          </w:p>
        </w:tc>
      </w:tr>
      <w:tr w:rsidR="008E7AAA" w:rsidRPr="008E7AAA" w14:paraId="7424FACB" w14:textId="77777777" w:rsidTr="00DD1E70">
        <w:tc>
          <w:tcPr>
            <w:tcW w:w="1915" w:type="dxa"/>
            <w:tcMar>
              <w:top w:w="43" w:type="dxa"/>
              <w:left w:w="115" w:type="dxa"/>
              <w:right w:w="115" w:type="dxa"/>
            </w:tcMar>
          </w:tcPr>
          <w:p w14:paraId="3C17F1B0" w14:textId="78B09B4B" w:rsidR="00963F39" w:rsidRPr="008E7AAA" w:rsidRDefault="00DD1E70" w:rsidP="00DD1E70">
            <w:pPr>
              <w:rPr>
                <w:rFonts w:cs="Arial"/>
                <w:b/>
                <w:sz w:val="20"/>
                <w:szCs w:val="20"/>
              </w:rPr>
            </w:pPr>
            <w:r w:rsidRPr="008E7AAA">
              <w:rPr>
                <w:rFonts w:cs="Arial"/>
                <w:b/>
                <w:sz w:val="20"/>
                <w:szCs w:val="20"/>
              </w:rPr>
              <w:t>Activity Result 2</w:t>
            </w:r>
          </w:p>
          <w:p w14:paraId="7D9FCC2B" w14:textId="77777777" w:rsidR="00963F39" w:rsidRPr="008E7AAA" w:rsidRDefault="00963F39" w:rsidP="00DD1E70">
            <w:pPr>
              <w:rPr>
                <w:rFonts w:cs="Arial"/>
                <w:b/>
                <w:sz w:val="20"/>
                <w:szCs w:val="20"/>
              </w:rPr>
            </w:pPr>
            <w:r w:rsidRPr="008E7AAA">
              <w:rPr>
                <w:rFonts w:cs="Arial"/>
                <w:b/>
                <w:sz w:val="20"/>
                <w:szCs w:val="20"/>
              </w:rPr>
              <w:t>(Atlas Activity ID)</w:t>
            </w:r>
          </w:p>
        </w:tc>
        <w:tc>
          <w:tcPr>
            <w:tcW w:w="5400" w:type="dxa"/>
            <w:gridSpan w:val="2"/>
            <w:tcMar>
              <w:top w:w="43" w:type="dxa"/>
              <w:left w:w="115" w:type="dxa"/>
              <w:right w:w="115" w:type="dxa"/>
            </w:tcMar>
          </w:tcPr>
          <w:p w14:paraId="234F5266" w14:textId="07D8685E" w:rsidR="00963F39" w:rsidRPr="008E7AAA" w:rsidRDefault="00DD1E70" w:rsidP="00DD1E70">
            <w:pPr>
              <w:pStyle w:val="Header"/>
              <w:rPr>
                <w:rFonts w:cs="Arial"/>
                <w:b/>
                <w:i/>
                <w:szCs w:val="22"/>
              </w:rPr>
            </w:pPr>
            <w:r w:rsidRPr="008E7AAA">
              <w:rPr>
                <w:rFonts w:cs="Arial"/>
                <w:b/>
                <w:i/>
                <w:szCs w:val="22"/>
              </w:rPr>
              <w:t>Institutional and legal review.</w:t>
            </w:r>
          </w:p>
        </w:tc>
        <w:tc>
          <w:tcPr>
            <w:tcW w:w="2503" w:type="dxa"/>
            <w:tcMar>
              <w:top w:w="43" w:type="dxa"/>
              <w:left w:w="115" w:type="dxa"/>
              <w:right w:w="115" w:type="dxa"/>
            </w:tcMar>
          </w:tcPr>
          <w:p w14:paraId="3518E3E7" w14:textId="3FA842A5" w:rsidR="00963F39" w:rsidRPr="008E7AAA" w:rsidRDefault="00963F39" w:rsidP="00DD1E70">
            <w:pPr>
              <w:rPr>
                <w:rFonts w:cs="Arial"/>
                <w:sz w:val="20"/>
                <w:szCs w:val="20"/>
              </w:rPr>
            </w:pPr>
            <w:r w:rsidRPr="008E7AAA">
              <w:rPr>
                <w:rFonts w:cs="Arial"/>
                <w:sz w:val="20"/>
                <w:szCs w:val="20"/>
              </w:rPr>
              <w:t xml:space="preserve">Start Date: </w:t>
            </w:r>
            <w:r w:rsidR="00D95393">
              <w:rPr>
                <w:rFonts w:cs="Arial"/>
                <w:sz w:val="20"/>
                <w:szCs w:val="20"/>
              </w:rPr>
              <w:t xml:space="preserve">Oct </w:t>
            </w:r>
            <w:r w:rsidRPr="008E7AAA">
              <w:rPr>
                <w:rFonts w:cs="Arial"/>
                <w:sz w:val="20"/>
                <w:szCs w:val="20"/>
              </w:rPr>
              <w:t>2014</w:t>
            </w:r>
          </w:p>
          <w:p w14:paraId="16EBEE63" w14:textId="3CC66CF2" w:rsidR="00963F39" w:rsidRPr="008E7AAA" w:rsidRDefault="00963F39" w:rsidP="00DD1E70">
            <w:pPr>
              <w:rPr>
                <w:rFonts w:cs="Arial"/>
                <w:sz w:val="20"/>
                <w:szCs w:val="20"/>
              </w:rPr>
            </w:pPr>
            <w:r w:rsidRPr="008E7AAA">
              <w:rPr>
                <w:rFonts w:cs="Arial"/>
                <w:sz w:val="20"/>
                <w:szCs w:val="20"/>
              </w:rPr>
              <w:t>End Date:</w:t>
            </w:r>
            <w:r w:rsidR="00F35216" w:rsidRPr="008E7AAA">
              <w:rPr>
                <w:rFonts w:cs="Arial"/>
                <w:sz w:val="20"/>
                <w:szCs w:val="20"/>
              </w:rPr>
              <w:t xml:space="preserve"> 30.12</w:t>
            </w:r>
            <w:r w:rsidRPr="008E7AAA">
              <w:rPr>
                <w:rFonts w:cs="Arial"/>
                <w:sz w:val="20"/>
                <w:szCs w:val="20"/>
              </w:rPr>
              <w:t>.201</w:t>
            </w:r>
            <w:r w:rsidR="00F35216" w:rsidRPr="008E7AAA">
              <w:rPr>
                <w:rFonts w:cs="Arial"/>
                <w:sz w:val="20"/>
                <w:szCs w:val="20"/>
              </w:rPr>
              <w:t>6</w:t>
            </w:r>
          </w:p>
        </w:tc>
      </w:tr>
      <w:tr w:rsidR="008E7AAA" w:rsidRPr="008E7AAA" w14:paraId="78FB2838" w14:textId="77777777" w:rsidTr="00DD1E70">
        <w:tc>
          <w:tcPr>
            <w:tcW w:w="1915" w:type="dxa"/>
            <w:tcMar>
              <w:top w:w="43" w:type="dxa"/>
              <w:left w:w="115" w:type="dxa"/>
              <w:right w:w="115" w:type="dxa"/>
            </w:tcMar>
          </w:tcPr>
          <w:p w14:paraId="49B62BBE" w14:textId="77777777" w:rsidR="00963F39" w:rsidRPr="008E7AAA" w:rsidRDefault="00963F39" w:rsidP="00DD1E70">
            <w:pPr>
              <w:rPr>
                <w:rFonts w:cs="Arial"/>
                <w:b/>
                <w:sz w:val="20"/>
                <w:szCs w:val="20"/>
              </w:rPr>
            </w:pPr>
            <w:r w:rsidRPr="008E7AAA">
              <w:rPr>
                <w:rFonts w:cs="Arial"/>
                <w:b/>
                <w:sz w:val="20"/>
                <w:szCs w:val="20"/>
              </w:rPr>
              <w:lastRenderedPageBreak/>
              <w:t>Purpose</w:t>
            </w:r>
          </w:p>
          <w:p w14:paraId="6CB8E45F" w14:textId="77777777" w:rsidR="00963F39" w:rsidRPr="008E7AAA" w:rsidRDefault="00963F39" w:rsidP="00DD1E70">
            <w:pPr>
              <w:rPr>
                <w:rFonts w:cs="Arial"/>
                <w:i/>
                <w:sz w:val="18"/>
                <w:szCs w:val="18"/>
              </w:rPr>
            </w:pPr>
          </w:p>
        </w:tc>
        <w:tc>
          <w:tcPr>
            <w:tcW w:w="7903" w:type="dxa"/>
            <w:gridSpan w:val="3"/>
            <w:tcMar>
              <w:top w:w="43" w:type="dxa"/>
              <w:left w:w="115" w:type="dxa"/>
              <w:right w:w="115" w:type="dxa"/>
            </w:tcMar>
          </w:tcPr>
          <w:p w14:paraId="0C1E143D" w14:textId="142887F6" w:rsidR="00963F39" w:rsidRPr="008E7AAA" w:rsidRDefault="00963F39" w:rsidP="00DD1E70">
            <w:pPr>
              <w:rPr>
                <w:rFonts w:cs="Arial"/>
                <w:sz w:val="20"/>
                <w:szCs w:val="20"/>
              </w:rPr>
            </w:pPr>
            <w:r w:rsidRPr="008E7AAA">
              <w:rPr>
                <w:rFonts w:cs="Arial"/>
                <w:i/>
                <w:sz w:val="18"/>
                <w:szCs w:val="18"/>
              </w:rPr>
              <w:t>To provide necessary input for the development of the Strategy</w:t>
            </w:r>
            <w:r w:rsidR="00DD1E70" w:rsidRPr="008E7AAA">
              <w:rPr>
                <w:rFonts w:cs="Arial"/>
                <w:i/>
                <w:sz w:val="18"/>
                <w:szCs w:val="18"/>
              </w:rPr>
              <w:t xml:space="preserve"> and to propose recommendations for improvement </w:t>
            </w:r>
          </w:p>
        </w:tc>
      </w:tr>
      <w:tr w:rsidR="008E7AAA" w:rsidRPr="008E7AAA" w14:paraId="155ED3B9" w14:textId="77777777" w:rsidTr="00DD1E70">
        <w:tc>
          <w:tcPr>
            <w:tcW w:w="1915" w:type="dxa"/>
            <w:tcMar>
              <w:top w:w="43" w:type="dxa"/>
              <w:left w:w="115" w:type="dxa"/>
              <w:right w:w="115" w:type="dxa"/>
            </w:tcMar>
          </w:tcPr>
          <w:p w14:paraId="5642F829" w14:textId="77777777" w:rsidR="00963F39" w:rsidRPr="008E7AAA" w:rsidRDefault="00963F39" w:rsidP="00DD1E70">
            <w:pPr>
              <w:rPr>
                <w:rFonts w:cs="Arial"/>
                <w:b/>
                <w:sz w:val="20"/>
                <w:szCs w:val="20"/>
              </w:rPr>
            </w:pPr>
            <w:r w:rsidRPr="008E7AAA">
              <w:rPr>
                <w:rFonts w:cs="Arial"/>
                <w:b/>
                <w:sz w:val="20"/>
                <w:szCs w:val="20"/>
              </w:rPr>
              <w:t>Description</w:t>
            </w:r>
          </w:p>
          <w:p w14:paraId="623714A2" w14:textId="77777777" w:rsidR="00963F39" w:rsidRPr="008E7AAA" w:rsidRDefault="00963F39" w:rsidP="00DD1E70">
            <w:pPr>
              <w:jc w:val="left"/>
              <w:rPr>
                <w:rFonts w:cs="Arial"/>
                <w:i/>
                <w:sz w:val="18"/>
                <w:szCs w:val="18"/>
              </w:rPr>
            </w:pPr>
          </w:p>
        </w:tc>
        <w:tc>
          <w:tcPr>
            <w:tcW w:w="7903" w:type="dxa"/>
            <w:gridSpan w:val="3"/>
            <w:tcMar>
              <w:top w:w="43" w:type="dxa"/>
              <w:left w:w="115" w:type="dxa"/>
              <w:right w:w="115" w:type="dxa"/>
            </w:tcMar>
          </w:tcPr>
          <w:p w14:paraId="647BCDE4" w14:textId="77777777" w:rsidR="000D2E7E" w:rsidRPr="008E7AAA" w:rsidRDefault="000D2E7E" w:rsidP="000D2E7E">
            <w:pPr>
              <w:pStyle w:val="Header"/>
              <w:numPr>
                <w:ilvl w:val="1"/>
                <w:numId w:val="7"/>
              </w:numPr>
              <w:jc w:val="left"/>
              <w:rPr>
                <w:sz w:val="20"/>
                <w:szCs w:val="20"/>
              </w:rPr>
            </w:pPr>
            <w:r w:rsidRPr="008E7AAA">
              <w:rPr>
                <w:sz w:val="20"/>
                <w:szCs w:val="20"/>
              </w:rPr>
              <w:t>Hire international and national legal experts to review applicable legal and institutional frameworks and provide recommendations.</w:t>
            </w:r>
          </w:p>
          <w:p w14:paraId="7C969989" w14:textId="77777777" w:rsidR="000D2E7E" w:rsidRPr="008E7AAA" w:rsidRDefault="000D2E7E" w:rsidP="000D2E7E">
            <w:pPr>
              <w:pStyle w:val="Header"/>
              <w:numPr>
                <w:ilvl w:val="1"/>
                <w:numId w:val="7"/>
              </w:numPr>
              <w:jc w:val="left"/>
              <w:rPr>
                <w:sz w:val="20"/>
                <w:szCs w:val="20"/>
              </w:rPr>
            </w:pPr>
            <w:r w:rsidRPr="008E7AAA">
              <w:rPr>
                <w:sz w:val="20"/>
                <w:szCs w:val="20"/>
              </w:rPr>
              <w:t>Obtain approval from the Project Board.</w:t>
            </w:r>
          </w:p>
          <w:p w14:paraId="388D2AAF" w14:textId="77777777" w:rsidR="000D2E7E" w:rsidRPr="008E7AAA" w:rsidRDefault="000D2E7E" w:rsidP="000D2E7E">
            <w:pPr>
              <w:pStyle w:val="Header"/>
              <w:numPr>
                <w:ilvl w:val="1"/>
                <w:numId w:val="7"/>
              </w:numPr>
              <w:jc w:val="left"/>
              <w:rPr>
                <w:sz w:val="20"/>
                <w:szCs w:val="20"/>
              </w:rPr>
            </w:pPr>
            <w:r w:rsidRPr="008E7AAA">
              <w:rPr>
                <w:sz w:val="20"/>
                <w:szCs w:val="20"/>
              </w:rPr>
              <w:t>Organize multi-stakeholder workshop to present the outcomes of the study.</w:t>
            </w:r>
          </w:p>
          <w:p w14:paraId="1AAB569D" w14:textId="77777777" w:rsidR="000D2E7E" w:rsidRPr="008E7AAA" w:rsidRDefault="000D2E7E" w:rsidP="000D2E7E">
            <w:pPr>
              <w:pStyle w:val="Header"/>
              <w:numPr>
                <w:ilvl w:val="1"/>
                <w:numId w:val="7"/>
              </w:numPr>
              <w:jc w:val="left"/>
              <w:rPr>
                <w:sz w:val="20"/>
                <w:szCs w:val="20"/>
              </w:rPr>
            </w:pPr>
            <w:r w:rsidRPr="008E7AAA">
              <w:rPr>
                <w:sz w:val="20"/>
                <w:szCs w:val="20"/>
              </w:rPr>
              <w:t xml:space="preserve">Submit the proposed recommendations to the relevant </w:t>
            </w:r>
            <w:r w:rsidRPr="008E7AAA">
              <w:t>Vice-</w:t>
            </w:r>
            <w:r w:rsidRPr="008E7AAA">
              <w:rPr>
                <w:sz w:val="20"/>
                <w:szCs w:val="20"/>
              </w:rPr>
              <w:t xml:space="preserve">Premier Ministers. </w:t>
            </w:r>
          </w:p>
          <w:p w14:paraId="7B9EC7AB" w14:textId="4954B3DF" w:rsidR="00963F39" w:rsidRPr="008E7AAA" w:rsidRDefault="000D2E7E" w:rsidP="00DD1E70">
            <w:pPr>
              <w:pStyle w:val="Header"/>
              <w:numPr>
                <w:ilvl w:val="1"/>
                <w:numId w:val="7"/>
              </w:numPr>
              <w:jc w:val="left"/>
              <w:rPr>
                <w:sz w:val="20"/>
                <w:szCs w:val="20"/>
              </w:rPr>
            </w:pPr>
            <w:r w:rsidRPr="008E7AAA">
              <w:rPr>
                <w:sz w:val="20"/>
                <w:szCs w:val="20"/>
              </w:rPr>
              <w:t>Advocate for the incorporation of the proposed adjustments into the existing legal and institutional frameworks.</w:t>
            </w:r>
          </w:p>
        </w:tc>
      </w:tr>
      <w:tr w:rsidR="008E7AAA" w:rsidRPr="008E7AAA" w14:paraId="777D90F7" w14:textId="77777777" w:rsidTr="00DD1E70">
        <w:tc>
          <w:tcPr>
            <w:tcW w:w="3715" w:type="dxa"/>
            <w:gridSpan w:val="2"/>
            <w:tcMar>
              <w:top w:w="43" w:type="dxa"/>
              <w:left w:w="115" w:type="dxa"/>
              <w:right w:w="115" w:type="dxa"/>
            </w:tcMar>
          </w:tcPr>
          <w:p w14:paraId="71ED298F" w14:textId="77777777" w:rsidR="00963F39" w:rsidRPr="008E7AAA" w:rsidRDefault="00963F39" w:rsidP="00DD1E70">
            <w:pPr>
              <w:rPr>
                <w:rFonts w:cs="Arial"/>
                <w:b/>
                <w:sz w:val="20"/>
                <w:szCs w:val="20"/>
              </w:rPr>
            </w:pPr>
            <w:r w:rsidRPr="008E7AAA">
              <w:rPr>
                <w:rFonts w:cs="Arial"/>
                <w:b/>
                <w:sz w:val="20"/>
                <w:szCs w:val="20"/>
              </w:rPr>
              <w:t>Quality Criteria</w:t>
            </w:r>
          </w:p>
        </w:tc>
        <w:tc>
          <w:tcPr>
            <w:tcW w:w="3600" w:type="dxa"/>
            <w:tcMar>
              <w:top w:w="43" w:type="dxa"/>
              <w:left w:w="115" w:type="dxa"/>
              <w:right w:w="115" w:type="dxa"/>
            </w:tcMar>
          </w:tcPr>
          <w:p w14:paraId="32604C7C" w14:textId="77777777" w:rsidR="00963F39" w:rsidRPr="008E7AAA" w:rsidRDefault="00963F39" w:rsidP="00DD1E70">
            <w:pPr>
              <w:rPr>
                <w:rFonts w:cs="Arial"/>
                <w:b/>
                <w:sz w:val="20"/>
                <w:szCs w:val="20"/>
              </w:rPr>
            </w:pPr>
            <w:r w:rsidRPr="008E7AAA">
              <w:rPr>
                <w:rFonts w:cs="Arial"/>
                <w:b/>
                <w:sz w:val="20"/>
                <w:szCs w:val="20"/>
              </w:rPr>
              <w:t>Quality Method</w:t>
            </w:r>
          </w:p>
        </w:tc>
        <w:tc>
          <w:tcPr>
            <w:tcW w:w="2503" w:type="dxa"/>
            <w:tcMar>
              <w:top w:w="43" w:type="dxa"/>
              <w:left w:w="115" w:type="dxa"/>
              <w:right w:w="115" w:type="dxa"/>
            </w:tcMar>
          </w:tcPr>
          <w:p w14:paraId="3362FC80" w14:textId="77777777" w:rsidR="00963F39" w:rsidRPr="008E7AAA" w:rsidRDefault="00963F39" w:rsidP="00DD1E70">
            <w:pPr>
              <w:jc w:val="left"/>
              <w:rPr>
                <w:rFonts w:cs="Arial"/>
                <w:b/>
                <w:sz w:val="20"/>
                <w:szCs w:val="20"/>
              </w:rPr>
            </w:pPr>
            <w:r w:rsidRPr="008E7AAA">
              <w:rPr>
                <w:rFonts w:cs="Arial"/>
                <w:b/>
                <w:sz w:val="20"/>
                <w:szCs w:val="20"/>
              </w:rPr>
              <w:t>Date of Assessment</w:t>
            </w:r>
          </w:p>
        </w:tc>
      </w:tr>
      <w:tr w:rsidR="008E7AAA" w:rsidRPr="008E7AAA" w14:paraId="6902BAF5" w14:textId="77777777" w:rsidTr="00DD1E70">
        <w:tc>
          <w:tcPr>
            <w:tcW w:w="3715" w:type="dxa"/>
            <w:gridSpan w:val="2"/>
            <w:tcMar>
              <w:top w:w="43" w:type="dxa"/>
              <w:left w:w="115" w:type="dxa"/>
              <w:right w:w="115" w:type="dxa"/>
            </w:tcMar>
          </w:tcPr>
          <w:p w14:paraId="272F4519" w14:textId="6ED0E4D4" w:rsidR="00963F39" w:rsidRPr="008E7AAA" w:rsidRDefault="00295192" w:rsidP="00DD1E70">
            <w:pPr>
              <w:jc w:val="center"/>
              <w:rPr>
                <w:rFonts w:cs="Arial"/>
                <w:sz w:val="20"/>
                <w:szCs w:val="20"/>
              </w:rPr>
            </w:pPr>
            <w:r w:rsidRPr="008E7AAA">
              <w:rPr>
                <w:rFonts w:cs="Arial"/>
                <w:sz w:val="20"/>
                <w:szCs w:val="20"/>
              </w:rPr>
              <w:t>Improvements in legal and institutional frameworks</w:t>
            </w:r>
          </w:p>
        </w:tc>
        <w:tc>
          <w:tcPr>
            <w:tcW w:w="3600" w:type="dxa"/>
            <w:tcMar>
              <w:top w:w="43" w:type="dxa"/>
              <w:left w:w="115" w:type="dxa"/>
              <w:right w:w="115" w:type="dxa"/>
            </w:tcMar>
          </w:tcPr>
          <w:p w14:paraId="5B7AA32D" w14:textId="2D294998" w:rsidR="00963F39" w:rsidRPr="008E7AAA" w:rsidRDefault="00B1770E" w:rsidP="00DD1E70">
            <w:pPr>
              <w:rPr>
                <w:rFonts w:cs="Arial"/>
                <w:sz w:val="20"/>
                <w:szCs w:val="20"/>
              </w:rPr>
            </w:pPr>
            <w:r w:rsidRPr="008E7AAA">
              <w:rPr>
                <w:rFonts w:cs="Arial"/>
                <w:sz w:val="20"/>
                <w:szCs w:val="20"/>
              </w:rPr>
              <w:t>Mid-term and F</w:t>
            </w:r>
            <w:r w:rsidR="00295192" w:rsidRPr="008E7AAA">
              <w:rPr>
                <w:rFonts w:cs="Arial"/>
                <w:sz w:val="20"/>
                <w:szCs w:val="20"/>
              </w:rPr>
              <w:t>inal Evaluation</w:t>
            </w:r>
            <w:r w:rsidRPr="008E7AAA">
              <w:rPr>
                <w:rFonts w:cs="Arial"/>
                <w:sz w:val="20"/>
                <w:szCs w:val="20"/>
              </w:rPr>
              <w:t>s</w:t>
            </w:r>
          </w:p>
        </w:tc>
        <w:tc>
          <w:tcPr>
            <w:tcW w:w="2503" w:type="dxa"/>
            <w:tcMar>
              <w:top w:w="43" w:type="dxa"/>
              <w:left w:w="115" w:type="dxa"/>
              <w:right w:w="115" w:type="dxa"/>
            </w:tcMar>
          </w:tcPr>
          <w:p w14:paraId="0AD2E00D" w14:textId="655C6218" w:rsidR="00295192" w:rsidRPr="008E7AAA" w:rsidRDefault="00295192" w:rsidP="00295192">
            <w:pPr>
              <w:rPr>
                <w:rFonts w:cs="Arial"/>
                <w:sz w:val="20"/>
                <w:szCs w:val="20"/>
              </w:rPr>
            </w:pPr>
            <w:r w:rsidRPr="008E7AAA">
              <w:rPr>
                <w:rFonts w:cs="Arial"/>
                <w:sz w:val="20"/>
                <w:szCs w:val="20"/>
              </w:rPr>
              <w:t>Baseline – during the sit analysis</w:t>
            </w:r>
          </w:p>
          <w:p w14:paraId="242C1C72" w14:textId="0546453A" w:rsidR="00295192" w:rsidRPr="008E7AAA" w:rsidRDefault="00295192" w:rsidP="00295192">
            <w:pPr>
              <w:rPr>
                <w:rFonts w:cs="Arial"/>
                <w:sz w:val="20"/>
                <w:szCs w:val="20"/>
              </w:rPr>
            </w:pPr>
            <w:r w:rsidRPr="008E7AAA">
              <w:rPr>
                <w:rFonts w:cs="Arial"/>
                <w:sz w:val="20"/>
                <w:szCs w:val="20"/>
              </w:rPr>
              <w:t xml:space="preserve">Mid-term </w:t>
            </w:r>
            <w:r w:rsidR="00737252" w:rsidRPr="008E7AAA">
              <w:rPr>
                <w:rFonts w:cs="Arial"/>
                <w:sz w:val="20"/>
                <w:szCs w:val="20"/>
              </w:rPr>
              <w:t xml:space="preserve">evaluation </w:t>
            </w:r>
            <w:r w:rsidRPr="008E7AAA">
              <w:rPr>
                <w:rFonts w:cs="Arial"/>
                <w:sz w:val="20"/>
                <w:szCs w:val="20"/>
              </w:rPr>
              <w:t>– mid 2015</w:t>
            </w:r>
          </w:p>
          <w:p w14:paraId="003E0190" w14:textId="5424CF49" w:rsidR="00295192" w:rsidRPr="008E7AAA" w:rsidRDefault="00295192" w:rsidP="00295192">
            <w:pPr>
              <w:rPr>
                <w:rFonts w:cs="Arial"/>
                <w:sz w:val="20"/>
                <w:szCs w:val="20"/>
              </w:rPr>
            </w:pPr>
            <w:r w:rsidRPr="008E7AAA">
              <w:rPr>
                <w:rFonts w:cs="Arial"/>
                <w:sz w:val="20"/>
                <w:szCs w:val="20"/>
              </w:rPr>
              <w:t>Final evaluation – end of 2016</w:t>
            </w:r>
          </w:p>
          <w:p w14:paraId="56E9F903" w14:textId="75501961" w:rsidR="00963F39" w:rsidRPr="008E7AAA" w:rsidRDefault="00963F39" w:rsidP="00DD1E70">
            <w:pPr>
              <w:rPr>
                <w:rFonts w:cs="Arial"/>
                <w:sz w:val="20"/>
                <w:szCs w:val="20"/>
              </w:rPr>
            </w:pPr>
          </w:p>
        </w:tc>
      </w:tr>
    </w:tbl>
    <w:p w14:paraId="59CC0D8E" w14:textId="77777777" w:rsidR="00963F39" w:rsidRPr="008E7AAA" w:rsidRDefault="00963F39" w:rsidP="008F1069"/>
    <w:p w14:paraId="2A23DC35" w14:textId="77777777" w:rsidR="00295192" w:rsidRPr="008E7AAA" w:rsidRDefault="00295192" w:rsidP="008F1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8E7AAA" w:rsidRPr="008E7AAA" w14:paraId="5560B18B" w14:textId="77777777" w:rsidTr="00DD1E70">
        <w:tc>
          <w:tcPr>
            <w:tcW w:w="9818" w:type="dxa"/>
            <w:gridSpan w:val="4"/>
            <w:tcMar>
              <w:top w:w="43" w:type="dxa"/>
              <w:left w:w="115" w:type="dxa"/>
              <w:right w:w="115" w:type="dxa"/>
            </w:tcMar>
          </w:tcPr>
          <w:p w14:paraId="2A4287CE" w14:textId="5F7901C8" w:rsidR="00DD1E70" w:rsidRPr="008E7AAA" w:rsidRDefault="00F32FD6" w:rsidP="00DD1E70">
            <w:pPr>
              <w:rPr>
                <w:rFonts w:cs="Arial"/>
                <w:b/>
                <w:sz w:val="20"/>
                <w:szCs w:val="20"/>
              </w:rPr>
            </w:pPr>
            <w:r w:rsidRPr="008E7AAA">
              <w:rPr>
                <w:rFonts w:cs="Arial"/>
                <w:b/>
                <w:sz w:val="20"/>
                <w:szCs w:val="20"/>
              </w:rPr>
              <w:t xml:space="preserve">OUTPUT 2: </w:t>
            </w:r>
            <w:r w:rsidRPr="008E7AAA">
              <w:rPr>
                <w:b/>
                <w:i/>
                <w:sz w:val="20"/>
                <w:szCs w:val="20"/>
              </w:rPr>
              <w:t>Disaster Risk Management (DRM) Strategy for Turkmenistan</w:t>
            </w:r>
            <w:r w:rsidRPr="008E7AAA">
              <w:rPr>
                <w:rFonts w:cs="Arial"/>
                <w:b/>
                <w:i/>
                <w:szCs w:val="22"/>
              </w:rPr>
              <w:t xml:space="preserve"> is </w:t>
            </w:r>
            <w:r>
              <w:rPr>
                <w:rFonts w:cs="Arial"/>
                <w:b/>
                <w:i/>
                <w:szCs w:val="22"/>
              </w:rPr>
              <w:t>updated</w:t>
            </w:r>
            <w:r w:rsidRPr="008E7AAA">
              <w:rPr>
                <w:rFonts w:cs="Arial"/>
                <w:b/>
                <w:i/>
                <w:szCs w:val="22"/>
              </w:rPr>
              <w:t>.</w:t>
            </w:r>
          </w:p>
        </w:tc>
      </w:tr>
      <w:tr w:rsidR="008E7AAA" w:rsidRPr="008E7AAA" w14:paraId="57DE64C8" w14:textId="77777777" w:rsidTr="00DD1E70">
        <w:tc>
          <w:tcPr>
            <w:tcW w:w="1915" w:type="dxa"/>
            <w:tcMar>
              <w:top w:w="43" w:type="dxa"/>
              <w:left w:w="115" w:type="dxa"/>
              <w:right w:w="115" w:type="dxa"/>
            </w:tcMar>
          </w:tcPr>
          <w:p w14:paraId="7987F4D0" w14:textId="5342ED37" w:rsidR="00DD1E70" w:rsidRPr="008E7AAA" w:rsidRDefault="00DD1E70" w:rsidP="00DD1E70">
            <w:pPr>
              <w:rPr>
                <w:rFonts w:cs="Arial"/>
                <w:b/>
                <w:sz w:val="20"/>
                <w:szCs w:val="20"/>
              </w:rPr>
            </w:pPr>
            <w:r w:rsidRPr="008E7AAA">
              <w:rPr>
                <w:rFonts w:cs="Arial"/>
                <w:b/>
                <w:sz w:val="20"/>
                <w:szCs w:val="20"/>
              </w:rPr>
              <w:t>Activity Result 3</w:t>
            </w:r>
          </w:p>
          <w:p w14:paraId="6FC7CF2A" w14:textId="77777777" w:rsidR="00DD1E70" w:rsidRPr="008E7AAA" w:rsidRDefault="00DD1E70" w:rsidP="00DD1E70">
            <w:pPr>
              <w:rPr>
                <w:rFonts w:cs="Arial"/>
                <w:b/>
                <w:sz w:val="20"/>
                <w:szCs w:val="20"/>
              </w:rPr>
            </w:pPr>
            <w:r w:rsidRPr="008E7AAA">
              <w:rPr>
                <w:rFonts w:cs="Arial"/>
                <w:b/>
                <w:sz w:val="20"/>
                <w:szCs w:val="20"/>
              </w:rPr>
              <w:t>(Atlas Activity ID)</w:t>
            </w:r>
          </w:p>
        </w:tc>
        <w:tc>
          <w:tcPr>
            <w:tcW w:w="5400" w:type="dxa"/>
            <w:gridSpan w:val="2"/>
            <w:tcMar>
              <w:top w:w="43" w:type="dxa"/>
              <w:left w:w="115" w:type="dxa"/>
              <w:right w:w="115" w:type="dxa"/>
            </w:tcMar>
          </w:tcPr>
          <w:p w14:paraId="0325F297" w14:textId="1EC4D556" w:rsidR="00DD1E70" w:rsidRPr="008E7AAA" w:rsidRDefault="00295192" w:rsidP="00295192">
            <w:pPr>
              <w:pStyle w:val="Header"/>
              <w:rPr>
                <w:b/>
                <w:sz w:val="20"/>
                <w:szCs w:val="20"/>
              </w:rPr>
            </w:pPr>
            <w:r w:rsidRPr="008E7AAA">
              <w:rPr>
                <w:rFonts w:cs="Arial"/>
                <w:b/>
                <w:i/>
                <w:szCs w:val="22"/>
              </w:rPr>
              <w:t>National Disaster Risk Management (NDRM) Strategy.</w:t>
            </w:r>
          </w:p>
        </w:tc>
        <w:tc>
          <w:tcPr>
            <w:tcW w:w="2503" w:type="dxa"/>
            <w:tcMar>
              <w:top w:w="43" w:type="dxa"/>
              <w:left w:w="115" w:type="dxa"/>
              <w:right w:w="115" w:type="dxa"/>
            </w:tcMar>
          </w:tcPr>
          <w:p w14:paraId="61D83291" w14:textId="2CCEFEE3" w:rsidR="00DD1E70" w:rsidRPr="008E7AAA" w:rsidRDefault="00DD1E70" w:rsidP="00DD1E70">
            <w:pPr>
              <w:rPr>
                <w:rFonts w:cs="Arial"/>
                <w:sz w:val="20"/>
                <w:szCs w:val="20"/>
              </w:rPr>
            </w:pPr>
            <w:r w:rsidRPr="008E7AAA">
              <w:rPr>
                <w:rFonts w:cs="Arial"/>
                <w:sz w:val="20"/>
                <w:szCs w:val="20"/>
              </w:rPr>
              <w:t>Start Date:</w:t>
            </w:r>
            <w:r w:rsidR="00D95393">
              <w:rPr>
                <w:rFonts w:cs="Arial"/>
                <w:sz w:val="20"/>
                <w:szCs w:val="20"/>
              </w:rPr>
              <w:t xml:space="preserve"> Sep </w:t>
            </w:r>
            <w:r w:rsidRPr="008E7AAA">
              <w:rPr>
                <w:rFonts w:cs="Arial"/>
                <w:sz w:val="20"/>
                <w:szCs w:val="20"/>
              </w:rPr>
              <w:t>2014</w:t>
            </w:r>
          </w:p>
          <w:p w14:paraId="3E18C8DC" w14:textId="75E98818" w:rsidR="00DD1E70" w:rsidRPr="008E7AAA" w:rsidRDefault="00DD1E70" w:rsidP="00067D4A">
            <w:pPr>
              <w:rPr>
                <w:rFonts w:cs="Arial"/>
                <w:sz w:val="20"/>
                <w:szCs w:val="20"/>
              </w:rPr>
            </w:pPr>
            <w:r w:rsidRPr="008E7AAA">
              <w:rPr>
                <w:rFonts w:cs="Arial"/>
                <w:sz w:val="20"/>
                <w:szCs w:val="20"/>
              </w:rPr>
              <w:t>End Date:</w:t>
            </w:r>
            <w:r w:rsidR="00295192" w:rsidRPr="008E7AAA">
              <w:rPr>
                <w:rFonts w:cs="Arial"/>
                <w:sz w:val="20"/>
                <w:szCs w:val="20"/>
              </w:rPr>
              <w:t xml:space="preserve"> 31.12</w:t>
            </w:r>
            <w:r w:rsidR="00067D4A" w:rsidRPr="008E7AAA">
              <w:rPr>
                <w:rFonts w:cs="Arial"/>
                <w:sz w:val="20"/>
                <w:szCs w:val="20"/>
              </w:rPr>
              <w:t>.2015</w:t>
            </w:r>
          </w:p>
        </w:tc>
      </w:tr>
      <w:tr w:rsidR="008E7AAA" w:rsidRPr="008E7AAA" w14:paraId="01E79C95" w14:textId="77777777" w:rsidTr="00DD1E70">
        <w:tc>
          <w:tcPr>
            <w:tcW w:w="1915" w:type="dxa"/>
            <w:tcMar>
              <w:top w:w="43" w:type="dxa"/>
              <w:left w:w="115" w:type="dxa"/>
              <w:right w:w="115" w:type="dxa"/>
            </w:tcMar>
          </w:tcPr>
          <w:p w14:paraId="09CD23BA" w14:textId="77777777" w:rsidR="00DD1E70" w:rsidRPr="008E7AAA" w:rsidRDefault="00DD1E70" w:rsidP="00DD1E70">
            <w:pPr>
              <w:rPr>
                <w:rFonts w:cs="Arial"/>
                <w:b/>
                <w:sz w:val="20"/>
                <w:szCs w:val="20"/>
              </w:rPr>
            </w:pPr>
            <w:r w:rsidRPr="008E7AAA">
              <w:rPr>
                <w:rFonts w:cs="Arial"/>
                <w:b/>
                <w:sz w:val="20"/>
                <w:szCs w:val="20"/>
              </w:rPr>
              <w:t>Purpose</w:t>
            </w:r>
          </w:p>
          <w:p w14:paraId="1DE04C99" w14:textId="77777777" w:rsidR="00DD1E70" w:rsidRPr="008E7AAA" w:rsidRDefault="00DD1E70" w:rsidP="00DD1E70">
            <w:pPr>
              <w:rPr>
                <w:rFonts w:cs="Arial"/>
                <w:i/>
                <w:sz w:val="18"/>
                <w:szCs w:val="18"/>
              </w:rPr>
            </w:pPr>
          </w:p>
        </w:tc>
        <w:tc>
          <w:tcPr>
            <w:tcW w:w="7903" w:type="dxa"/>
            <w:gridSpan w:val="3"/>
            <w:tcMar>
              <w:top w:w="43" w:type="dxa"/>
              <w:left w:w="115" w:type="dxa"/>
              <w:right w:w="115" w:type="dxa"/>
            </w:tcMar>
          </w:tcPr>
          <w:p w14:paraId="40E73BA2" w14:textId="49984E0A" w:rsidR="00DD1E70" w:rsidRPr="008E7AAA" w:rsidRDefault="00295192" w:rsidP="00295192">
            <w:pPr>
              <w:rPr>
                <w:rFonts w:cs="Arial"/>
                <w:sz w:val="20"/>
                <w:szCs w:val="20"/>
              </w:rPr>
            </w:pPr>
            <w:r w:rsidRPr="008E7AAA">
              <w:rPr>
                <w:rFonts w:cs="Arial"/>
                <w:i/>
                <w:sz w:val="18"/>
                <w:szCs w:val="18"/>
              </w:rPr>
              <w:t>To consolidate efforts of multiple stakeholders towards building resilient society</w:t>
            </w:r>
          </w:p>
        </w:tc>
      </w:tr>
      <w:tr w:rsidR="008E7AAA" w:rsidRPr="008E7AAA" w14:paraId="599A2958" w14:textId="77777777" w:rsidTr="00DD1E70">
        <w:tc>
          <w:tcPr>
            <w:tcW w:w="1915" w:type="dxa"/>
            <w:tcMar>
              <w:top w:w="43" w:type="dxa"/>
              <w:left w:w="115" w:type="dxa"/>
              <w:right w:w="115" w:type="dxa"/>
            </w:tcMar>
          </w:tcPr>
          <w:p w14:paraId="2D6EB4BB" w14:textId="77777777" w:rsidR="00DD1E70" w:rsidRPr="008E7AAA" w:rsidRDefault="00DD1E70" w:rsidP="00DD1E70">
            <w:pPr>
              <w:rPr>
                <w:rFonts w:cs="Arial"/>
                <w:b/>
                <w:sz w:val="20"/>
                <w:szCs w:val="20"/>
              </w:rPr>
            </w:pPr>
            <w:r w:rsidRPr="008E7AAA">
              <w:rPr>
                <w:rFonts w:cs="Arial"/>
                <w:b/>
                <w:sz w:val="20"/>
                <w:szCs w:val="20"/>
              </w:rPr>
              <w:t>Description</w:t>
            </w:r>
          </w:p>
          <w:p w14:paraId="0B18310C" w14:textId="77777777" w:rsidR="00DD1E70" w:rsidRPr="008E7AAA" w:rsidRDefault="00DD1E70" w:rsidP="00DD1E70">
            <w:pPr>
              <w:jc w:val="left"/>
              <w:rPr>
                <w:rFonts w:cs="Arial"/>
                <w:i/>
                <w:sz w:val="18"/>
                <w:szCs w:val="18"/>
              </w:rPr>
            </w:pPr>
          </w:p>
        </w:tc>
        <w:tc>
          <w:tcPr>
            <w:tcW w:w="7903" w:type="dxa"/>
            <w:gridSpan w:val="3"/>
            <w:tcMar>
              <w:top w:w="43" w:type="dxa"/>
              <w:left w:w="115" w:type="dxa"/>
              <w:right w:w="115" w:type="dxa"/>
            </w:tcMar>
          </w:tcPr>
          <w:p w14:paraId="61D6AF32" w14:textId="77777777" w:rsidR="003A7902" w:rsidRPr="008E7AAA" w:rsidRDefault="003A7902" w:rsidP="003A7902">
            <w:pPr>
              <w:pStyle w:val="Header"/>
              <w:numPr>
                <w:ilvl w:val="1"/>
                <w:numId w:val="7"/>
              </w:numPr>
              <w:jc w:val="left"/>
              <w:rPr>
                <w:sz w:val="20"/>
                <w:szCs w:val="20"/>
              </w:rPr>
            </w:pPr>
            <w:r w:rsidRPr="008E7AAA">
              <w:rPr>
                <w:sz w:val="20"/>
                <w:szCs w:val="20"/>
              </w:rPr>
              <w:t>Initiate a round of consultations with key stakeholders to develop the draft strategy; for approval within the working group.</w:t>
            </w:r>
          </w:p>
          <w:p w14:paraId="2CB5E836" w14:textId="040C0AB4" w:rsidR="00DD1E70" w:rsidRPr="008E7AAA" w:rsidRDefault="003A7902" w:rsidP="003A7902">
            <w:pPr>
              <w:pStyle w:val="Header"/>
              <w:numPr>
                <w:ilvl w:val="1"/>
                <w:numId w:val="7"/>
              </w:numPr>
              <w:rPr>
                <w:sz w:val="20"/>
                <w:szCs w:val="20"/>
              </w:rPr>
            </w:pPr>
            <w:r w:rsidRPr="008E7AAA">
              <w:rPr>
                <w:sz w:val="20"/>
                <w:szCs w:val="20"/>
              </w:rPr>
              <w:t>Initiate multi-stakeholder consultations to obtain formal feedback from the Ministries.</w:t>
            </w:r>
          </w:p>
        </w:tc>
      </w:tr>
      <w:tr w:rsidR="008E7AAA" w:rsidRPr="008E7AAA" w14:paraId="246669E3" w14:textId="77777777" w:rsidTr="00DD1E70">
        <w:tc>
          <w:tcPr>
            <w:tcW w:w="3715" w:type="dxa"/>
            <w:gridSpan w:val="2"/>
            <w:tcMar>
              <w:top w:w="43" w:type="dxa"/>
              <w:left w:w="115" w:type="dxa"/>
              <w:right w:w="115" w:type="dxa"/>
            </w:tcMar>
          </w:tcPr>
          <w:p w14:paraId="0A310AFC" w14:textId="77777777" w:rsidR="00DD1E70" w:rsidRPr="008E7AAA" w:rsidRDefault="00DD1E70" w:rsidP="00DD1E70">
            <w:pPr>
              <w:rPr>
                <w:rFonts w:cs="Arial"/>
                <w:b/>
                <w:sz w:val="20"/>
                <w:szCs w:val="20"/>
              </w:rPr>
            </w:pPr>
            <w:r w:rsidRPr="008E7AAA">
              <w:rPr>
                <w:rFonts w:cs="Arial"/>
                <w:b/>
                <w:sz w:val="20"/>
                <w:szCs w:val="20"/>
              </w:rPr>
              <w:t>Quality Criteria</w:t>
            </w:r>
          </w:p>
        </w:tc>
        <w:tc>
          <w:tcPr>
            <w:tcW w:w="3600" w:type="dxa"/>
            <w:tcMar>
              <w:top w:w="43" w:type="dxa"/>
              <w:left w:w="115" w:type="dxa"/>
              <w:right w:w="115" w:type="dxa"/>
            </w:tcMar>
          </w:tcPr>
          <w:p w14:paraId="167F1C3F" w14:textId="77777777" w:rsidR="00DD1E70" w:rsidRPr="008E7AAA" w:rsidRDefault="00DD1E70" w:rsidP="00DD1E70">
            <w:pPr>
              <w:rPr>
                <w:rFonts w:cs="Arial"/>
                <w:b/>
                <w:sz w:val="20"/>
                <w:szCs w:val="20"/>
              </w:rPr>
            </w:pPr>
            <w:r w:rsidRPr="008E7AAA">
              <w:rPr>
                <w:rFonts w:cs="Arial"/>
                <w:b/>
                <w:sz w:val="20"/>
                <w:szCs w:val="20"/>
              </w:rPr>
              <w:t>Quality Method</w:t>
            </w:r>
          </w:p>
        </w:tc>
        <w:tc>
          <w:tcPr>
            <w:tcW w:w="2503" w:type="dxa"/>
            <w:tcMar>
              <w:top w:w="43" w:type="dxa"/>
              <w:left w:w="115" w:type="dxa"/>
              <w:right w:w="115" w:type="dxa"/>
            </w:tcMar>
          </w:tcPr>
          <w:p w14:paraId="256B674B" w14:textId="77777777" w:rsidR="00DD1E70" w:rsidRPr="008E7AAA" w:rsidRDefault="00DD1E70" w:rsidP="00DD1E70">
            <w:pPr>
              <w:jc w:val="left"/>
              <w:rPr>
                <w:rFonts w:cs="Arial"/>
                <w:b/>
                <w:sz w:val="20"/>
                <w:szCs w:val="20"/>
              </w:rPr>
            </w:pPr>
            <w:r w:rsidRPr="008E7AAA">
              <w:rPr>
                <w:rFonts w:cs="Arial"/>
                <w:b/>
                <w:sz w:val="20"/>
                <w:szCs w:val="20"/>
              </w:rPr>
              <w:t>Date of Assessment</w:t>
            </w:r>
          </w:p>
        </w:tc>
      </w:tr>
      <w:tr w:rsidR="008E7AAA" w:rsidRPr="008E7AAA" w14:paraId="7FBB0075" w14:textId="77777777" w:rsidTr="00DD1E70">
        <w:tc>
          <w:tcPr>
            <w:tcW w:w="3715" w:type="dxa"/>
            <w:gridSpan w:val="2"/>
            <w:tcMar>
              <w:top w:w="43" w:type="dxa"/>
              <w:left w:w="115" w:type="dxa"/>
              <w:right w:w="115" w:type="dxa"/>
            </w:tcMar>
          </w:tcPr>
          <w:p w14:paraId="07F8E171" w14:textId="01464737" w:rsidR="00DD1E70" w:rsidRPr="008E7AAA" w:rsidRDefault="008F4B48" w:rsidP="00DD1E70">
            <w:pPr>
              <w:jc w:val="center"/>
              <w:rPr>
                <w:rFonts w:cs="Arial"/>
                <w:sz w:val="20"/>
                <w:szCs w:val="20"/>
              </w:rPr>
            </w:pPr>
            <w:r w:rsidRPr="008E7AAA">
              <w:rPr>
                <w:rFonts w:cs="Arial"/>
                <w:sz w:val="20"/>
                <w:szCs w:val="20"/>
              </w:rPr>
              <w:t>Local experts’ recommendations are reflected in the Strategy</w:t>
            </w:r>
            <w:r w:rsidR="002F497F" w:rsidRPr="008E7AAA">
              <w:rPr>
                <w:rFonts w:cs="Arial"/>
                <w:sz w:val="20"/>
                <w:szCs w:val="20"/>
              </w:rPr>
              <w:t xml:space="preserve"> </w:t>
            </w:r>
          </w:p>
        </w:tc>
        <w:tc>
          <w:tcPr>
            <w:tcW w:w="3600" w:type="dxa"/>
            <w:tcMar>
              <w:top w:w="43" w:type="dxa"/>
              <w:left w:w="115" w:type="dxa"/>
              <w:right w:w="115" w:type="dxa"/>
            </w:tcMar>
          </w:tcPr>
          <w:p w14:paraId="71ED5376" w14:textId="6F67B5D9" w:rsidR="00DD1E70" w:rsidRPr="008E7AAA" w:rsidRDefault="008F4B48" w:rsidP="00DD1E70">
            <w:pPr>
              <w:rPr>
                <w:rFonts w:cs="Arial"/>
                <w:sz w:val="20"/>
                <w:szCs w:val="20"/>
              </w:rPr>
            </w:pPr>
            <w:r w:rsidRPr="008E7AAA">
              <w:rPr>
                <w:rFonts w:cs="Arial"/>
                <w:sz w:val="20"/>
                <w:szCs w:val="20"/>
              </w:rPr>
              <w:t>Comments from the local experts / working group</w:t>
            </w:r>
          </w:p>
        </w:tc>
        <w:tc>
          <w:tcPr>
            <w:tcW w:w="2503" w:type="dxa"/>
            <w:tcMar>
              <w:top w:w="43" w:type="dxa"/>
              <w:left w:w="115" w:type="dxa"/>
              <w:right w:w="115" w:type="dxa"/>
            </w:tcMar>
          </w:tcPr>
          <w:p w14:paraId="38A7C489" w14:textId="77777777" w:rsidR="00DD1E70" w:rsidRPr="008E7AAA" w:rsidRDefault="00DD1E70" w:rsidP="00DD1E70">
            <w:pPr>
              <w:rPr>
                <w:rFonts w:cs="Arial"/>
                <w:sz w:val="20"/>
                <w:szCs w:val="20"/>
              </w:rPr>
            </w:pPr>
            <w:r w:rsidRPr="008E7AAA">
              <w:rPr>
                <w:rFonts w:cs="Arial"/>
                <w:sz w:val="20"/>
                <w:szCs w:val="20"/>
              </w:rPr>
              <w:t>Baseline – expectations</w:t>
            </w:r>
          </w:p>
          <w:p w14:paraId="172BA08D" w14:textId="5554F1CD" w:rsidR="00DD1E70" w:rsidRPr="008E7AAA" w:rsidRDefault="008F4B48" w:rsidP="00DD1E70">
            <w:pPr>
              <w:rPr>
                <w:rFonts w:cs="Arial"/>
                <w:sz w:val="20"/>
                <w:szCs w:val="20"/>
              </w:rPr>
            </w:pPr>
            <w:r w:rsidRPr="008E7AAA">
              <w:rPr>
                <w:rFonts w:cs="Arial"/>
                <w:sz w:val="20"/>
                <w:szCs w:val="20"/>
              </w:rPr>
              <w:t>Next rounds – during the working group meetings</w:t>
            </w:r>
          </w:p>
        </w:tc>
      </w:tr>
    </w:tbl>
    <w:p w14:paraId="2E9AAF51" w14:textId="77777777" w:rsidR="00254CD8" w:rsidRPr="008E7AAA" w:rsidRDefault="00254CD8" w:rsidP="008F1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8E7AAA" w:rsidRPr="008E7AAA" w14:paraId="02BE8522" w14:textId="77777777" w:rsidTr="00756753">
        <w:tc>
          <w:tcPr>
            <w:tcW w:w="9818" w:type="dxa"/>
            <w:gridSpan w:val="4"/>
            <w:tcMar>
              <w:top w:w="43" w:type="dxa"/>
              <w:left w:w="115" w:type="dxa"/>
              <w:right w:w="115" w:type="dxa"/>
            </w:tcMar>
          </w:tcPr>
          <w:p w14:paraId="7F448566" w14:textId="484AA523" w:rsidR="00254CD8" w:rsidRPr="008E7AAA" w:rsidRDefault="00254CD8" w:rsidP="00F32FD6">
            <w:pPr>
              <w:rPr>
                <w:rFonts w:cs="Arial"/>
                <w:b/>
                <w:i/>
                <w:szCs w:val="22"/>
              </w:rPr>
            </w:pPr>
            <w:r w:rsidRPr="008E7AAA">
              <w:rPr>
                <w:rFonts w:cs="Arial"/>
                <w:b/>
                <w:sz w:val="20"/>
                <w:szCs w:val="20"/>
              </w:rPr>
              <w:t xml:space="preserve">OUTPUT 3: </w:t>
            </w:r>
            <w:r w:rsidR="00B8147E" w:rsidRPr="008E7AAA">
              <w:rPr>
                <w:rFonts w:cs="Arial"/>
                <w:b/>
                <w:i/>
                <w:szCs w:val="22"/>
              </w:rPr>
              <w:t xml:space="preserve">DRM Capacity Development for the Emergency Management Department of the Ministry of Defence and the relevant stakeholders is </w:t>
            </w:r>
            <w:r w:rsidR="00F32FD6">
              <w:rPr>
                <w:rFonts w:cs="Arial"/>
                <w:b/>
                <w:i/>
                <w:szCs w:val="22"/>
              </w:rPr>
              <w:t>supported</w:t>
            </w:r>
          </w:p>
        </w:tc>
      </w:tr>
      <w:tr w:rsidR="008E7AAA" w:rsidRPr="008E7AAA" w14:paraId="321E7E4A" w14:textId="77777777" w:rsidTr="00756753">
        <w:tc>
          <w:tcPr>
            <w:tcW w:w="1915" w:type="dxa"/>
            <w:tcMar>
              <w:top w:w="43" w:type="dxa"/>
              <w:left w:w="115" w:type="dxa"/>
              <w:right w:w="115" w:type="dxa"/>
            </w:tcMar>
          </w:tcPr>
          <w:p w14:paraId="62060C31" w14:textId="64E74DC9" w:rsidR="00254CD8" w:rsidRPr="008E7AAA" w:rsidRDefault="00C95FC3" w:rsidP="00756753">
            <w:pPr>
              <w:rPr>
                <w:rFonts w:cs="Arial"/>
                <w:b/>
                <w:sz w:val="20"/>
                <w:szCs w:val="20"/>
              </w:rPr>
            </w:pPr>
            <w:r w:rsidRPr="008E7AAA">
              <w:rPr>
                <w:rFonts w:cs="Arial"/>
                <w:b/>
                <w:sz w:val="20"/>
                <w:szCs w:val="20"/>
              </w:rPr>
              <w:t>Activity Result 1</w:t>
            </w:r>
          </w:p>
          <w:p w14:paraId="1D0E9F67" w14:textId="77777777" w:rsidR="00254CD8" w:rsidRPr="008E7AAA" w:rsidRDefault="00254CD8" w:rsidP="00756753">
            <w:pPr>
              <w:rPr>
                <w:rFonts w:cs="Arial"/>
                <w:b/>
                <w:sz w:val="20"/>
                <w:szCs w:val="20"/>
              </w:rPr>
            </w:pPr>
            <w:r w:rsidRPr="008E7AAA">
              <w:rPr>
                <w:rFonts w:cs="Arial"/>
                <w:b/>
                <w:sz w:val="20"/>
                <w:szCs w:val="20"/>
              </w:rPr>
              <w:t>(Atlas Activity ID)</w:t>
            </w:r>
          </w:p>
        </w:tc>
        <w:tc>
          <w:tcPr>
            <w:tcW w:w="5400" w:type="dxa"/>
            <w:gridSpan w:val="2"/>
            <w:tcMar>
              <w:top w:w="43" w:type="dxa"/>
              <w:left w:w="115" w:type="dxa"/>
              <w:right w:w="115" w:type="dxa"/>
            </w:tcMar>
          </w:tcPr>
          <w:p w14:paraId="5505F69A" w14:textId="09E15EB8" w:rsidR="00254CD8" w:rsidRPr="008E7AAA" w:rsidRDefault="00B8147E" w:rsidP="00C95FC3">
            <w:pPr>
              <w:pStyle w:val="Header"/>
              <w:tabs>
                <w:tab w:val="num" w:pos="432"/>
              </w:tabs>
              <w:rPr>
                <w:sz w:val="20"/>
                <w:szCs w:val="20"/>
              </w:rPr>
            </w:pPr>
            <w:r w:rsidRPr="008E7AAA">
              <w:rPr>
                <w:rFonts w:cs="Arial"/>
                <w:b/>
                <w:i/>
                <w:szCs w:val="22"/>
              </w:rPr>
              <w:t xml:space="preserve">Needs and capacity assessment </w:t>
            </w:r>
          </w:p>
        </w:tc>
        <w:tc>
          <w:tcPr>
            <w:tcW w:w="2503" w:type="dxa"/>
            <w:tcMar>
              <w:top w:w="43" w:type="dxa"/>
              <w:left w:w="115" w:type="dxa"/>
              <w:right w:w="115" w:type="dxa"/>
            </w:tcMar>
          </w:tcPr>
          <w:p w14:paraId="60D25706" w14:textId="321A20A2" w:rsidR="00254CD8" w:rsidRPr="008E7AAA" w:rsidRDefault="00254CD8" w:rsidP="00756753">
            <w:pPr>
              <w:rPr>
                <w:rFonts w:cs="Arial"/>
                <w:sz w:val="20"/>
                <w:szCs w:val="20"/>
              </w:rPr>
            </w:pPr>
            <w:r w:rsidRPr="008E7AAA">
              <w:rPr>
                <w:rFonts w:cs="Arial"/>
                <w:sz w:val="20"/>
                <w:szCs w:val="20"/>
              </w:rPr>
              <w:t xml:space="preserve">Start Date: </w:t>
            </w:r>
            <w:r w:rsidR="00D95393">
              <w:rPr>
                <w:rFonts w:cs="Arial"/>
                <w:sz w:val="20"/>
                <w:szCs w:val="20"/>
              </w:rPr>
              <w:t xml:space="preserve">Oct </w:t>
            </w:r>
            <w:r w:rsidRPr="008E7AAA">
              <w:rPr>
                <w:rFonts w:cs="Arial"/>
                <w:sz w:val="20"/>
                <w:szCs w:val="20"/>
              </w:rPr>
              <w:t>2014</w:t>
            </w:r>
          </w:p>
          <w:p w14:paraId="00615C4C" w14:textId="2326289F" w:rsidR="00254CD8" w:rsidRPr="008E7AAA" w:rsidRDefault="00254CD8" w:rsidP="00756753">
            <w:pPr>
              <w:rPr>
                <w:rFonts w:cs="Arial"/>
                <w:sz w:val="20"/>
                <w:szCs w:val="20"/>
              </w:rPr>
            </w:pPr>
            <w:r w:rsidRPr="008E7AAA">
              <w:rPr>
                <w:rFonts w:cs="Arial"/>
                <w:sz w:val="20"/>
                <w:szCs w:val="20"/>
              </w:rPr>
              <w:t>End Date:</w:t>
            </w:r>
            <w:r w:rsidR="0068545E" w:rsidRPr="008E7AAA">
              <w:rPr>
                <w:rFonts w:cs="Arial"/>
                <w:sz w:val="20"/>
                <w:szCs w:val="20"/>
              </w:rPr>
              <w:t xml:space="preserve"> 30.05</w:t>
            </w:r>
            <w:r w:rsidRPr="008E7AAA">
              <w:rPr>
                <w:rFonts w:cs="Arial"/>
                <w:sz w:val="20"/>
                <w:szCs w:val="20"/>
              </w:rPr>
              <w:t>.201</w:t>
            </w:r>
            <w:r w:rsidR="00B8147E" w:rsidRPr="008E7AAA">
              <w:rPr>
                <w:rFonts w:cs="Arial"/>
                <w:sz w:val="20"/>
                <w:szCs w:val="20"/>
              </w:rPr>
              <w:t>4</w:t>
            </w:r>
          </w:p>
        </w:tc>
      </w:tr>
      <w:tr w:rsidR="008E7AAA" w:rsidRPr="008E7AAA" w14:paraId="5C54C10D" w14:textId="77777777" w:rsidTr="00756753">
        <w:tc>
          <w:tcPr>
            <w:tcW w:w="1915" w:type="dxa"/>
            <w:tcMar>
              <w:top w:w="43" w:type="dxa"/>
              <w:left w:w="115" w:type="dxa"/>
              <w:right w:w="115" w:type="dxa"/>
            </w:tcMar>
          </w:tcPr>
          <w:p w14:paraId="56DFBCF1" w14:textId="77777777" w:rsidR="00254CD8" w:rsidRPr="008E7AAA" w:rsidRDefault="00254CD8" w:rsidP="00756753">
            <w:pPr>
              <w:rPr>
                <w:rFonts w:cs="Arial"/>
                <w:b/>
                <w:sz w:val="20"/>
                <w:szCs w:val="20"/>
              </w:rPr>
            </w:pPr>
            <w:r w:rsidRPr="008E7AAA">
              <w:rPr>
                <w:rFonts w:cs="Arial"/>
                <w:b/>
                <w:sz w:val="20"/>
                <w:szCs w:val="20"/>
              </w:rPr>
              <w:t>Purpose</w:t>
            </w:r>
          </w:p>
          <w:p w14:paraId="60604C88" w14:textId="77777777" w:rsidR="00254CD8" w:rsidRPr="008E7AAA" w:rsidRDefault="00254CD8" w:rsidP="00756753">
            <w:pPr>
              <w:rPr>
                <w:rFonts w:cs="Arial"/>
                <w:i/>
                <w:sz w:val="18"/>
                <w:szCs w:val="18"/>
              </w:rPr>
            </w:pPr>
          </w:p>
        </w:tc>
        <w:tc>
          <w:tcPr>
            <w:tcW w:w="7903" w:type="dxa"/>
            <w:gridSpan w:val="3"/>
            <w:tcMar>
              <w:top w:w="43" w:type="dxa"/>
              <w:left w:w="115" w:type="dxa"/>
              <w:right w:w="115" w:type="dxa"/>
            </w:tcMar>
          </w:tcPr>
          <w:p w14:paraId="6964D538" w14:textId="7237B19A" w:rsidR="00254CD8" w:rsidRPr="008E7AAA" w:rsidRDefault="00B8147E" w:rsidP="00756753">
            <w:pPr>
              <w:rPr>
                <w:rFonts w:cs="Arial"/>
                <w:sz w:val="20"/>
                <w:szCs w:val="20"/>
              </w:rPr>
            </w:pPr>
            <w:r w:rsidRPr="008E7AAA">
              <w:rPr>
                <w:rFonts w:cs="Arial"/>
                <w:sz w:val="20"/>
                <w:szCs w:val="20"/>
              </w:rPr>
              <w:t>To provide input for the project capacity development activities</w:t>
            </w:r>
          </w:p>
        </w:tc>
      </w:tr>
      <w:tr w:rsidR="008E7AAA" w:rsidRPr="008E7AAA" w14:paraId="7219F94D" w14:textId="77777777" w:rsidTr="00756753">
        <w:tc>
          <w:tcPr>
            <w:tcW w:w="1915" w:type="dxa"/>
            <w:tcMar>
              <w:top w:w="43" w:type="dxa"/>
              <w:left w:w="115" w:type="dxa"/>
              <w:right w:w="115" w:type="dxa"/>
            </w:tcMar>
          </w:tcPr>
          <w:p w14:paraId="3A7EE54B" w14:textId="77777777" w:rsidR="00254CD8" w:rsidRPr="008E7AAA" w:rsidRDefault="00254CD8" w:rsidP="00756753">
            <w:pPr>
              <w:rPr>
                <w:rFonts w:cs="Arial"/>
                <w:b/>
                <w:sz w:val="20"/>
                <w:szCs w:val="20"/>
              </w:rPr>
            </w:pPr>
            <w:r w:rsidRPr="008E7AAA">
              <w:rPr>
                <w:rFonts w:cs="Arial"/>
                <w:b/>
                <w:sz w:val="20"/>
                <w:szCs w:val="20"/>
              </w:rPr>
              <w:t>Description</w:t>
            </w:r>
          </w:p>
          <w:p w14:paraId="312F325B" w14:textId="77777777" w:rsidR="00254CD8" w:rsidRPr="008E7AAA" w:rsidRDefault="00254CD8" w:rsidP="00756753">
            <w:pPr>
              <w:jc w:val="left"/>
              <w:rPr>
                <w:rFonts w:cs="Arial"/>
                <w:i/>
                <w:sz w:val="18"/>
                <w:szCs w:val="18"/>
              </w:rPr>
            </w:pPr>
          </w:p>
        </w:tc>
        <w:tc>
          <w:tcPr>
            <w:tcW w:w="7903" w:type="dxa"/>
            <w:gridSpan w:val="3"/>
            <w:tcMar>
              <w:top w:w="43" w:type="dxa"/>
              <w:left w:w="115" w:type="dxa"/>
              <w:right w:w="115" w:type="dxa"/>
            </w:tcMar>
          </w:tcPr>
          <w:p w14:paraId="18E17623" w14:textId="77777777" w:rsidR="00A81292" w:rsidRPr="008E7AAA" w:rsidRDefault="00A81292" w:rsidP="00A81292">
            <w:pPr>
              <w:pStyle w:val="Header"/>
              <w:numPr>
                <w:ilvl w:val="1"/>
                <w:numId w:val="7"/>
              </w:numPr>
              <w:jc w:val="left"/>
              <w:rPr>
                <w:sz w:val="20"/>
                <w:szCs w:val="20"/>
              </w:rPr>
            </w:pPr>
            <w:r w:rsidRPr="008E7AAA">
              <w:rPr>
                <w:sz w:val="20"/>
                <w:szCs w:val="20"/>
              </w:rPr>
              <w:t>Set up a working group to support implementation of Output 3.</w:t>
            </w:r>
          </w:p>
          <w:p w14:paraId="26D26FDB" w14:textId="00C64056" w:rsidR="00254CD8" w:rsidRPr="008E7AAA" w:rsidRDefault="00A81292" w:rsidP="00A81292">
            <w:pPr>
              <w:pStyle w:val="Header"/>
              <w:numPr>
                <w:ilvl w:val="1"/>
                <w:numId w:val="7"/>
              </w:numPr>
              <w:jc w:val="left"/>
              <w:rPr>
                <w:sz w:val="20"/>
                <w:szCs w:val="20"/>
              </w:rPr>
            </w:pPr>
            <w:r w:rsidRPr="008E7AAA">
              <w:rPr>
                <w:sz w:val="20"/>
                <w:szCs w:val="20"/>
              </w:rPr>
              <w:t>Conduct capacity needs assessment of the key stakeholders, identify gaps, and provide action-oriented recommendations.</w:t>
            </w:r>
          </w:p>
        </w:tc>
      </w:tr>
      <w:tr w:rsidR="008E7AAA" w:rsidRPr="008E7AAA" w14:paraId="667BA8A9" w14:textId="77777777" w:rsidTr="00756753">
        <w:tc>
          <w:tcPr>
            <w:tcW w:w="3715" w:type="dxa"/>
            <w:gridSpan w:val="2"/>
            <w:tcMar>
              <w:top w:w="43" w:type="dxa"/>
              <w:left w:w="115" w:type="dxa"/>
              <w:right w:w="115" w:type="dxa"/>
            </w:tcMar>
          </w:tcPr>
          <w:p w14:paraId="697DE985" w14:textId="77777777" w:rsidR="00254CD8" w:rsidRPr="008E7AAA" w:rsidRDefault="00254CD8" w:rsidP="00756753">
            <w:pPr>
              <w:rPr>
                <w:rFonts w:cs="Arial"/>
                <w:b/>
                <w:sz w:val="20"/>
                <w:szCs w:val="20"/>
              </w:rPr>
            </w:pPr>
            <w:r w:rsidRPr="008E7AAA">
              <w:rPr>
                <w:rFonts w:cs="Arial"/>
                <w:b/>
                <w:sz w:val="20"/>
                <w:szCs w:val="20"/>
              </w:rPr>
              <w:t>Quality Criteria</w:t>
            </w:r>
          </w:p>
        </w:tc>
        <w:tc>
          <w:tcPr>
            <w:tcW w:w="3600" w:type="dxa"/>
            <w:tcMar>
              <w:top w:w="43" w:type="dxa"/>
              <w:left w:w="115" w:type="dxa"/>
              <w:right w:w="115" w:type="dxa"/>
            </w:tcMar>
          </w:tcPr>
          <w:p w14:paraId="1E74788C" w14:textId="77777777" w:rsidR="00254CD8" w:rsidRPr="008E7AAA" w:rsidRDefault="00254CD8" w:rsidP="00756753">
            <w:pPr>
              <w:rPr>
                <w:rFonts w:cs="Arial"/>
                <w:b/>
                <w:sz w:val="20"/>
                <w:szCs w:val="20"/>
              </w:rPr>
            </w:pPr>
            <w:r w:rsidRPr="008E7AAA">
              <w:rPr>
                <w:rFonts w:cs="Arial"/>
                <w:b/>
                <w:sz w:val="20"/>
                <w:szCs w:val="20"/>
              </w:rPr>
              <w:t>Quality Method</w:t>
            </w:r>
          </w:p>
        </w:tc>
        <w:tc>
          <w:tcPr>
            <w:tcW w:w="2503" w:type="dxa"/>
            <w:tcMar>
              <w:top w:w="43" w:type="dxa"/>
              <w:left w:w="115" w:type="dxa"/>
              <w:right w:w="115" w:type="dxa"/>
            </w:tcMar>
          </w:tcPr>
          <w:p w14:paraId="7541558B" w14:textId="77777777" w:rsidR="00254CD8" w:rsidRPr="008E7AAA" w:rsidRDefault="00254CD8" w:rsidP="00756753">
            <w:pPr>
              <w:jc w:val="left"/>
              <w:rPr>
                <w:rFonts w:cs="Arial"/>
                <w:b/>
                <w:sz w:val="20"/>
                <w:szCs w:val="20"/>
              </w:rPr>
            </w:pPr>
            <w:r w:rsidRPr="008E7AAA">
              <w:rPr>
                <w:rFonts w:cs="Arial"/>
                <w:b/>
                <w:sz w:val="20"/>
                <w:szCs w:val="20"/>
              </w:rPr>
              <w:t>Date of Assessment</w:t>
            </w:r>
          </w:p>
        </w:tc>
      </w:tr>
      <w:tr w:rsidR="008E7AAA" w:rsidRPr="008E7AAA" w14:paraId="5B1BFD5E" w14:textId="77777777" w:rsidTr="00756753">
        <w:tc>
          <w:tcPr>
            <w:tcW w:w="3715" w:type="dxa"/>
            <w:gridSpan w:val="2"/>
            <w:tcMar>
              <w:top w:w="43" w:type="dxa"/>
              <w:left w:w="115" w:type="dxa"/>
              <w:right w:w="115" w:type="dxa"/>
            </w:tcMar>
          </w:tcPr>
          <w:p w14:paraId="31023C47" w14:textId="491FE9F6" w:rsidR="00254CD8" w:rsidRPr="008E7AAA" w:rsidRDefault="00756753" w:rsidP="0068545E">
            <w:pPr>
              <w:jc w:val="center"/>
              <w:rPr>
                <w:rFonts w:cs="Arial"/>
                <w:sz w:val="20"/>
                <w:szCs w:val="20"/>
              </w:rPr>
            </w:pPr>
            <w:r w:rsidRPr="008E7AAA">
              <w:rPr>
                <w:rFonts w:cs="Arial"/>
                <w:sz w:val="20"/>
                <w:szCs w:val="20"/>
              </w:rPr>
              <w:t xml:space="preserve">The assessment </w:t>
            </w:r>
            <w:r w:rsidR="0068545E" w:rsidRPr="008E7AAA">
              <w:rPr>
                <w:rFonts w:cs="Arial"/>
                <w:sz w:val="20"/>
                <w:szCs w:val="20"/>
              </w:rPr>
              <w:t>provide quality guideline for capacity development activities</w:t>
            </w:r>
          </w:p>
        </w:tc>
        <w:tc>
          <w:tcPr>
            <w:tcW w:w="3600" w:type="dxa"/>
            <w:tcMar>
              <w:top w:w="43" w:type="dxa"/>
              <w:left w:w="115" w:type="dxa"/>
              <w:right w:w="115" w:type="dxa"/>
            </w:tcMar>
          </w:tcPr>
          <w:p w14:paraId="3DCF4450" w14:textId="685F5CF4" w:rsidR="00254CD8" w:rsidRPr="008E7AAA" w:rsidRDefault="0068545E" w:rsidP="00756753">
            <w:pPr>
              <w:rPr>
                <w:rFonts w:cs="Arial"/>
                <w:sz w:val="20"/>
                <w:szCs w:val="20"/>
              </w:rPr>
            </w:pPr>
            <w:r w:rsidRPr="008E7AAA">
              <w:rPr>
                <w:rFonts w:cs="Arial"/>
                <w:sz w:val="20"/>
                <w:szCs w:val="20"/>
              </w:rPr>
              <w:t>Expert opinions</w:t>
            </w:r>
          </w:p>
        </w:tc>
        <w:tc>
          <w:tcPr>
            <w:tcW w:w="2503" w:type="dxa"/>
            <w:tcMar>
              <w:top w:w="43" w:type="dxa"/>
              <w:left w:w="115" w:type="dxa"/>
              <w:right w:w="115" w:type="dxa"/>
            </w:tcMar>
          </w:tcPr>
          <w:p w14:paraId="2D7DEDA2" w14:textId="0FB052A9" w:rsidR="00254CD8" w:rsidRPr="008E7AAA" w:rsidRDefault="0068545E" w:rsidP="00756753">
            <w:pPr>
              <w:rPr>
                <w:rFonts w:cs="Arial"/>
                <w:sz w:val="20"/>
                <w:szCs w:val="20"/>
              </w:rPr>
            </w:pPr>
            <w:r w:rsidRPr="008E7AAA">
              <w:rPr>
                <w:rFonts w:cs="Arial"/>
                <w:sz w:val="20"/>
                <w:szCs w:val="20"/>
              </w:rPr>
              <w:t>Baseline – expectations</w:t>
            </w:r>
          </w:p>
          <w:p w14:paraId="6B4898D4" w14:textId="51103BE9" w:rsidR="0068545E" w:rsidRPr="008E7AAA" w:rsidRDefault="0068545E" w:rsidP="00AB07FC">
            <w:pPr>
              <w:rPr>
                <w:rFonts w:cs="Arial"/>
                <w:sz w:val="20"/>
                <w:szCs w:val="20"/>
              </w:rPr>
            </w:pPr>
            <w:r w:rsidRPr="008E7AAA">
              <w:rPr>
                <w:rFonts w:cs="Arial"/>
                <w:sz w:val="20"/>
                <w:szCs w:val="20"/>
              </w:rPr>
              <w:t>Next rounds –working group</w:t>
            </w:r>
            <w:r w:rsidR="00AB07FC" w:rsidRPr="008E7AAA">
              <w:rPr>
                <w:rFonts w:cs="Arial"/>
                <w:sz w:val="20"/>
                <w:szCs w:val="20"/>
              </w:rPr>
              <w:t xml:space="preserve"> meetings</w:t>
            </w:r>
          </w:p>
        </w:tc>
      </w:tr>
    </w:tbl>
    <w:p w14:paraId="665A24F9" w14:textId="53123665" w:rsidR="00254CD8" w:rsidRPr="008E7AAA" w:rsidRDefault="00254CD8" w:rsidP="008F1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F32FD6" w:rsidRPr="008E7AAA" w14:paraId="3743349D" w14:textId="77777777" w:rsidTr="00756753">
        <w:tc>
          <w:tcPr>
            <w:tcW w:w="9818" w:type="dxa"/>
            <w:gridSpan w:val="4"/>
            <w:tcMar>
              <w:top w:w="43" w:type="dxa"/>
              <w:left w:w="115" w:type="dxa"/>
              <w:right w:w="115" w:type="dxa"/>
            </w:tcMar>
          </w:tcPr>
          <w:p w14:paraId="2B4954B4" w14:textId="115AA777" w:rsidR="00F32FD6" w:rsidRPr="008E7AAA" w:rsidRDefault="00F32FD6" w:rsidP="00756753">
            <w:pPr>
              <w:rPr>
                <w:b/>
                <w:i/>
                <w:sz w:val="20"/>
                <w:szCs w:val="20"/>
              </w:rPr>
            </w:pPr>
            <w:r w:rsidRPr="008E7AAA">
              <w:rPr>
                <w:rFonts w:cs="Arial"/>
                <w:b/>
                <w:sz w:val="20"/>
                <w:szCs w:val="20"/>
              </w:rPr>
              <w:t xml:space="preserve">OUTPUT 3: </w:t>
            </w:r>
            <w:r w:rsidRPr="008E7AAA">
              <w:rPr>
                <w:rFonts w:cs="Arial"/>
                <w:b/>
                <w:i/>
                <w:szCs w:val="22"/>
              </w:rPr>
              <w:t xml:space="preserve">DRM Capacity Development for the Emergency Management Department of the Ministry of Defence and the relevant stakeholders is </w:t>
            </w:r>
            <w:r>
              <w:rPr>
                <w:rFonts w:cs="Arial"/>
                <w:b/>
                <w:i/>
                <w:szCs w:val="22"/>
              </w:rPr>
              <w:t>supported</w:t>
            </w:r>
          </w:p>
        </w:tc>
      </w:tr>
      <w:tr w:rsidR="008E7AAA" w:rsidRPr="008E7AAA" w14:paraId="7E7AB5A5" w14:textId="77777777" w:rsidTr="00756753">
        <w:tc>
          <w:tcPr>
            <w:tcW w:w="1915" w:type="dxa"/>
            <w:tcMar>
              <w:top w:w="43" w:type="dxa"/>
              <w:left w:w="115" w:type="dxa"/>
              <w:right w:w="115" w:type="dxa"/>
            </w:tcMar>
          </w:tcPr>
          <w:p w14:paraId="28463FDB" w14:textId="4D8C79E2" w:rsidR="00254CD8" w:rsidRPr="008E7AAA" w:rsidRDefault="00254CD8" w:rsidP="00756753">
            <w:pPr>
              <w:rPr>
                <w:rFonts w:cs="Arial"/>
                <w:b/>
                <w:sz w:val="20"/>
                <w:szCs w:val="20"/>
              </w:rPr>
            </w:pPr>
            <w:r w:rsidRPr="008E7AAA">
              <w:rPr>
                <w:rFonts w:cs="Arial"/>
                <w:b/>
                <w:sz w:val="20"/>
                <w:szCs w:val="20"/>
              </w:rPr>
              <w:t>Activit</w:t>
            </w:r>
            <w:r w:rsidR="00C95FC3" w:rsidRPr="008E7AAA">
              <w:rPr>
                <w:rFonts w:cs="Arial"/>
                <w:b/>
                <w:sz w:val="20"/>
                <w:szCs w:val="20"/>
              </w:rPr>
              <w:t>y Result 2</w:t>
            </w:r>
          </w:p>
          <w:p w14:paraId="2A0C7FB7" w14:textId="77777777" w:rsidR="00254CD8" w:rsidRPr="008E7AAA" w:rsidRDefault="00254CD8" w:rsidP="00756753">
            <w:pPr>
              <w:rPr>
                <w:rFonts w:cs="Arial"/>
                <w:b/>
                <w:sz w:val="20"/>
                <w:szCs w:val="20"/>
              </w:rPr>
            </w:pPr>
            <w:r w:rsidRPr="008E7AAA">
              <w:rPr>
                <w:rFonts w:cs="Arial"/>
                <w:b/>
                <w:sz w:val="20"/>
                <w:szCs w:val="20"/>
              </w:rPr>
              <w:lastRenderedPageBreak/>
              <w:t>(Atlas Activity ID)</w:t>
            </w:r>
          </w:p>
        </w:tc>
        <w:tc>
          <w:tcPr>
            <w:tcW w:w="5400" w:type="dxa"/>
            <w:gridSpan w:val="2"/>
            <w:tcMar>
              <w:top w:w="43" w:type="dxa"/>
              <w:left w:w="115" w:type="dxa"/>
              <w:right w:w="115" w:type="dxa"/>
            </w:tcMar>
          </w:tcPr>
          <w:p w14:paraId="212CB256" w14:textId="08184A57" w:rsidR="00C95FC3" w:rsidRPr="008E7AAA" w:rsidRDefault="00C95FC3" w:rsidP="00C95FC3">
            <w:pPr>
              <w:pStyle w:val="Header"/>
              <w:rPr>
                <w:b/>
                <w:sz w:val="20"/>
                <w:szCs w:val="20"/>
              </w:rPr>
            </w:pPr>
            <w:r w:rsidRPr="008E7AAA">
              <w:rPr>
                <w:rFonts w:cs="Arial"/>
                <w:b/>
                <w:i/>
                <w:szCs w:val="22"/>
              </w:rPr>
              <w:lastRenderedPageBreak/>
              <w:t>DRM capacity development plan</w:t>
            </w:r>
            <w:r w:rsidR="00F32FD6">
              <w:rPr>
                <w:rFonts w:cs="Arial"/>
                <w:b/>
                <w:i/>
                <w:szCs w:val="22"/>
              </w:rPr>
              <w:t>s</w:t>
            </w:r>
          </w:p>
          <w:p w14:paraId="3C8C4A13" w14:textId="77777777" w:rsidR="00254CD8" w:rsidRPr="008E7AAA" w:rsidRDefault="00254CD8" w:rsidP="00C95FC3">
            <w:pPr>
              <w:pStyle w:val="Header"/>
              <w:rPr>
                <w:b/>
                <w:sz w:val="20"/>
                <w:szCs w:val="20"/>
              </w:rPr>
            </w:pPr>
          </w:p>
        </w:tc>
        <w:tc>
          <w:tcPr>
            <w:tcW w:w="2503" w:type="dxa"/>
            <w:tcMar>
              <w:top w:w="43" w:type="dxa"/>
              <w:left w:w="115" w:type="dxa"/>
              <w:right w:w="115" w:type="dxa"/>
            </w:tcMar>
          </w:tcPr>
          <w:p w14:paraId="6D029663" w14:textId="5D6BD65E" w:rsidR="00254CD8" w:rsidRPr="008E7AAA" w:rsidRDefault="00254CD8" w:rsidP="00756753">
            <w:pPr>
              <w:rPr>
                <w:rFonts w:cs="Arial"/>
                <w:sz w:val="20"/>
                <w:szCs w:val="20"/>
              </w:rPr>
            </w:pPr>
            <w:r w:rsidRPr="008E7AAA">
              <w:rPr>
                <w:rFonts w:cs="Arial"/>
                <w:sz w:val="20"/>
                <w:szCs w:val="20"/>
              </w:rPr>
              <w:lastRenderedPageBreak/>
              <w:t xml:space="preserve">Start Date: </w:t>
            </w:r>
            <w:r w:rsidR="00D95393">
              <w:rPr>
                <w:rFonts w:cs="Arial"/>
                <w:sz w:val="20"/>
                <w:szCs w:val="20"/>
              </w:rPr>
              <w:t xml:space="preserve">Oct </w:t>
            </w:r>
            <w:r w:rsidRPr="008E7AAA">
              <w:rPr>
                <w:rFonts w:cs="Arial"/>
                <w:sz w:val="20"/>
                <w:szCs w:val="20"/>
              </w:rPr>
              <w:t>2014</w:t>
            </w:r>
          </w:p>
          <w:p w14:paraId="17504BDA" w14:textId="2C07FEF0" w:rsidR="00254CD8" w:rsidRPr="008E7AAA" w:rsidRDefault="00254CD8" w:rsidP="00756753">
            <w:pPr>
              <w:rPr>
                <w:rFonts w:cs="Arial"/>
                <w:sz w:val="20"/>
                <w:szCs w:val="20"/>
              </w:rPr>
            </w:pPr>
            <w:r w:rsidRPr="008E7AAA">
              <w:rPr>
                <w:rFonts w:cs="Arial"/>
                <w:sz w:val="20"/>
                <w:szCs w:val="20"/>
              </w:rPr>
              <w:lastRenderedPageBreak/>
              <w:t>End Date:</w:t>
            </w:r>
            <w:r w:rsidR="00C95FC3" w:rsidRPr="008E7AAA">
              <w:rPr>
                <w:rFonts w:cs="Arial"/>
                <w:sz w:val="20"/>
                <w:szCs w:val="20"/>
              </w:rPr>
              <w:t xml:space="preserve"> 30.06</w:t>
            </w:r>
            <w:r w:rsidRPr="008E7AAA">
              <w:rPr>
                <w:rFonts w:cs="Arial"/>
                <w:sz w:val="20"/>
                <w:szCs w:val="20"/>
              </w:rPr>
              <w:t>.201</w:t>
            </w:r>
            <w:r w:rsidR="00C95FC3" w:rsidRPr="008E7AAA">
              <w:rPr>
                <w:rFonts w:cs="Arial"/>
                <w:sz w:val="20"/>
                <w:szCs w:val="20"/>
              </w:rPr>
              <w:t>4</w:t>
            </w:r>
          </w:p>
        </w:tc>
      </w:tr>
      <w:tr w:rsidR="008E7AAA" w:rsidRPr="008E7AAA" w14:paraId="08F945FC" w14:textId="77777777" w:rsidTr="00756753">
        <w:tc>
          <w:tcPr>
            <w:tcW w:w="1915" w:type="dxa"/>
            <w:tcMar>
              <w:top w:w="43" w:type="dxa"/>
              <w:left w:w="115" w:type="dxa"/>
              <w:right w:w="115" w:type="dxa"/>
            </w:tcMar>
          </w:tcPr>
          <w:p w14:paraId="449777C6" w14:textId="77777777" w:rsidR="00254CD8" w:rsidRPr="008E7AAA" w:rsidRDefault="00254CD8" w:rsidP="00756753">
            <w:pPr>
              <w:rPr>
                <w:rFonts w:cs="Arial"/>
                <w:b/>
                <w:sz w:val="20"/>
                <w:szCs w:val="20"/>
              </w:rPr>
            </w:pPr>
            <w:r w:rsidRPr="008E7AAA">
              <w:rPr>
                <w:rFonts w:cs="Arial"/>
                <w:b/>
                <w:sz w:val="20"/>
                <w:szCs w:val="20"/>
              </w:rPr>
              <w:lastRenderedPageBreak/>
              <w:t>Purpose</w:t>
            </w:r>
          </w:p>
          <w:p w14:paraId="01DAB216" w14:textId="77777777" w:rsidR="00254CD8" w:rsidRPr="008E7AAA" w:rsidRDefault="00254CD8" w:rsidP="00756753">
            <w:pPr>
              <w:rPr>
                <w:rFonts w:cs="Arial"/>
                <w:i/>
                <w:sz w:val="18"/>
                <w:szCs w:val="18"/>
              </w:rPr>
            </w:pPr>
          </w:p>
        </w:tc>
        <w:tc>
          <w:tcPr>
            <w:tcW w:w="7903" w:type="dxa"/>
            <w:gridSpan w:val="3"/>
            <w:tcMar>
              <w:top w:w="43" w:type="dxa"/>
              <w:left w:w="115" w:type="dxa"/>
              <w:right w:w="115" w:type="dxa"/>
            </w:tcMar>
          </w:tcPr>
          <w:p w14:paraId="3DEEB096" w14:textId="3B7A5B65" w:rsidR="00254CD8" w:rsidRPr="008E7AAA" w:rsidRDefault="00C95FC3" w:rsidP="00756753">
            <w:pPr>
              <w:rPr>
                <w:rFonts w:cs="Arial"/>
                <w:sz w:val="20"/>
                <w:szCs w:val="20"/>
              </w:rPr>
            </w:pPr>
            <w:r w:rsidRPr="008E7AAA">
              <w:rPr>
                <w:rFonts w:cs="Arial"/>
                <w:sz w:val="20"/>
                <w:szCs w:val="20"/>
              </w:rPr>
              <w:t>Ensure focused capacity development activities within the project</w:t>
            </w:r>
          </w:p>
        </w:tc>
      </w:tr>
      <w:tr w:rsidR="008E7AAA" w:rsidRPr="008E7AAA" w14:paraId="71C9FB75" w14:textId="77777777" w:rsidTr="00756753">
        <w:tc>
          <w:tcPr>
            <w:tcW w:w="1915" w:type="dxa"/>
            <w:tcMar>
              <w:top w:w="43" w:type="dxa"/>
              <w:left w:w="115" w:type="dxa"/>
              <w:right w:w="115" w:type="dxa"/>
            </w:tcMar>
          </w:tcPr>
          <w:p w14:paraId="5DFE96B5" w14:textId="77777777" w:rsidR="00254CD8" w:rsidRPr="008E7AAA" w:rsidRDefault="00254CD8" w:rsidP="00756753">
            <w:pPr>
              <w:rPr>
                <w:rFonts w:cs="Arial"/>
                <w:b/>
                <w:sz w:val="20"/>
                <w:szCs w:val="20"/>
              </w:rPr>
            </w:pPr>
            <w:r w:rsidRPr="008E7AAA">
              <w:rPr>
                <w:rFonts w:cs="Arial"/>
                <w:b/>
                <w:sz w:val="20"/>
                <w:szCs w:val="20"/>
              </w:rPr>
              <w:t>Description</w:t>
            </w:r>
          </w:p>
          <w:p w14:paraId="0AE88682" w14:textId="77777777" w:rsidR="00254CD8" w:rsidRPr="008E7AAA" w:rsidRDefault="00254CD8" w:rsidP="00756753">
            <w:pPr>
              <w:jc w:val="left"/>
              <w:rPr>
                <w:rFonts w:cs="Arial"/>
                <w:i/>
                <w:sz w:val="18"/>
                <w:szCs w:val="18"/>
              </w:rPr>
            </w:pPr>
          </w:p>
        </w:tc>
        <w:tc>
          <w:tcPr>
            <w:tcW w:w="7903" w:type="dxa"/>
            <w:gridSpan w:val="3"/>
            <w:tcMar>
              <w:top w:w="43" w:type="dxa"/>
              <w:left w:w="115" w:type="dxa"/>
              <w:right w:w="115" w:type="dxa"/>
            </w:tcMar>
          </w:tcPr>
          <w:p w14:paraId="63DBE87D" w14:textId="5DD727A4" w:rsidR="00281C25" w:rsidRPr="008E7AAA" w:rsidRDefault="00281C25" w:rsidP="00281C25">
            <w:pPr>
              <w:pStyle w:val="Header"/>
              <w:numPr>
                <w:ilvl w:val="1"/>
                <w:numId w:val="7"/>
              </w:numPr>
              <w:jc w:val="left"/>
              <w:rPr>
                <w:sz w:val="20"/>
                <w:szCs w:val="20"/>
              </w:rPr>
            </w:pPr>
            <w:r w:rsidRPr="008E7AAA">
              <w:rPr>
                <w:sz w:val="20"/>
                <w:szCs w:val="20"/>
              </w:rPr>
              <w:t>Obtain formal approval of all relevant stakeholders of the draft Capacity Development Plan</w:t>
            </w:r>
            <w:r w:rsidR="00F32FD6">
              <w:rPr>
                <w:sz w:val="20"/>
                <w:szCs w:val="20"/>
              </w:rPr>
              <w:t>s</w:t>
            </w:r>
            <w:r w:rsidRPr="008E7AAA">
              <w:rPr>
                <w:sz w:val="20"/>
                <w:szCs w:val="20"/>
              </w:rPr>
              <w:t xml:space="preserve">. </w:t>
            </w:r>
          </w:p>
          <w:p w14:paraId="157CDA28" w14:textId="2218AD40" w:rsidR="00254CD8" w:rsidRPr="008E7AAA" w:rsidRDefault="00281C25" w:rsidP="00281C25">
            <w:pPr>
              <w:pStyle w:val="Header"/>
              <w:numPr>
                <w:ilvl w:val="1"/>
                <w:numId w:val="7"/>
              </w:numPr>
              <w:jc w:val="left"/>
              <w:rPr>
                <w:sz w:val="20"/>
                <w:szCs w:val="20"/>
              </w:rPr>
            </w:pPr>
            <w:r w:rsidRPr="008E7AAA">
              <w:rPr>
                <w:sz w:val="20"/>
                <w:szCs w:val="20"/>
              </w:rPr>
              <w:t>Obtain Project Board approval of the Capacity Development Plan</w:t>
            </w:r>
            <w:r w:rsidR="00F32FD6">
              <w:rPr>
                <w:sz w:val="20"/>
                <w:szCs w:val="20"/>
              </w:rPr>
              <w:t>s</w:t>
            </w:r>
            <w:r w:rsidRPr="008E7AAA">
              <w:rPr>
                <w:sz w:val="20"/>
                <w:szCs w:val="20"/>
              </w:rPr>
              <w:t>.</w:t>
            </w:r>
          </w:p>
        </w:tc>
      </w:tr>
      <w:tr w:rsidR="008E7AAA" w:rsidRPr="008E7AAA" w14:paraId="7B14DE96" w14:textId="77777777" w:rsidTr="00756753">
        <w:tc>
          <w:tcPr>
            <w:tcW w:w="3715" w:type="dxa"/>
            <w:gridSpan w:val="2"/>
            <w:tcMar>
              <w:top w:w="43" w:type="dxa"/>
              <w:left w:w="115" w:type="dxa"/>
              <w:right w:w="115" w:type="dxa"/>
            </w:tcMar>
          </w:tcPr>
          <w:p w14:paraId="6CC0A9EB" w14:textId="77777777" w:rsidR="00254CD8" w:rsidRPr="008E7AAA" w:rsidRDefault="00254CD8" w:rsidP="00756753">
            <w:pPr>
              <w:rPr>
                <w:rFonts w:cs="Arial"/>
                <w:b/>
                <w:sz w:val="20"/>
                <w:szCs w:val="20"/>
              </w:rPr>
            </w:pPr>
            <w:r w:rsidRPr="008E7AAA">
              <w:rPr>
                <w:rFonts w:cs="Arial"/>
                <w:b/>
                <w:sz w:val="20"/>
                <w:szCs w:val="20"/>
              </w:rPr>
              <w:t>Quality Criteria</w:t>
            </w:r>
          </w:p>
        </w:tc>
        <w:tc>
          <w:tcPr>
            <w:tcW w:w="3600" w:type="dxa"/>
            <w:tcMar>
              <w:top w:w="43" w:type="dxa"/>
              <w:left w:w="115" w:type="dxa"/>
              <w:right w:w="115" w:type="dxa"/>
            </w:tcMar>
          </w:tcPr>
          <w:p w14:paraId="3643844C" w14:textId="77777777" w:rsidR="00254CD8" w:rsidRPr="008E7AAA" w:rsidRDefault="00254CD8" w:rsidP="00756753">
            <w:pPr>
              <w:rPr>
                <w:rFonts w:cs="Arial"/>
                <w:b/>
                <w:sz w:val="20"/>
                <w:szCs w:val="20"/>
              </w:rPr>
            </w:pPr>
            <w:r w:rsidRPr="008E7AAA">
              <w:rPr>
                <w:rFonts w:cs="Arial"/>
                <w:b/>
                <w:sz w:val="20"/>
                <w:szCs w:val="20"/>
              </w:rPr>
              <w:t>Quality Method</w:t>
            </w:r>
          </w:p>
        </w:tc>
        <w:tc>
          <w:tcPr>
            <w:tcW w:w="2503" w:type="dxa"/>
            <w:tcMar>
              <w:top w:w="43" w:type="dxa"/>
              <w:left w:w="115" w:type="dxa"/>
              <w:right w:w="115" w:type="dxa"/>
            </w:tcMar>
          </w:tcPr>
          <w:p w14:paraId="57372F0D" w14:textId="77777777" w:rsidR="00254CD8" w:rsidRPr="008E7AAA" w:rsidRDefault="00254CD8" w:rsidP="00756753">
            <w:pPr>
              <w:jc w:val="left"/>
              <w:rPr>
                <w:rFonts w:cs="Arial"/>
                <w:b/>
                <w:sz w:val="20"/>
                <w:szCs w:val="20"/>
              </w:rPr>
            </w:pPr>
            <w:r w:rsidRPr="008E7AAA">
              <w:rPr>
                <w:rFonts w:cs="Arial"/>
                <w:b/>
                <w:sz w:val="20"/>
                <w:szCs w:val="20"/>
              </w:rPr>
              <w:t>Date of Assessment</w:t>
            </w:r>
          </w:p>
        </w:tc>
      </w:tr>
      <w:tr w:rsidR="008E7AAA" w:rsidRPr="008E7AAA" w14:paraId="546D3D5A" w14:textId="77777777" w:rsidTr="00756753">
        <w:tc>
          <w:tcPr>
            <w:tcW w:w="3715" w:type="dxa"/>
            <w:gridSpan w:val="2"/>
            <w:tcMar>
              <w:top w:w="43" w:type="dxa"/>
              <w:left w:w="115" w:type="dxa"/>
              <w:right w:w="115" w:type="dxa"/>
            </w:tcMar>
          </w:tcPr>
          <w:p w14:paraId="6AAC0AAA" w14:textId="0FC77CF6" w:rsidR="00254CD8" w:rsidRPr="008E7AAA" w:rsidRDefault="00A564CD" w:rsidP="00AA370E">
            <w:pPr>
              <w:jc w:val="center"/>
              <w:rPr>
                <w:rFonts w:cs="Arial"/>
                <w:sz w:val="20"/>
                <w:szCs w:val="20"/>
              </w:rPr>
            </w:pPr>
            <w:r w:rsidRPr="008E7AAA">
              <w:rPr>
                <w:rFonts w:cs="Arial"/>
                <w:sz w:val="20"/>
                <w:szCs w:val="20"/>
              </w:rPr>
              <w:t xml:space="preserve">Main capacity gaps are </w:t>
            </w:r>
            <w:r w:rsidR="00AA370E" w:rsidRPr="008E7AAA">
              <w:rPr>
                <w:rFonts w:cs="Arial"/>
                <w:sz w:val="20"/>
                <w:szCs w:val="20"/>
              </w:rPr>
              <w:t>reflected in the plan</w:t>
            </w:r>
          </w:p>
        </w:tc>
        <w:tc>
          <w:tcPr>
            <w:tcW w:w="3600" w:type="dxa"/>
            <w:tcMar>
              <w:top w:w="43" w:type="dxa"/>
              <w:left w:w="115" w:type="dxa"/>
              <w:right w:w="115" w:type="dxa"/>
            </w:tcMar>
          </w:tcPr>
          <w:p w14:paraId="6522046E" w14:textId="047AFB94" w:rsidR="00254CD8" w:rsidRPr="008E7AAA" w:rsidRDefault="00AA370E" w:rsidP="00AA370E">
            <w:pPr>
              <w:rPr>
                <w:rFonts w:cs="Arial"/>
                <w:sz w:val="20"/>
                <w:szCs w:val="20"/>
              </w:rPr>
            </w:pPr>
            <w:r w:rsidRPr="008E7AAA">
              <w:rPr>
                <w:rFonts w:cs="Arial"/>
                <w:sz w:val="20"/>
                <w:szCs w:val="20"/>
              </w:rPr>
              <w:t xml:space="preserve">Experts’ approval </w:t>
            </w:r>
          </w:p>
        </w:tc>
        <w:tc>
          <w:tcPr>
            <w:tcW w:w="2503" w:type="dxa"/>
            <w:tcMar>
              <w:top w:w="43" w:type="dxa"/>
              <w:left w:w="115" w:type="dxa"/>
              <w:right w:w="115" w:type="dxa"/>
            </w:tcMar>
          </w:tcPr>
          <w:p w14:paraId="6510E6A5" w14:textId="25E20B73" w:rsidR="00254CD8" w:rsidRPr="008E7AAA" w:rsidRDefault="00AA370E" w:rsidP="00AA370E">
            <w:pPr>
              <w:rPr>
                <w:rFonts w:cs="Arial"/>
                <w:sz w:val="20"/>
                <w:szCs w:val="20"/>
              </w:rPr>
            </w:pPr>
            <w:r w:rsidRPr="008E7AAA">
              <w:rPr>
                <w:rFonts w:cs="Arial"/>
                <w:sz w:val="20"/>
                <w:szCs w:val="20"/>
              </w:rPr>
              <w:t>Working group meetings</w:t>
            </w:r>
          </w:p>
        </w:tc>
      </w:tr>
    </w:tbl>
    <w:p w14:paraId="7DD797BC" w14:textId="77777777" w:rsidR="00254CD8" w:rsidRPr="008E7AAA" w:rsidRDefault="00254CD8" w:rsidP="008F1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F32FD6" w:rsidRPr="008E7AAA" w14:paraId="343E6F33" w14:textId="77777777" w:rsidTr="00756753">
        <w:tc>
          <w:tcPr>
            <w:tcW w:w="9818" w:type="dxa"/>
            <w:gridSpan w:val="4"/>
            <w:tcMar>
              <w:top w:w="43" w:type="dxa"/>
              <w:left w:w="115" w:type="dxa"/>
              <w:right w:w="115" w:type="dxa"/>
            </w:tcMar>
          </w:tcPr>
          <w:p w14:paraId="52E4F2AB" w14:textId="18336582" w:rsidR="00F32FD6" w:rsidRPr="008E7AAA" w:rsidRDefault="00F32FD6" w:rsidP="00756753">
            <w:pPr>
              <w:rPr>
                <w:b/>
                <w:i/>
                <w:sz w:val="20"/>
                <w:szCs w:val="20"/>
              </w:rPr>
            </w:pPr>
            <w:r w:rsidRPr="008E7AAA">
              <w:rPr>
                <w:rFonts w:cs="Arial"/>
                <w:b/>
                <w:sz w:val="20"/>
                <w:szCs w:val="20"/>
              </w:rPr>
              <w:t xml:space="preserve">OUTPUT 3: </w:t>
            </w:r>
            <w:r w:rsidRPr="008E7AAA">
              <w:rPr>
                <w:rFonts w:cs="Arial"/>
                <w:b/>
                <w:i/>
                <w:szCs w:val="22"/>
              </w:rPr>
              <w:t xml:space="preserve">DRM Capacity Development for the Emergency Management Department of the Ministry of Defence and the relevant stakeholders is </w:t>
            </w:r>
            <w:r>
              <w:rPr>
                <w:rFonts w:cs="Arial"/>
                <w:b/>
                <w:i/>
                <w:szCs w:val="22"/>
              </w:rPr>
              <w:t>supported</w:t>
            </w:r>
          </w:p>
        </w:tc>
      </w:tr>
      <w:tr w:rsidR="008E7AAA" w:rsidRPr="008E7AAA" w14:paraId="0C1C2250" w14:textId="77777777" w:rsidTr="00756753">
        <w:tc>
          <w:tcPr>
            <w:tcW w:w="1915" w:type="dxa"/>
            <w:tcMar>
              <w:top w:w="43" w:type="dxa"/>
              <w:left w:w="115" w:type="dxa"/>
              <w:right w:w="115" w:type="dxa"/>
            </w:tcMar>
          </w:tcPr>
          <w:p w14:paraId="5A3CD2A4" w14:textId="77777777" w:rsidR="00254CD8" w:rsidRPr="008E7AAA" w:rsidRDefault="00254CD8" w:rsidP="00756753">
            <w:pPr>
              <w:rPr>
                <w:rFonts w:cs="Arial"/>
                <w:b/>
                <w:sz w:val="20"/>
                <w:szCs w:val="20"/>
              </w:rPr>
            </w:pPr>
            <w:r w:rsidRPr="008E7AAA">
              <w:rPr>
                <w:rFonts w:cs="Arial"/>
                <w:b/>
                <w:sz w:val="20"/>
                <w:szCs w:val="20"/>
              </w:rPr>
              <w:t>Activity Result 3</w:t>
            </w:r>
          </w:p>
          <w:p w14:paraId="6A69B29F" w14:textId="77777777" w:rsidR="00254CD8" w:rsidRPr="008E7AAA" w:rsidRDefault="00254CD8" w:rsidP="00756753">
            <w:pPr>
              <w:rPr>
                <w:rFonts w:cs="Arial"/>
                <w:b/>
                <w:sz w:val="20"/>
                <w:szCs w:val="20"/>
              </w:rPr>
            </w:pPr>
            <w:r w:rsidRPr="008E7AAA">
              <w:rPr>
                <w:rFonts w:cs="Arial"/>
                <w:b/>
                <w:sz w:val="20"/>
                <w:szCs w:val="20"/>
              </w:rPr>
              <w:t>(Atlas Activity ID)</w:t>
            </w:r>
          </w:p>
        </w:tc>
        <w:tc>
          <w:tcPr>
            <w:tcW w:w="5400" w:type="dxa"/>
            <w:gridSpan w:val="2"/>
            <w:tcMar>
              <w:top w:w="43" w:type="dxa"/>
              <w:left w:w="115" w:type="dxa"/>
              <w:right w:w="115" w:type="dxa"/>
            </w:tcMar>
          </w:tcPr>
          <w:p w14:paraId="73F65DD1" w14:textId="15CA2C75" w:rsidR="00254CD8" w:rsidRPr="008E7AAA" w:rsidRDefault="00FB52CF" w:rsidP="00FB52CF">
            <w:pPr>
              <w:pStyle w:val="Header"/>
              <w:rPr>
                <w:b/>
                <w:sz w:val="20"/>
                <w:szCs w:val="20"/>
              </w:rPr>
            </w:pPr>
            <w:r w:rsidRPr="008E7AAA">
              <w:rPr>
                <w:rFonts w:cs="Arial"/>
                <w:b/>
                <w:i/>
                <w:szCs w:val="22"/>
              </w:rPr>
              <w:t>C</w:t>
            </w:r>
            <w:r w:rsidR="00D11842" w:rsidRPr="008E7AAA">
              <w:rPr>
                <w:rFonts w:cs="Arial"/>
                <w:b/>
                <w:i/>
                <w:szCs w:val="22"/>
              </w:rPr>
              <w:t>apacity development action plan</w:t>
            </w:r>
            <w:r w:rsidR="00F32FD6">
              <w:rPr>
                <w:rFonts w:cs="Arial"/>
                <w:b/>
                <w:i/>
                <w:szCs w:val="22"/>
              </w:rPr>
              <w:t>s</w:t>
            </w:r>
            <w:r w:rsidRPr="008E7AAA">
              <w:rPr>
                <w:rFonts w:cs="Arial"/>
                <w:b/>
                <w:i/>
                <w:szCs w:val="22"/>
              </w:rPr>
              <w:t xml:space="preserve"> implementation</w:t>
            </w:r>
          </w:p>
        </w:tc>
        <w:tc>
          <w:tcPr>
            <w:tcW w:w="2503" w:type="dxa"/>
            <w:tcMar>
              <w:top w:w="43" w:type="dxa"/>
              <w:left w:w="115" w:type="dxa"/>
              <w:right w:w="115" w:type="dxa"/>
            </w:tcMar>
          </w:tcPr>
          <w:p w14:paraId="4D7A15E2" w14:textId="5E9DDEEC" w:rsidR="00254CD8" w:rsidRPr="008E7AAA" w:rsidRDefault="00254CD8" w:rsidP="00756753">
            <w:pPr>
              <w:rPr>
                <w:rFonts w:cs="Arial"/>
                <w:sz w:val="20"/>
                <w:szCs w:val="20"/>
              </w:rPr>
            </w:pPr>
            <w:r w:rsidRPr="008E7AAA">
              <w:rPr>
                <w:rFonts w:cs="Arial"/>
                <w:sz w:val="20"/>
                <w:szCs w:val="20"/>
              </w:rPr>
              <w:t>Start Date:</w:t>
            </w:r>
            <w:r w:rsidR="00FB52CF" w:rsidRPr="008E7AAA">
              <w:rPr>
                <w:rFonts w:cs="Arial"/>
                <w:sz w:val="20"/>
                <w:szCs w:val="20"/>
              </w:rPr>
              <w:t xml:space="preserve"> 01.09</w:t>
            </w:r>
            <w:r w:rsidRPr="008E7AAA">
              <w:rPr>
                <w:rFonts w:cs="Arial"/>
                <w:sz w:val="20"/>
                <w:szCs w:val="20"/>
              </w:rPr>
              <w:t>.2014</w:t>
            </w:r>
          </w:p>
          <w:p w14:paraId="5FA65BC9" w14:textId="3962FE38" w:rsidR="00254CD8" w:rsidRPr="008E7AAA" w:rsidRDefault="00254CD8" w:rsidP="00756753">
            <w:pPr>
              <w:rPr>
                <w:rFonts w:cs="Arial"/>
                <w:sz w:val="20"/>
                <w:szCs w:val="20"/>
              </w:rPr>
            </w:pPr>
            <w:r w:rsidRPr="008E7AAA">
              <w:rPr>
                <w:rFonts w:cs="Arial"/>
                <w:sz w:val="20"/>
                <w:szCs w:val="20"/>
              </w:rPr>
              <w:t>End Date:</w:t>
            </w:r>
            <w:r w:rsidR="00FB52CF" w:rsidRPr="008E7AAA">
              <w:rPr>
                <w:rFonts w:cs="Arial"/>
                <w:sz w:val="20"/>
                <w:szCs w:val="20"/>
              </w:rPr>
              <w:t xml:space="preserve"> 31.</w:t>
            </w:r>
            <w:r w:rsidRPr="008E7AAA">
              <w:rPr>
                <w:rFonts w:cs="Arial"/>
                <w:sz w:val="20"/>
                <w:szCs w:val="20"/>
              </w:rPr>
              <w:t>12.201</w:t>
            </w:r>
            <w:r w:rsidR="00FB52CF" w:rsidRPr="008E7AAA">
              <w:rPr>
                <w:rFonts w:cs="Arial"/>
                <w:sz w:val="20"/>
                <w:szCs w:val="20"/>
              </w:rPr>
              <w:t>6</w:t>
            </w:r>
          </w:p>
        </w:tc>
      </w:tr>
      <w:tr w:rsidR="008E7AAA" w:rsidRPr="008E7AAA" w14:paraId="77A9368F" w14:textId="77777777" w:rsidTr="00756753">
        <w:tc>
          <w:tcPr>
            <w:tcW w:w="1915" w:type="dxa"/>
            <w:tcMar>
              <w:top w:w="43" w:type="dxa"/>
              <w:left w:w="115" w:type="dxa"/>
              <w:right w:w="115" w:type="dxa"/>
            </w:tcMar>
          </w:tcPr>
          <w:p w14:paraId="2E5D06F1" w14:textId="77777777" w:rsidR="00254CD8" w:rsidRPr="008E7AAA" w:rsidRDefault="00254CD8" w:rsidP="00756753">
            <w:pPr>
              <w:rPr>
                <w:rFonts w:cs="Arial"/>
                <w:b/>
                <w:sz w:val="20"/>
                <w:szCs w:val="20"/>
              </w:rPr>
            </w:pPr>
            <w:r w:rsidRPr="008E7AAA">
              <w:rPr>
                <w:rFonts w:cs="Arial"/>
                <w:b/>
                <w:sz w:val="20"/>
                <w:szCs w:val="20"/>
              </w:rPr>
              <w:t>Purpose</w:t>
            </w:r>
          </w:p>
          <w:p w14:paraId="41E02803" w14:textId="77777777" w:rsidR="00254CD8" w:rsidRPr="008E7AAA" w:rsidRDefault="00254CD8" w:rsidP="00756753">
            <w:pPr>
              <w:rPr>
                <w:rFonts w:cs="Arial"/>
                <w:i/>
                <w:sz w:val="18"/>
                <w:szCs w:val="18"/>
              </w:rPr>
            </w:pPr>
          </w:p>
        </w:tc>
        <w:tc>
          <w:tcPr>
            <w:tcW w:w="7903" w:type="dxa"/>
            <w:gridSpan w:val="3"/>
            <w:tcMar>
              <w:top w:w="43" w:type="dxa"/>
              <w:left w:w="115" w:type="dxa"/>
              <w:right w:w="115" w:type="dxa"/>
            </w:tcMar>
          </w:tcPr>
          <w:p w14:paraId="4F6BDA79" w14:textId="5115AE56" w:rsidR="00254CD8" w:rsidRPr="008E7AAA" w:rsidRDefault="00AA370E" w:rsidP="00756753">
            <w:pPr>
              <w:rPr>
                <w:rFonts w:cs="Arial"/>
                <w:sz w:val="20"/>
                <w:szCs w:val="20"/>
              </w:rPr>
            </w:pPr>
            <w:r w:rsidRPr="008E7AAA">
              <w:rPr>
                <w:rFonts w:cs="Arial"/>
                <w:sz w:val="20"/>
                <w:szCs w:val="20"/>
              </w:rPr>
              <w:t>Bridge the capacity gap of the key stakeholders</w:t>
            </w:r>
          </w:p>
        </w:tc>
      </w:tr>
      <w:tr w:rsidR="008E7AAA" w:rsidRPr="008E7AAA" w14:paraId="18289E50" w14:textId="77777777" w:rsidTr="00756753">
        <w:tc>
          <w:tcPr>
            <w:tcW w:w="1915" w:type="dxa"/>
            <w:tcMar>
              <w:top w:w="43" w:type="dxa"/>
              <w:left w:w="115" w:type="dxa"/>
              <w:right w:w="115" w:type="dxa"/>
            </w:tcMar>
          </w:tcPr>
          <w:p w14:paraId="319F0DA7" w14:textId="77777777" w:rsidR="00254CD8" w:rsidRPr="008E7AAA" w:rsidRDefault="00254CD8" w:rsidP="00756753">
            <w:pPr>
              <w:rPr>
                <w:rFonts w:cs="Arial"/>
                <w:b/>
                <w:sz w:val="20"/>
                <w:szCs w:val="20"/>
              </w:rPr>
            </w:pPr>
            <w:r w:rsidRPr="008E7AAA">
              <w:rPr>
                <w:rFonts w:cs="Arial"/>
                <w:b/>
                <w:sz w:val="20"/>
                <w:szCs w:val="20"/>
              </w:rPr>
              <w:t>Description</w:t>
            </w:r>
          </w:p>
          <w:p w14:paraId="3DDB8354" w14:textId="77777777" w:rsidR="00254CD8" w:rsidRPr="008E7AAA" w:rsidRDefault="00254CD8" w:rsidP="00756753">
            <w:pPr>
              <w:jc w:val="left"/>
              <w:rPr>
                <w:rFonts w:cs="Arial"/>
                <w:i/>
                <w:sz w:val="18"/>
                <w:szCs w:val="18"/>
              </w:rPr>
            </w:pPr>
          </w:p>
        </w:tc>
        <w:tc>
          <w:tcPr>
            <w:tcW w:w="7903" w:type="dxa"/>
            <w:gridSpan w:val="3"/>
            <w:tcMar>
              <w:top w:w="43" w:type="dxa"/>
              <w:left w:w="115" w:type="dxa"/>
              <w:right w:w="115" w:type="dxa"/>
            </w:tcMar>
          </w:tcPr>
          <w:p w14:paraId="76281A47" w14:textId="06C9E5B3" w:rsidR="00677939" w:rsidRPr="008E7AAA" w:rsidRDefault="00677939" w:rsidP="00677939">
            <w:pPr>
              <w:pStyle w:val="Header"/>
              <w:numPr>
                <w:ilvl w:val="1"/>
                <w:numId w:val="7"/>
              </w:numPr>
              <w:jc w:val="left"/>
              <w:rPr>
                <w:sz w:val="20"/>
                <w:szCs w:val="20"/>
              </w:rPr>
            </w:pPr>
            <w:r w:rsidRPr="008E7AAA">
              <w:rPr>
                <w:sz w:val="20"/>
                <w:szCs w:val="20"/>
              </w:rPr>
              <w:t>Ensure funds are allocated for the realization of the Plan</w:t>
            </w:r>
            <w:r w:rsidR="00F32FD6">
              <w:rPr>
                <w:sz w:val="20"/>
                <w:szCs w:val="20"/>
              </w:rPr>
              <w:t>s</w:t>
            </w:r>
            <w:r w:rsidRPr="008E7AAA">
              <w:rPr>
                <w:sz w:val="20"/>
                <w:szCs w:val="20"/>
              </w:rPr>
              <w:t>.</w:t>
            </w:r>
          </w:p>
          <w:p w14:paraId="294A082E" w14:textId="0A7DC3B8" w:rsidR="00254CD8" w:rsidRPr="008E7AAA" w:rsidRDefault="00677939" w:rsidP="00677939">
            <w:pPr>
              <w:pStyle w:val="Header"/>
              <w:numPr>
                <w:ilvl w:val="1"/>
                <w:numId w:val="7"/>
              </w:numPr>
              <w:rPr>
                <w:sz w:val="20"/>
                <w:szCs w:val="20"/>
              </w:rPr>
            </w:pPr>
            <w:r w:rsidRPr="008E7AAA">
              <w:rPr>
                <w:sz w:val="20"/>
                <w:szCs w:val="20"/>
              </w:rPr>
              <w:t>Initiate realization of the Plan</w:t>
            </w:r>
            <w:r w:rsidR="00F32FD6">
              <w:rPr>
                <w:sz w:val="20"/>
                <w:szCs w:val="20"/>
              </w:rPr>
              <w:t>s</w:t>
            </w:r>
            <w:r w:rsidRPr="008E7AAA">
              <w:rPr>
                <w:sz w:val="20"/>
                <w:szCs w:val="20"/>
              </w:rPr>
              <w:t>.</w:t>
            </w:r>
          </w:p>
        </w:tc>
      </w:tr>
      <w:tr w:rsidR="008E7AAA" w:rsidRPr="008E7AAA" w14:paraId="2B8A785F" w14:textId="77777777" w:rsidTr="00756753">
        <w:tc>
          <w:tcPr>
            <w:tcW w:w="3715" w:type="dxa"/>
            <w:gridSpan w:val="2"/>
            <w:tcMar>
              <w:top w:w="43" w:type="dxa"/>
              <w:left w:w="115" w:type="dxa"/>
              <w:right w:w="115" w:type="dxa"/>
            </w:tcMar>
          </w:tcPr>
          <w:p w14:paraId="694E0F1E" w14:textId="77777777" w:rsidR="00254CD8" w:rsidRPr="008E7AAA" w:rsidRDefault="00254CD8" w:rsidP="00756753">
            <w:pPr>
              <w:rPr>
                <w:rFonts w:cs="Arial"/>
                <w:b/>
                <w:sz w:val="20"/>
                <w:szCs w:val="20"/>
              </w:rPr>
            </w:pPr>
            <w:r w:rsidRPr="008E7AAA">
              <w:rPr>
                <w:rFonts w:cs="Arial"/>
                <w:b/>
                <w:sz w:val="20"/>
                <w:szCs w:val="20"/>
              </w:rPr>
              <w:t>Quality Criteria</w:t>
            </w:r>
          </w:p>
        </w:tc>
        <w:tc>
          <w:tcPr>
            <w:tcW w:w="3600" w:type="dxa"/>
            <w:tcMar>
              <w:top w:w="43" w:type="dxa"/>
              <w:left w:w="115" w:type="dxa"/>
              <w:right w:w="115" w:type="dxa"/>
            </w:tcMar>
          </w:tcPr>
          <w:p w14:paraId="72A6EA9B" w14:textId="77777777" w:rsidR="00254CD8" w:rsidRPr="008E7AAA" w:rsidRDefault="00254CD8" w:rsidP="00756753">
            <w:pPr>
              <w:rPr>
                <w:rFonts w:cs="Arial"/>
                <w:b/>
                <w:sz w:val="20"/>
                <w:szCs w:val="20"/>
              </w:rPr>
            </w:pPr>
            <w:r w:rsidRPr="008E7AAA">
              <w:rPr>
                <w:rFonts w:cs="Arial"/>
                <w:b/>
                <w:sz w:val="20"/>
                <w:szCs w:val="20"/>
              </w:rPr>
              <w:t>Quality Method</w:t>
            </w:r>
          </w:p>
        </w:tc>
        <w:tc>
          <w:tcPr>
            <w:tcW w:w="2503" w:type="dxa"/>
            <w:tcMar>
              <w:top w:w="43" w:type="dxa"/>
              <w:left w:w="115" w:type="dxa"/>
              <w:right w:w="115" w:type="dxa"/>
            </w:tcMar>
          </w:tcPr>
          <w:p w14:paraId="08832E0E" w14:textId="77777777" w:rsidR="00254CD8" w:rsidRPr="008E7AAA" w:rsidRDefault="00254CD8" w:rsidP="00756753">
            <w:pPr>
              <w:jc w:val="left"/>
              <w:rPr>
                <w:rFonts w:cs="Arial"/>
                <w:b/>
                <w:sz w:val="20"/>
                <w:szCs w:val="20"/>
              </w:rPr>
            </w:pPr>
            <w:r w:rsidRPr="008E7AAA">
              <w:rPr>
                <w:rFonts w:cs="Arial"/>
                <w:b/>
                <w:sz w:val="20"/>
                <w:szCs w:val="20"/>
              </w:rPr>
              <w:t>Date of Assessment</w:t>
            </w:r>
          </w:p>
        </w:tc>
      </w:tr>
      <w:tr w:rsidR="008E7AAA" w:rsidRPr="008E7AAA" w14:paraId="7B814C05" w14:textId="77777777" w:rsidTr="00756753">
        <w:tc>
          <w:tcPr>
            <w:tcW w:w="3715" w:type="dxa"/>
            <w:gridSpan w:val="2"/>
            <w:tcMar>
              <w:top w:w="43" w:type="dxa"/>
              <w:left w:w="115" w:type="dxa"/>
              <w:right w:w="115" w:type="dxa"/>
            </w:tcMar>
          </w:tcPr>
          <w:p w14:paraId="7A38B192" w14:textId="4B7CE416" w:rsidR="00254CD8" w:rsidRPr="008E7AAA" w:rsidRDefault="00AA370E" w:rsidP="00756753">
            <w:pPr>
              <w:jc w:val="center"/>
              <w:rPr>
                <w:rFonts w:cs="Arial"/>
                <w:sz w:val="20"/>
                <w:szCs w:val="20"/>
              </w:rPr>
            </w:pPr>
            <w:r w:rsidRPr="008E7AAA">
              <w:rPr>
                <w:rFonts w:cs="Arial"/>
                <w:sz w:val="20"/>
                <w:szCs w:val="20"/>
              </w:rPr>
              <w:t>Main capacity gaps are addressed</w:t>
            </w:r>
          </w:p>
        </w:tc>
        <w:tc>
          <w:tcPr>
            <w:tcW w:w="3600" w:type="dxa"/>
            <w:tcMar>
              <w:top w:w="43" w:type="dxa"/>
              <w:left w:w="115" w:type="dxa"/>
              <w:right w:w="115" w:type="dxa"/>
            </w:tcMar>
          </w:tcPr>
          <w:p w14:paraId="6C011ECE" w14:textId="57C0D6AA" w:rsidR="00254CD8" w:rsidRPr="008E7AAA" w:rsidRDefault="00AA370E" w:rsidP="00756753">
            <w:pPr>
              <w:rPr>
                <w:rFonts w:cs="Arial"/>
                <w:sz w:val="20"/>
                <w:szCs w:val="20"/>
              </w:rPr>
            </w:pPr>
            <w:r w:rsidRPr="008E7AAA">
              <w:rPr>
                <w:rFonts w:cs="Arial"/>
                <w:sz w:val="20"/>
                <w:szCs w:val="20"/>
              </w:rPr>
              <w:t>Mid-term and Final Evaluations</w:t>
            </w:r>
          </w:p>
        </w:tc>
        <w:tc>
          <w:tcPr>
            <w:tcW w:w="2503" w:type="dxa"/>
            <w:tcMar>
              <w:top w:w="43" w:type="dxa"/>
              <w:left w:w="115" w:type="dxa"/>
              <w:right w:w="115" w:type="dxa"/>
            </w:tcMar>
          </w:tcPr>
          <w:p w14:paraId="43E37C6C" w14:textId="77777777" w:rsidR="00AA370E" w:rsidRPr="008E7AAA" w:rsidRDefault="00AA370E" w:rsidP="00AA370E">
            <w:pPr>
              <w:rPr>
                <w:rFonts w:cs="Arial"/>
                <w:sz w:val="20"/>
                <w:szCs w:val="20"/>
              </w:rPr>
            </w:pPr>
            <w:r w:rsidRPr="008E7AAA">
              <w:rPr>
                <w:rFonts w:cs="Arial"/>
                <w:sz w:val="20"/>
                <w:szCs w:val="20"/>
              </w:rPr>
              <w:t>Baseline – during the capacity assessment</w:t>
            </w:r>
          </w:p>
          <w:p w14:paraId="09290485" w14:textId="77777777" w:rsidR="00AA370E" w:rsidRPr="008E7AAA" w:rsidRDefault="00AA370E" w:rsidP="00AA370E">
            <w:pPr>
              <w:rPr>
                <w:rFonts w:cs="Arial"/>
                <w:sz w:val="20"/>
                <w:szCs w:val="20"/>
              </w:rPr>
            </w:pPr>
            <w:r w:rsidRPr="008E7AAA">
              <w:rPr>
                <w:rFonts w:cs="Arial"/>
                <w:sz w:val="20"/>
                <w:szCs w:val="20"/>
              </w:rPr>
              <w:t>Mid-term evaluation – mid 2015</w:t>
            </w:r>
          </w:p>
          <w:p w14:paraId="059F0829" w14:textId="77777777" w:rsidR="00AA370E" w:rsidRPr="008E7AAA" w:rsidRDefault="00AA370E" w:rsidP="00AA370E">
            <w:pPr>
              <w:rPr>
                <w:rFonts w:cs="Arial"/>
                <w:sz w:val="20"/>
                <w:szCs w:val="20"/>
              </w:rPr>
            </w:pPr>
            <w:r w:rsidRPr="008E7AAA">
              <w:rPr>
                <w:rFonts w:cs="Arial"/>
                <w:sz w:val="20"/>
                <w:szCs w:val="20"/>
              </w:rPr>
              <w:t>Final evaluation – end of 2016</w:t>
            </w:r>
          </w:p>
          <w:p w14:paraId="0207ACEA" w14:textId="77777777" w:rsidR="00254CD8" w:rsidRPr="008E7AAA" w:rsidRDefault="00254CD8" w:rsidP="00756753">
            <w:pPr>
              <w:rPr>
                <w:rFonts w:cs="Arial"/>
                <w:sz w:val="20"/>
                <w:szCs w:val="20"/>
              </w:rPr>
            </w:pPr>
          </w:p>
        </w:tc>
      </w:tr>
    </w:tbl>
    <w:p w14:paraId="1AE6A36E" w14:textId="77777777" w:rsidR="00613AEE" w:rsidRPr="008E7AAA" w:rsidRDefault="00613AEE" w:rsidP="008F1069"/>
    <w:p w14:paraId="65A5FB7F" w14:textId="77777777" w:rsidR="00383A38" w:rsidRPr="008E7AAA" w:rsidRDefault="00383A38" w:rsidP="008F1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8E7AAA" w:rsidRPr="008E7AAA" w14:paraId="2FA5F56B" w14:textId="77777777" w:rsidTr="00756753">
        <w:tc>
          <w:tcPr>
            <w:tcW w:w="9818" w:type="dxa"/>
            <w:gridSpan w:val="4"/>
            <w:tcMar>
              <w:top w:w="43" w:type="dxa"/>
              <w:left w:w="115" w:type="dxa"/>
              <w:right w:w="115" w:type="dxa"/>
            </w:tcMar>
          </w:tcPr>
          <w:p w14:paraId="19CB847A" w14:textId="5368CEFA" w:rsidR="00254CD8" w:rsidRPr="008E7AAA" w:rsidRDefault="00CC736D" w:rsidP="00756753">
            <w:pPr>
              <w:rPr>
                <w:rFonts w:cs="Arial"/>
                <w:b/>
                <w:sz w:val="20"/>
                <w:szCs w:val="20"/>
              </w:rPr>
            </w:pPr>
            <w:r w:rsidRPr="008E7AAA">
              <w:rPr>
                <w:b/>
                <w:i/>
                <w:sz w:val="20"/>
                <w:szCs w:val="20"/>
              </w:rPr>
              <w:t>OUTPUT 4</w:t>
            </w:r>
            <w:r w:rsidR="00254CD8" w:rsidRPr="008E7AAA">
              <w:rPr>
                <w:b/>
                <w:i/>
                <w:sz w:val="20"/>
                <w:szCs w:val="20"/>
              </w:rPr>
              <w:t>:</w:t>
            </w:r>
            <w:r w:rsidRPr="008E7AAA">
              <w:rPr>
                <w:rFonts w:cs="Arial"/>
                <w:b/>
                <w:sz w:val="20"/>
                <w:szCs w:val="20"/>
              </w:rPr>
              <w:t xml:space="preserve"> </w:t>
            </w:r>
            <w:r w:rsidR="00383A38" w:rsidRPr="008E7AAA">
              <w:rPr>
                <w:b/>
                <w:i/>
                <w:sz w:val="20"/>
                <w:szCs w:val="20"/>
              </w:rPr>
              <w:t>The State Programme on Seismic Risk Management is developed and initiated</w:t>
            </w:r>
          </w:p>
        </w:tc>
      </w:tr>
      <w:tr w:rsidR="008E7AAA" w:rsidRPr="008E7AAA" w14:paraId="4833E8A4" w14:textId="77777777" w:rsidTr="00756753">
        <w:tc>
          <w:tcPr>
            <w:tcW w:w="1915" w:type="dxa"/>
            <w:tcMar>
              <w:top w:w="43" w:type="dxa"/>
              <w:left w:w="115" w:type="dxa"/>
              <w:right w:w="115" w:type="dxa"/>
            </w:tcMar>
          </w:tcPr>
          <w:p w14:paraId="0CC4CD16" w14:textId="26B8D2EA" w:rsidR="00254CD8" w:rsidRPr="008E7AAA" w:rsidRDefault="00254CD8" w:rsidP="00756753">
            <w:pPr>
              <w:rPr>
                <w:rFonts w:cs="Arial"/>
                <w:b/>
                <w:sz w:val="20"/>
                <w:szCs w:val="20"/>
              </w:rPr>
            </w:pPr>
            <w:r w:rsidRPr="008E7AAA">
              <w:rPr>
                <w:rFonts w:cs="Arial"/>
                <w:b/>
                <w:sz w:val="20"/>
                <w:szCs w:val="20"/>
              </w:rPr>
              <w:t>Activity Resu</w:t>
            </w:r>
            <w:r w:rsidR="00787617" w:rsidRPr="008E7AAA">
              <w:rPr>
                <w:rFonts w:cs="Arial"/>
                <w:b/>
                <w:sz w:val="20"/>
                <w:szCs w:val="20"/>
              </w:rPr>
              <w:t>lt 1</w:t>
            </w:r>
          </w:p>
          <w:p w14:paraId="74FC75D8" w14:textId="77777777" w:rsidR="00254CD8" w:rsidRPr="008E7AAA" w:rsidRDefault="00254CD8" w:rsidP="00756753">
            <w:pPr>
              <w:rPr>
                <w:rFonts w:cs="Arial"/>
                <w:b/>
                <w:sz w:val="20"/>
                <w:szCs w:val="20"/>
              </w:rPr>
            </w:pPr>
            <w:r w:rsidRPr="008E7AAA">
              <w:rPr>
                <w:rFonts w:cs="Arial"/>
                <w:b/>
                <w:sz w:val="20"/>
                <w:szCs w:val="20"/>
              </w:rPr>
              <w:t>(Atlas Activity ID)</w:t>
            </w:r>
          </w:p>
        </w:tc>
        <w:tc>
          <w:tcPr>
            <w:tcW w:w="5400" w:type="dxa"/>
            <w:gridSpan w:val="2"/>
            <w:tcMar>
              <w:top w:w="43" w:type="dxa"/>
              <w:left w:w="115" w:type="dxa"/>
              <w:right w:w="115" w:type="dxa"/>
            </w:tcMar>
          </w:tcPr>
          <w:p w14:paraId="1441C9CC" w14:textId="09C864D6" w:rsidR="00254CD8" w:rsidRPr="008E7AAA" w:rsidRDefault="00132447" w:rsidP="00132447">
            <w:pPr>
              <w:pStyle w:val="Header"/>
              <w:rPr>
                <w:b/>
                <w:sz w:val="20"/>
                <w:szCs w:val="20"/>
              </w:rPr>
            </w:pPr>
            <w:r w:rsidRPr="008E7AAA">
              <w:rPr>
                <w:rFonts w:cs="Arial"/>
                <w:b/>
                <w:i/>
                <w:szCs w:val="22"/>
              </w:rPr>
              <w:t>N</w:t>
            </w:r>
            <w:r w:rsidR="00CC736D" w:rsidRPr="008E7AAA">
              <w:rPr>
                <w:rFonts w:cs="Arial"/>
                <w:b/>
                <w:i/>
                <w:szCs w:val="22"/>
              </w:rPr>
              <w:t>eeds assessment in seismic risk management</w:t>
            </w:r>
          </w:p>
        </w:tc>
        <w:tc>
          <w:tcPr>
            <w:tcW w:w="2503" w:type="dxa"/>
            <w:tcMar>
              <w:top w:w="43" w:type="dxa"/>
              <w:left w:w="115" w:type="dxa"/>
              <w:right w:w="115" w:type="dxa"/>
            </w:tcMar>
          </w:tcPr>
          <w:p w14:paraId="3AE740FF" w14:textId="3D042E05" w:rsidR="00254CD8" w:rsidRPr="008E7AAA" w:rsidRDefault="00254CD8" w:rsidP="00756753">
            <w:pPr>
              <w:rPr>
                <w:rFonts w:cs="Arial"/>
                <w:sz w:val="20"/>
                <w:szCs w:val="20"/>
              </w:rPr>
            </w:pPr>
            <w:r w:rsidRPr="008E7AAA">
              <w:rPr>
                <w:rFonts w:cs="Arial"/>
                <w:sz w:val="20"/>
                <w:szCs w:val="20"/>
              </w:rPr>
              <w:t xml:space="preserve">Start Date: </w:t>
            </w:r>
            <w:r w:rsidR="00D95393">
              <w:rPr>
                <w:rFonts w:cs="Arial"/>
                <w:sz w:val="20"/>
                <w:szCs w:val="20"/>
              </w:rPr>
              <w:t xml:space="preserve">Sep </w:t>
            </w:r>
            <w:r w:rsidRPr="008E7AAA">
              <w:rPr>
                <w:rFonts w:cs="Arial"/>
                <w:sz w:val="20"/>
                <w:szCs w:val="20"/>
              </w:rPr>
              <w:t>2014</w:t>
            </w:r>
          </w:p>
          <w:p w14:paraId="54B53EB8" w14:textId="1A9BBC00" w:rsidR="00254CD8" w:rsidRPr="008E7AAA" w:rsidRDefault="00254CD8" w:rsidP="00756753">
            <w:pPr>
              <w:rPr>
                <w:rFonts w:cs="Arial"/>
                <w:sz w:val="20"/>
                <w:szCs w:val="20"/>
              </w:rPr>
            </w:pPr>
            <w:r w:rsidRPr="008E7AAA">
              <w:rPr>
                <w:rFonts w:cs="Arial"/>
                <w:sz w:val="20"/>
                <w:szCs w:val="20"/>
              </w:rPr>
              <w:t>End Date: 31.12.201</w:t>
            </w:r>
            <w:r w:rsidR="00C2681D" w:rsidRPr="008E7AAA">
              <w:rPr>
                <w:rFonts w:cs="Arial"/>
                <w:sz w:val="20"/>
                <w:szCs w:val="20"/>
              </w:rPr>
              <w:t>4</w:t>
            </w:r>
          </w:p>
        </w:tc>
      </w:tr>
      <w:tr w:rsidR="008E7AAA" w:rsidRPr="008E7AAA" w14:paraId="16911D20" w14:textId="77777777" w:rsidTr="00756753">
        <w:tc>
          <w:tcPr>
            <w:tcW w:w="1915" w:type="dxa"/>
            <w:tcMar>
              <w:top w:w="43" w:type="dxa"/>
              <w:left w:w="115" w:type="dxa"/>
              <w:right w:w="115" w:type="dxa"/>
            </w:tcMar>
          </w:tcPr>
          <w:p w14:paraId="0A70C694" w14:textId="77777777" w:rsidR="00254CD8" w:rsidRPr="008E7AAA" w:rsidRDefault="00254CD8" w:rsidP="00756753">
            <w:pPr>
              <w:rPr>
                <w:rFonts w:cs="Arial"/>
                <w:b/>
                <w:sz w:val="20"/>
                <w:szCs w:val="20"/>
              </w:rPr>
            </w:pPr>
            <w:r w:rsidRPr="008E7AAA">
              <w:rPr>
                <w:rFonts w:cs="Arial"/>
                <w:b/>
                <w:sz w:val="20"/>
                <w:szCs w:val="20"/>
              </w:rPr>
              <w:t>Purpose</w:t>
            </w:r>
          </w:p>
          <w:p w14:paraId="237EDDEE" w14:textId="77777777" w:rsidR="00254CD8" w:rsidRPr="008E7AAA" w:rsidRDefault="00254CD8" w:rsidP="00756753">
            <w:pPr>
              <w:rPr>
                <w:rFonts w:cs="Arial"/>
                <w:i/>
                <w:sz w:val="18"/>
                <w:szCs w:val="18"/>
              </w:rPr>
            </w:pPr>
          </w:p>
        </w:tc>
        <w:tc>
          <w:tcPr>
            <w:tcW w:w="7903" w:type="dxa"/>
            <w:gridSpan w:val="3"/>
            <w:tcMar>
              <w:top w:w="43" w:type="dxa"/>
              <w:left w:w="115" w:type="dxa"/>
              <w:right w:w="115" w:type="dxa"/>
            </w:tcMar>
          </w:tcPr>
          <w:p w14:paraId="5514B5D9" w14:textId="4881D540" w:rsidR="00254CD8" w:rsidRPr="008E7AAA" w:rsidRDefault="00C2681D" w:rsidP="00756753">
            <w:pPr>
              <w:rPr>
                <w:rFonts w:cs="Arial"/>
                <w:sz w:val="20"/>
                <w:szCs w:val="20"/>
              </w:rPr>
            </w:pPr>
            <w:r w:rsidRPr="008E7AAA">
              <w:rPr>
                <w:rFonts w:cs="Arial"/>
                <w:sz w:val="20"/>
                <w:szCs w:val="20"/>
              </w:rPr>
              <w:t xml:space="preserve">Provide input to the State Programme on Seismic Risk Management </w:t>
            </w:r>
          </w:p>
        </w:tc>
      </w:tr>
      <w:tr w:rsidR="008E7AAA" w:rsidRPr="008E7AAA" w14:paraId="7AB0C392" w14:textId="77777777" w:rsidTr="00756753">
        <w:tc>
          <w:tcPr>
            <w:tcW w:w="1915" w:type="dxa"/>
            <w:tcMar>
              <w:top w:w="43" w:type="dxa"/>
              <w:left w:w="115" w:type="dxa"/>
              <w:right w:w="115" w:type="dxa"/>
            </w:tcMar>
          </w:tcPr>
          <w:p w14:paraId="58171F8D" w14:textId="77777777" w:rsidR="00254CD8" w:rsidRPr="008E7AAA" w:rsidRDefault="00254CD8" w:rsidP="00756753">
            <w:pPr>
              <w:rPr>
                <w:rFonts w:cs="Arial"/>
                <w:b/>
                <w:sz w:val="20"/>
                <w:szCs w:val="20"/>
              </w:rPr>
            </w:pPr>
            <w:r w:rsidRPr="008E7AAA">
              <w:rPr>
                <w:rFonts w:cs="Arial"/>
                <w:b/>
                <w:sz w:val="20"/>
                <w:szCs w:val="20"/>
              </w:rPr>
              <w:t>Description</w:t>
            </w:r>
          </w:p>
          <w:p w14:paraId="0A2256A4" w14:textId="77777777" w:rsidR="00254CD8" w:rsidRPr="008E7AAA" w:rsidRDefault="00254CD8" w:rsidP="00756753">
            <w:pPr>
              <w:jc w:val="left"/>
              <w:rPr>
                <w:rFonts w:cs="Arial"/>
                <w:i/>
                <w:sz w:val="18"/>
                <w:szCs w:val="18"/>
              </w:rPr>
            </w:pPr>
          </w:p>
        </w:tc>
        <w:tc>
          <w:tcPr>
            <w:tcW w:w="7903" w:type="dxa"/>
            <w:gridSpan w:val="3"/>
            <w:tcMar>
              <w:top w:w="43" w:type="dxa"/>
              <w:left w:w="115" w:type="dxa"/>
              <w:right w:w="115" w:type="dxa"/>
            </w:tcMar>
          </w:tcPr>
          <w:p w14:paraId="263805F2" w14:textId="77777777" w:rsidR="009F276B" w:rsidRPr="008E7AAA" w:rsidRDefault="009F276B" w:rsidP="009F276B">
            <w:pPr>
              <w:pStyle w:val="Header"/>
              <w:numPr>
                <w:ilvl w:val="1"/>
                <w:numId w:val="6"/>
              </w:numPr>
              <w:jc w:val="left"/>
              <w:rPr>
                <w:sz w:val="20"/>
                <w:szCs w:val="20"/>
              </w:rPr>
            </w:pPr>
            <w:r w:rsidRPr="008E7AAA">
              <w:rPr>
                <w:sz w:val="20"/>
                <w:szCs w:val="20"/>
              </w:rPr>
              <w:t>Action 1: Set up a working group to support implementation of Output 4.</w:t>
            </w:r>
          </w:p>
          <w:p w14:paraId="4E48E6BC" w14:textId="77777777" w:rsidR="009F276B" w:rsidRPr="008E7AAA" w:rsidRDefault="009F276B" w:rsidP="009F276B">
            <w:pPr>
              <w:pStyle w:val="Header"/>
              <w:numPr>
                <w:ilvl w:val="1"/>
                <w:numId w:val="6"/>
              </w:numPr>
              <w:jc w:val="left"/>
              <w:rPr>
                <w:sz w:val="20"/>
                <w:szCs w:val="20"/>
              </w:rPr>
            </w:pPr>
            <w:r w:rsidRPr="008E7AAA">
              <w:rPr>
                <w:sz w:val="20"/>
                <w:szCs w:val="20"/>
              </w:rPr>
              <w:t>Ensure engagement of relevant research institutions, law enforcement (control) organizations, and the representation of the municipality of Ashgabat in the working group.</w:t>
            </w:r>
          </w:p>
          <w:p w14:paraId="62629310" w14:textId="34D85BBF" w:rsidR="00254CD8" w:rsidRPr="008E7AAA" w:rsidRDefault="009F276B" w:rsidP="009F276B">
            <w:pPr>
              <w:pStyle w:val="Header"/>
              <w:numPr>
                <w:ilvl w:val="1"/>
                <w:numId w:val="6"/>
              </w:numPr>
              <w:jc w:val="left"/>
              <w:rPr>
                <w:sz w:val="20"/>
                <w:szCs w:val="20"/>
              </w:rPr>
            </w:pPr>
            <w:r w:rsidRPr="008E7AAA">
              <w:rPr>
                <w:sz w:val="20"/>
                <w:szCs w:val="20"/>
              </w:rPr>
              <w:t>Hire national consultant to facilitate the needs assessment.</w:t>
            </w:r>
          </w:p>
        </w:tc>
      </w:tr>
      <w:tr w:rsidR="008E7AAA" w:rsidRPr="008E7AAA" w14:paraId="2C7E4A9F" w14:textId="77777777" w:rsidTr="00756753">
        <w:tc>
          <w:tcPr>
            <w:tcW w:w="3715" w:type="dxa"/>
            <w:gridSpan w:val="2"/>
            <w:tcMar>
              <w:top w:w="43" w:type="dxa"/>
              <w:left w:w="115" w:type="dxa"/>
              <w:right w:w="115" w:type="dxa"/>
            </w:tcMar>
          </w:tcPr>
          <w:p w14:paraId="6A4BB46B" w14:textId="77777777" w:rsidR="00254CD8" w:rsidRPr="008E7AAA" w:rsidRDefault="00254CD8" w:rsidP="00756753">
            <w:pPr>
              <w:rPr>
                <w:rFonts w:cs="Arial"/>
                <w:b/>
                <w:sz w:val="20"/>
                <w:szCs w:val="20"/>
              </w:rPr>
            </w:pPr>
            <w:r w:rsidRPr="008E7AAA">
              <w:rPr>
                <w:rFonts w:cs="Arial"/>
                <w:b/>
                <w:sz w:val="20"/>
                <w:szCs w:val="20"/>
              </w:rPr>
              <w:t>Quality Criteria</w:t>
            </w:r>
          </w:p>
        </w:tc>
        <w:tc>
          <w:tcPr>
            <w:tcW w:w="3600" w:type="dxa"/>
            <w:tcMar>
              <w:top w:w="43" w:type="dxa"/>
              <w:left w:w="115" w:type="dxa"/>
              <w:right w:w="115" w:type="dxa"/>
            </w:tcMar>
          </w:tcPr>
          <w:p w14:paraId="75555ACA" w14:textId="77777777" w:rsidR="00254CD8" w:rsidRPr="008E7AAA" w:rsidRDefault="00254CD8" w:rsidP="00756753">
            <w:pPr>
              <w:rPr>
                <w:rFonts w:cs="Arial"/>
                <w:b/>
                <w:sz w:val="20"/>
                <w:szCs w:val="20"/>
              </w:rPr>
            </w:pPr>
            <w:r w:rsidRPr="008E7AAA">
              <w:rPr>
                <w:rFonts w:cs="Arial"/>
                <w:b/>
                <w:sz w:val="20"/>
                <w:szCs w:val="20"/>
              </w:rPr>
              <w:t>Quality Method</w:t>
            </w:r>
          </w:p>
        </w:tc>
        <w:tc>
          <w:tcPr>
            <w:tcW w:w="2503" w:type="dxa"/>
            <w:tcMar>
              <w:top w:w="43" w:type="dxa"/>
              <w:left w:w="115" w:type="dxa"/>
              <w:right w:w="115" w:type="dxa"/>
            </w:tcMar>
          </w:tcPr>
          <w:p w14:paraId="6688E321" w14:textId="77777777" w:rsidR="00254CD8" w:rsidRPr="008E7AAA" w:rsidRDefault="00254CD8" w:rsidP="00756753">
            <w:pPr>
              <w:jc w:val="left"/>
              <w:rPr>
                <w:rFonts w:cs="Arial"/>
                <w:b/>
                <w:sz w:val="20"/>
                <w:szCs w:val="20"/>
              </w:rPr>
            </w:pPr>
            <w:r w:rsidRPr="008E7AAA">
              <w:rPr>
                <w:rFonts w:cs="Arial"/>
                <w:b/>
                <w:sz w:val="20"/>
                <w:szCs w:val="20"/>
              </w:rPr>
              <w:t>Date of Assessment</w:t>
            </w:r>
          </w:p>
        </w:tc>
      </w:tr>
      <w:tr w:rsidR="008E7AAA" w:rsidRPr="008E7AAA" w14:paraId="1623A828" w14:textId="77777777" w:rsidTr="00756753">
        <w:tc>
          <w:tcPr>
            <w:tcW w:w="3715" w:type="dxa"/>
            <w:gridSpan w:val="2"/>
            <w:tcMar>
              <w:top w:w="43" w:type="dxa"/>
              <w:left w:w="115" w:type="dxa"/>
              <w:right w:w="115" w:type="dxa"/>
            </w:tcMar>
          </w:tcPr>
          <w:p w14:paraId="0401833E" w14:textId="44724743" w:rsidR="00254CD8" w:rsidRPr="008E7AAA" w:rsidRDefault="000F5E31" w:rsidP="00756753">
            <w:pPr>
              <w:jc w:val="center"/>
              <w:rPr>
                <w:rFonts w:cs="Arial"/>
                <w:sz w:val="20"/>
                <w:szCs w:val="20"/>
              </w:rPr>
            </w:pPr>
            <w:r w:rsidRPr="008E7AAA">
              <w:rPr>
                <w:rFonts w:cs="Arial"/>
                <w:sz w:val="20"/>
                <w:szCs w:val="20"/>
              </w:rPr>
              <w:t>Main needs are identified</w:t>
            </w:r>
          </w:p>
        </w:tc>
        <w:tc>
          <w:tcPr>
            <w:tcW w:w="3600" w:type="dxa"/>
            <w:tcMar>
              <w:top w:w="43" w:type="dxa"/>
              <w:left w:w="115" w:type="dxa"/>
              <w:right w:w="115" w:type="dxa"/>
            </w:tcMar>
          </w:tcPr>
          <w:p w14:paraId="49148DF5" w14:textId="4656411F" w:rsidR="00254CD8" w:rsidRPr="008E7AAA" w:rsidRDefault="000F5E31" w:rsidP="00756753">
            <w:pPr>
              <w:rPr>
                <w:rFonts w:cs="Arial"/>
                <w:sz w:val="20"/>
                <w:szCs w:val="20"/>
              </w:rPr>
            </w:pPr>
            <w:r w:rsidRPr="008E7AAA">
              <w:rPr>
                <w:rFonts w:cs="Arial"/>
                <w:sz w:val="20"/>
                <w:szCs w:val="20"/>
              </w:rPr>
              <w:t>Experts’ approval</w:t>
            </w:r>
          </w:p>
        </w:tc>
        <w:tc>
          <w:tcPr>
            <w:tcW w:w="2503" w:type="dxa"/>
            <w:tcMar>
              <w:top w:w="43" w:type="dxa"/>
              <w:left w:w="115" w:type="dxa"/>
              <w:right w:w="115" w:type="dxa"/>
            </w:tcMar>
          </w:tcPr>
          <w:p w14:paraId="3496BED4" w14:textId="760D1E45" w:rsidR="00254CD8" w:rsidRPr="008E7AAA" w:rsidRDefault="000F5E31" w:rsidP="00756753">
            <w:pPr>
              <w:rPr>
                <w:rFonts w:cs="Arial"/>
                <w:sz w:val="20"/>
                <w:szCs w:val="20"/>
              </w:rPr>
            </w:pPr>
            <w:r w:rsidRPr="008E7AAA">
              <w:rPr>
                <w:rFonts w:cs="Arial"/>
                <w:sz w:val="20"/>
                <w:szCs w:val="20"/>
              </w:rPr>
              <w:t>Working group meetings</w:t>
            </w:r>
          </w:p>
        </w:tc>
      </w:tr>
    </w:tbl>
    <w:p w14:paraId="70F6B18A" w14:textId="77777777" w:rsidR="00254CD8" w:rsidRPr="008E7AAA" w:rsidRDefault="00254CD8" w:rsidP="008F1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8E7AAA" w:rsidRPr="008E7AAA" w14:paraId="534954E0" w14:textId="77777777" w:rsidTr="00756753">
        <w:tc>
          <w:tcPr>
            <w:tcW w:w="9818" w:type="dxa"/>
            <w:gridSpan w:val="4"/>
            <w:tcMar>
              <w:top w:w="43" w:type="dxa"/>
              <w:left w:w="115" w:type="dxa"/>
              <w:right w:w="115" w:type="dxa"/>
            </w:tcMar>
          </w:tcPr>
          <w:p w14:paraId="4305DF03" w14:textId="06957193" w:rsidR="00254CD8" w:rsidRPr="008E7AAA" w:rsidRDefault="000F5E31" w:rsidP="00756753">
            <w:pPr>
              <w:rPr>
                <w:rFonts w:cs="Arial"/>
                <w:b/>
                <w:sz w:val="20"/>
                <w:szCs w:val="20"/>
              </w:rPr>
            </w:pPr>
            <w:r w:rsidRPr="008E7AAA">
              <w:rPr>
                <w:b/>
                <w:i/>
                <w:sz w:val="20"/>
                <w:szCs w:val="20"/>
              </w:rPr>
              <w:t>OUTPUT 4</w:t>
            </w:r>
            <w:r w:rsidR="00254CD8" w:rsidRPr="008E7AAA">
              <w:rPr>
                <w:b/>
                <w:i/>
                <w:sz w:val="20"/>
                <w:szCs w:val="20"/>
              </w:rPr>
              <w:t>:</w:t>
            </w:r>
            <w:r w:rsidR="00254CD8" w:rsidRPr="008E7AAA">
              <w:rPr>
                <w:rFonts w:cs="Arial"/>
                <w:b/>
                <w:sz w:val="20"/>
                <w:szCs w:val="20"/>
              </w:rPr>
              <w:t xml:space="preserve"> </w:t>
            </w:r>
            <w:r w:rsidR="00383A38" w:rsidRPr="008E7AAA">
              <w:rPr>
                <w:b/>
                <w:i/>
                <w:sz w:val="20"/>
                <w:szCs w:val="20"/>
              </w:rPr>
              <w:t>The State Programme on Seismic Risk Management is developed and initiated</w:t>
            </w:r>
          </w:p>
        </w:tc>
      </w:tr>
      <w:tr w:rsidR="008E7AAA" w:rsidRPr="008E7AAA" w14:paraId="48ECC0AF" w14:textId="77777777" w:rsidTr="00756753">
        <w:tc>
          <w:tcPr>
            <w:tcW w:w="1915" w:type="dxa"/>
            <w:tcMar>
              <w:top w:w="43" w:type="dxa"/>
              <w:left w:w="115" w:type="dxa"/>
              <w:right w:w="115" w:type="dxa"/>
            </w:tcMar>
          </w:tcPr>
          <w:p w14:paraId="3F49E699" w14:textId="1B50D5DE" w:rsidR="00254CD8" w:rsidRPr="008E7AAA" w:rsidRDefault="00787617" w:rsidP="00756753">
            <w:pPr>
              <w:rPr>
                <w:rFonts w:cs="Arial"/>
                <w:b/>
                <w:sz w:val="20"/>
                <w:szCs w:val="20"/>
              </w:rPr>
            </w:pPr>
            <w:r w:rsidRPr="008E7AAA">
              <w:rPr>
                <w:rFonts w:cs="Arial"/>
                <w:b/>
                <w:sz w:val="20"/>
                <w:szCs w:val="20"/>
              </w:rPr>
              <w:t>Activity Result 2</w:t>
            </w:r>
          </w:p>
          <w:p w14:paraId="11205187" w14:textId="77777777" w:rsidR="00254CD8" w:rsidRPr="008E7AAA" w:rsidRDefault="00254CD8" w:rsidP="00756753">
            <w:pPr>
              <w:rPr>
                <w:rFonts w:cs="Arial"/>
                <w:b/>
                <w:sz w:val="20"/>
                <w:szCs w:val="20"/>
              </w:rPr>
            </w:pPr>
            <w:r w:rsidRPr="008E7AAA">
              <w:rPr>
                <w:rFonts w:cs="Arial"/>
                <w:b/>
                <w:sz w:val="20"/>
                <w:szCs w:val="20"/>
              </w:rPr>
              <w:t>(Atlas Activity ID)</w:t>
            </w:r>
          </w:p>
        </w:tc>
        <w:tc>
          <w:tcPr>
            <w:tcW w:w="5400" w:type="dxa"/>
            <w:gridSpan w:val="2"/>
            <w:tcMar>
              <w:top w:w="43" w:type="dxa"/>
              <w:left w:w="115" w:type="dxa"/>
              <w:right w:w="115" w:type="dxa"/>
            </w:tcMar>
          </w:tcPr>
          <w:p w14:paraId="1FE468A2" w14:textId="11AB37CE" w:rsidR="00254CD8" w:rsidRPr="008E7AAA" w:rsidRDefault="00843F3A" w:rsidP="00787617">
            <w:pPr>
              <w:pStyle w:val="Header"/>
              <w:tabs>
                <w:tab w:val="num" w:pos="432"/>
              </w:tabs>
              <w:jc w:val="left"/>
              <w:rPr>
                <w:b/>
                <w:sz w:val="20"/>
                <w:szCs w:val="20"/>
              </w:rPr>
            </w:pPr>
            <w:r w:rsidRPr="008E7AAA">
              <w:rPr>
                <w:rFonts w:cs="Arial"/>
                <w:b/>
                <w:i/>
                <w:szCs w:val="22"/>
              </w:rPr>
              <w:t>Facilitate Development</w:t>
            </w:r>
            <w:r w:rsidR="00787617" w:rsidRPr="008E7AAA">
              <w:rPr>
                <w:rFonts w:cs="Arial"/>
                <w:b/>
                <w:i/>
                <w:szCs w:val="22"/>
              </w:rPr>
              <w:t xml:space="preserve"> the State Programme on seismic risk management</w:t>
            </w:r>
          </w:p>
        </w:tc>
        <w:tc>
          <w:tcPr>
            <w:tcW w:w="2503" w:type="dxa"/>
            <w:tcMar>
              <w:top w:w="43" w:type="dxa"/>
              <w:left w:w="115" w:type="dxa"/>
              <w:right w:w="115" w:type="dxa"/>
            </w:tcMar>
          </w:tcPr>
          <w:p w14:paraId="188ED85C" w14:textId="10B0313D" w:rsidR="00254CD8" w:rsidRPr="008E7AAA" w:rsidRDefault="00254CD8" w:rsidP="00756753">
            <w:pPr>
              <w:rPr>
                <w:rFonts w:cs="Arial"/>
                <w:sz w:val="20"/>
                <w:szCs w:val="20"/>
              </w:rPr>
            </w:pPr>
            <w:r w:rsidRPr="008E7AAA">
              <w:rPr>
                <w:rFonts w:cs="Arial"/>
                <w:sz w:val="20"/>
                <w:szCs w:val="20"/>
              </w:rPr>
              <w:t xml:space="preserve">Start Date: </w:t>
            </w:r>
            <w:r w:rsidR="00D95393">
              <w:rPr>
                <w:rFonts w:cs="Arial"/>
                <w:sz w:val="20"/>
                <w:szCs w:val="20"/>
              </w:rPr>
              <w:t xml:space="preserve">Oct </w:t>
            </w:r>
            <w:bookmarkStart w:id="25" w:name="_GoBack"/>
            <w:bookmarkEnd w:id="25"/>
            <w:r w:rsidRPr="008E7AAA">
              <w:rPr>
                <w:rFonts w:cs="Arial"/>
                <w:sz w:val="20"/>
                <w:szCs w:val="20"/>
              </w:rPr>
              <w:t>2014</w:t>
            </w:r>
          </w:p>
          <w:p w14:paraId="3B0EFC2B" w14:textId="1C0BDCC0" w:rsidR="00254CD8" w:rsidRPr="008E7AAA" w:rsidRDefault="00254CD8" w:rsidP="00756753">
            <w:pPr>
              <w:rPr>
                <w:rFonts w:cs="Arial"/>
                <w:sz w:val="20"/>
                <w:szCs w:val="20"/>
              </w:rPr>
            </w:pPr>
            <w:r w:rsidRPr="008E7AAA">
              <w:rPr>
                <w:rFonts w:cs="Arial"/>
                <w:sz w:val="20"/>
                <w:szCs w:val="20"/>
              </w:rPr>
              <w:t>End Date:</w:t>
            </w:r>
            <w:r w:rsidR="001C648A" w:rsidRPr="008E7AAA">
              <w:rPr>
                <w:rFonts w:cs="Arial"/>
                <w:sz w:val="20"/>
                <w:szCs w:val="20"/>
              </w:rPr>
              <w:t xml:space="preserve"> 31.12</w:t>
            </w:r>
            <w:r w:rsidRPr="008E7AAA">
              <w:rPr>
                <w:rFonts w:cs="Arial"/>
                <w:sz w:val="20"/>
                <w:szCs w:val="20"/>
              </w:rPr>
              <w:t>.201</w:t>
            </w:r>
            <w:r w:rsidR="001C648A" w:rsidRPr="008E7AAA">
              <w:rPr>
                <w:rFonts w:cs="Arial"/>
                <w:sz w:val="20"/>
                <w:szCs w:val="20"/>
              </w:rPr>
              <w:t>5</w:t>
            </w:r>
          </w:p>
        </w:tc>
      </w:tr>
      <w:tr w:rsidR="008E7AAA" w:rsidRPr="008E7AAA" w14:paraId="4F20EFDC" w14:textId="77777777" w:rsidTr="00756753">
        <w:tc>
          <w:tcPr>
            <w:tcW w:w="1915" w:type="dxa"/>
            <w:tcMar>
              <w:top w:w="43" w:type="dxa"/>
              <w:left w:w="115" w:type="dxa"/>
              <w:right w:w="115" w:type="dxa"/>
            </w:tcMar>
          </w:tcPr>
          <w:p w14:paraId="3DA8C2DB" w14:textId="77777777" w:rsidR="00254CD8" w:rsidRPr="008E7AAA" w:rsidRDefault="00254CD8" w:rsidP="00756753">
            <w:pPr>
              <w:rPr>
                <w:rFonts w:cs="Arial"/>
                <w:b/>
                <w:sz w:val="20"/>
                <w:szCs w:val="20"/>
              </w:rPr>
            </w:pPr>
            <w:r w:rsidRPr="008E7AAA">
              <w:rPr>
                <w:rFonts w:cs="Arial"/>
                <w:b/>
                <w:sz w:val="20"/>
                <w:szCs w:val="20"/>
              </w:rPr>
              <w:t>Purpose</w:t>
            </w:r>
          </w:p>
          <w:p w14:paraId="0E4817C4" w14:textId="77777777" w:rsidR="00254CD8" w:rsidRPr="008E7AAA" w:rsidRDefault="00254CD8" w:rsidP="00756753">
            <w:pPr>
              <w:rPr>
                <w:rFonts w:cs="Arial"/>
                <w:i/>
                <w:sz w:val="18"/>
                <w:szCs w:val="18"/>
              </w:rPr>
            </w:pPr>
          </w:p>
        </w:tc>
        <w:tc>
          <w:tcPr>
            <w:tcW w:w="7903" w:type="dxa"/>
            <w:gridSpan w:val="3"/>
            <w:tcMar>
              <w:top w:w="43" w:type="dxa"/>
              <w:left w:w="115" w:type="dxa"/>
              <w:right w:w="115" w:type="dxa"/>
            </w:tcMar>
          </w:tcPr>
          <w:p w14:paraId="7EC46343" w14:textId="19D98973" w:rsidR="00254CD8" w:rsidRPr="008E7AAA" w:rsidRDefault="00583417" w:rsidP="00583417">
            <w:pPr>
              <w:rPr>
                <w:rFonts w:cs="Arial"/>
                <w:sz w:val="20"/>
                <w:szCs w:val="20"/>
              </w:rPr>
            </w:pPr>
            <w:r w:rsidRPr="008E7AAA">
              <w:rPr>
                <w:rFonts w:cs="Arial"/>
                <w:sz w:val="20"/>
                <w:szCs w:val="20"/>
              </w:rPr>
              <w:t>To identify</w:t>
            </w:r>
            <w:r w:rsidR="00843F3A" w:rsidRPr="008E7AAA">
              <w:rPr>
                <w:rFonts w:cs="Arial"/>
                <w:sz w:val="20"/>
                <w:szCs w:val="20"/>
              </w:rPr>
              <w:t xml:space="preserve"> the most urgent needs regarding seismic risk management in Turkmenistan</w:t>
            </w:r>
            <w:r w:rsidRPr="008E7AAA">
              <w:rPr>
                <w:rFonts w:cs="Arial"/>
                <w:sz w:val="20"/>
                <w:szCs w:val="20"/>
              </w:rPr>
              <w:t xml:space="preserve"> and to sensitize the stakeholders</w:t>
            </w:r>
          </w:p>
        </w:tc>
      </w:tr>
      <w:tr w:rsidR="008E7AAA" w:rsidRPr="008E7AAA" w14:paraId="67CB434C" w14:textId="77777777" w:rsidTr="00756753">
        <w:tc>
          <w:tcPr>
            <w:tcW w:w="1915" w:type="dxa"/>
            <w:tcMar>
              <w:top w:w="43" w:type="dxa"/>
              <w:left w:w="115" w:type="dxa"/>
              <w:right w:w="115" w:type="dxa"/>
            </w:tcMar>
          </w:tcPr>
          <w:p w14:paraId="3D9EA1C4" w14:textId="77777777" w:rsidR="00254CD8" w:rsidRPr="008E7AAA" w:rsidRDefault="00254CD8" w:rsidP="00756753">
            <w:pPr>
              <w:rPr>
                <w:rFonts w:cs="Arial"/>
                <w:b/>
                <w:sz w:val="20"/>
                <w:szCs w:val="20"/>
              </w:rPr>
            </w:pPr>
            <w:r w:rsidRPr="008E7AAA">
              <w:rPr>
                <w:rFonts w:cs="Arial"/>
                <w:b/>
                <w:sz w:val="20"/>
                <w:szCs w:val="20"/>
              </w:rPr>
              <w:t>Description</w:t>
            </w:r>
          </w:p>
          <w:p w14:paraId="09B0A3B0" w14:textId="77777777" w:rsidR="00254CD8" w:rsidRPr="008E7AAA" w:rsidRDefault="00254CD8" w:rsidP="00756753">
            <w:pPr>
              <w:jc w:val="left"/>
              <w:rPr>
                <w:rFonts w:cs="Arial"/>
                <w:i/>
                <w:sz w:val="18"/>
                <w:szCs w:val="18"/>
              </w:rPr>
            </w:pPr>
          </w:p>
        </w:tc>
        <w:tc>
          <w:tcPr>
            <w:tcW w:w="7903" w:type="dxa"/>
            <w:gridSpan w:val="3"/>
            <w:tcMar>
              <w:top w:w="43" w:type="dxa"/>
              <w:left w:w="115" w:type="dxa"/>
              <w:right w:w="115" w:type="dxa"/>
            </w:tcMar>
          </w:tcPr>
          <w:p w14:paraId="03F9D959" w14:textId="77777777" w:rsidR="002F5A10" w:rsidRPr="008E7AAA" w:rsidRDefault="002F5A10" w:rsidP="002F5A10">
            <w:pPr>
              <w:pStyle w:val="Header"/>
              <w:numPr>
                <w:ilvl w:val="1"/>
                <w:numId w:val="7"/>
              </w:numPr>
              <w:tabs>
                <w:tab w:val="num" w:pos="432"/>
              </w:tabs>
              <w:jc w:val="left"/>
              <w:rPr>
                <w:b/>
                <w:sz w:val="20"/>
                <w:szCs w:val="20"/>
              </w:rPr>
            </w:pPr>
            <w:r w:rsidRPr="008E7AAA">
              <w:rPr>
                <w:sz w:val="20"/>
                <w:szCs w:val="20"/>
              </w:rPr>
              <w:t>Organize a multi-stakeholder workshop to present the recommendations from the needs assessment.</w:t>
            </w:r>
          </w:p>
          <w:p w14:paraId="2313E015" w14:textId="77777777" w:rsidR="002F5A10" w:rsidRPr="008E7AAA" w:rsidRDefault="002F5A10" w:rsidP="002F5A10">
            <w:pPr>
              <w:pStyle w:val="Header"/>
              <w:numPr>
                <w:ilvl w:val="1"/>
                <w:numId w:val="7"/>
              </w:numPr>
              <w:tabs>
                <w:tab w:val="num" w:pos="432"/>
              </w:tabs>
              <w:jc w:val="left"/>
              <w:rPr>
                <w:b/>
                <w:sz w:val="20"/>
                <w:szCs w:val="20"/>
              </w:rPr>
            </w:pPr>
            <w:r w:rsidRPr="008E7AAA">
              <w:rPr>
                <w:sz w:val="20"/>
                <w:szCs w:val="20"/>
              </w:rPr>
              <w:t xml:space="preserve">Facilitate multi-stakeholder consultations to develop the State Program on Seismic </w:t>
            </w:r>
            <w:r w:rsidRPr="008E7AAA">
              <w:rPr>
                <w:sz w:val="20"/>
                <w:szCs w:val="20"/>
              </w:rPr>
              <w:lastRenderedPageBreak/>
              <w:t>Risk Management.</w:t>
            </w:r>
          </w:p>
          <w:p w14:paraId="5884555A" w14:textId="66DDD114" w:rsidR="00254CD8" w:rsidRPr="008E7AAA" w:rsidRDefault="002F5A10" w:rsidP="002F5A10">
            <w:pPr>
              <w:pStyle w:val="Header"/>
              <w:numPr>
                <w:ilvl w:val="1"/>
                <w:numId w:val="7"/>
              </w:numPr>
              <w:tabs>
                <w:tab w:val="num" w:pos="432"/>
              </w:tabs>
              <w:jc w:val="left"/>
              <w:rPr>
                <w:b/>
                <w:sz w:val="20"/>
                <w:szCs w:val="20"/>
              </w:rPr>
            </w:pPr>
            <w:r w:rsidRPr="008E7AAA">
              <w:rPr>
                <w:sz w:val="20"/>
                <w:szCs w:val="20"/>
              </w:rPr>
              <w:t>Develop the program concept and document for approval from the Project Board.</w:t>
            </w:r>
          </w:p>
        </w:tc>
      </w:tr>
      <w:tr w:rsidR="008E7AAA" w:rsidRPr="008E7AAA" w14:paraId="3EDE9938" w14:textId="77777777" w:rsidTr="00756753">
        <w:tc>
          <w:tcPr>
            <w:tcW w:w="3715" w:type="dxa"/>
            <w:gridSpan w:val="2"/>
            <w:tcMar>
              <w:top w:w="43" w:type="dxa"/>
              <w:left w:w="115" w:type="dxa"/>
              <w:right w:w="115" w:type="dxa"/>
            </w:tcMar>
          </w:tcPr>
          <w:p w14:paraId="7BE1A022" w14:textId="77777777" w:rsidR="00254CD8" w:rsidRPr="008E7AAA" w:rsidRDefault="00254CD8" w:rsidP="00756753">
            <w:pPr>
              <w:rPr>
                <w:rFonts w:cs="Arial"/>
                <w:b/>
                <w:sz w:val="20"/>
                <w:szCs w:val="20"/>
              </w:rPr>
            </w:pPr>
            <w:r w:rsidRPr="008E7AAA">
              <w:rPr>
                <w:rFonts w:cs="Arial"/>
                <w:b/>
                <w:sz w:val="20"/>
                <w:szCs w:val="20"/>
              </w:rPr>
              <w:lastRenderedPageBreak/>
              <w:t>Quality Criteria</w:t>
            </w:r>
          </w:p>
        </w:tc>
        <w:tc>
          <w:tcPr>
            <w:tcW w:w="3600" w:type="dxa"/>
            <w:tcMar>
              <w:top w:w="43" w:type="dxa"/>
              <w:left w:w="115" w:type="dxa"/>
              <w:right w:w="115" w:type="dxa"/>
            </w:tcMar>
          </w:tcPr>
          <w:p w14:paraId="19C93D47" w14:textId="77777777" w:rsidR="00254CD8" w:rsidRPr="008E7AAA" w:rsidRDefault="00254CD8" w:rsidP="00756753">
            <w:pPr>
              <w:rPr>
                <w:rFonts w:cs="Arial"/>
                <w:b/>
                <w:sz w:val="20"/>
                <w:szCs w:val="20"/>
              </w:rPr>
            </w:pPr>
            <w:r w:rsidRPr="008E7AAA">
              <w:rPr>
                <w:rFonts w:cs="Arial"/>
                <w:b/>
                <w:sz w:val="20"/>
                <w:szCs w:val="20"/>
              </w:rPr>
              <w:t>Quality Method</w:t>
            </w:r>
          </w:p>
        </w:tc>
        <w:tc>
          <w:tcPr>
            <w:tcW w:w="2503" w:type="dxa"/>
            <w:tcMar>
              <w:top w:w="43" w:type="dxa"/>
              <w:left w:w="115" w:type="dxa"/>
              <w:right w:w="115" w:type="dxa"/>
            </w:tcMar>
          </w:tcPr>
          <w:p w14:paraId="58408942" w14:textId="77777777" w:rsidR="00254CD8" w:rsidRPr="008E7AAA" w:rsidRDefault="00254CD8" w:rsidP="00756753">
            <w:pPr>
              <w:jc w:val="left"/>
              <w:rPr>
                <w:rFonts w:cs="Arial"/>
                <w:b/>
                <w:sz w:val="20"/>
                <w:szCs w:val="20"/>
              </w:rPr>
            </w:pPr>
            <w:r w:rsidRPr="008E7AAA">
              <w:rPr>
                <w:rFonts w:cs="Arial"/>
                <w:b/>
                <w:sz w:val="20"/>
                <w:szCs w:val="20"/>
              </w:rPr>
              <w:t>Date of Assessment</w:t>
            </w:r>
          </w:p>
        </w:tc>
      </w:tr>
      <w:tr w:rsidR="008E7AAA" w:rsidRPr="008E7AAA" w14:paraId="131ABDBC" w14:textId="77777777" w:rsidTr="00756753">
        <w:tc>
          <w:tcPr>
            <w:tcW w:w="3715" w:type="dxa"/>
            <w:gridSpan w:val="2"/>
            <w:tcMar>
              <w:top w:w="43" w:type="dxa"/>
              <w:left w:w="115" w:type="dxa"/>
              <w:right w:w="115" w:type="dxa"/>
            </w:tcMar>
          </w:tcPr>
          <w:p w14:paraId="7CA8D6ED" w14:textId="24CD5529" w:rsidR="00254CD8" w:rsidRPr="008E7AAA" w:rsidRDefault="00843F3A" w:rsidP="00843F3A">
            <w:pPr>
              <w:jc w:val="center"/>
              <w:rPr>
                <w:rFonts w:cs="Arial"/>
                <w:sz w:val="20"/>
                <w:szCs w:val="20"/>
              </w:rPr>
            </w:pPr>
            <w:r w:rsidRPr="008E7AAA">
              <w:rPr>
                <w:rFonts w:cs="Arial"/>
                <w:sz w:val="20"/>
                <w:szCs w:val="20"/>
              </w:rPr>
              <w:t>Produce recommendations for the State Programme</w:t>
            </w:r>
          </w:p>
        </w:tc>
        <w:tc>
          <w:tcPr>
            <w:tcW w:w="3600" w:type="dxa"/>
            <w:tcMar>
              <w:top w:w="43" w:type="dxa"/>
              <w:left w:w="115" w:type="dxa"/>
              <w:right w:w="115" w:type="dxa"/>
            </w:tcMar>
          </w:tcPr>
          <w:p w14:paraId="744A3D47" w14:textId="23FE8538" w:rsidR="00254CD8" w:rsidRPr="008E7AAA" w:rsidRDefault="00843F3A" w:rsidP="00756753">
            <w:pPr>
              <w:rPr>
                <w:rFonts w:cs="Arial"/>
                <w:sz w:val="20"/>
                <w:szCs w:val="20"/>
              </w:rPr>
            </w:pPr>
            <w:r w:rsidRPr="008E7AAA">
              <w:rPr>
                <w:rFonts w:cs="Arial"/>
                <w:sz w:val="20"/>
                <w:szCs w:val="20"/>
              </w:rPr>
              <w:t>Experts’ approval</w:t>
            </w:r>
          </w:p>
        </w:tc>
        <w:tc>
          <w:tcPr>
            <w:tcW w:w="2503" w:type="dxa"/>
            <w:tcMar>
              <w:top w:w="43" w:type="dxa"/>
              <w:left w:w="115" w:type="dxa"/>
              <w:right w:w="115" w:type="dxa"/>
            </w:tcMar>
          </w:tcPr>
          <w:p w14:paraId="5F1DBE4F" w14:textId="4BFF79A1" w:rsidR="00254CD8" w:rsidRPr="008E7AAA" w:rsidRDefault="00583417" w:rsidP="00756753">
            <w:pPr>
              <w:rPr>
                <w:rFonts w:cs="Arial"/>
                <w:sz w:val="20"/>
                <w:szCs w:val="20"/>
              </w:rPr>
            </w:pPr>
            <w:r w:rsidRPr="008E7AAA">
              <w:rPr>
                <w:rFonts w:cs="Arial"/>
                <w:sz w:val="20"/>
                <w:szCs w:val="20"/>
              </w:rPr>
              <w:t>Experts/working groups meetings</w:t>
            </w:r>
          </w:p>
        </w:tc>
      </w:tr>
    </w:tbl>
    <w:p w14:paraId="03ED9165" w14:textId="77777777" w:rsidR="00254CD8" w:rsidRPr="008E7AAA" w:rsidRDefault="00254CD8" w:rsidP="008F1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8E7AAA" w:rsidRPr="008E7AAA" w14:paraId="3CAAAFC3" w14:textId="77777777" w:rsidTr="00756753">
        <w:tc>
          <w:tcPr>
            <w:tcW w:w="9818" w:type="dxa"/>
            <w:gridSpan w:val="4"/>
            <w:tcMar>
              <w:top w:w="43" w:type="dxa"/>
              <w:left w:w="115" w:type="dxa"/>
              <w:right w:w="115" w:type="dxa"/>
            </w:tcMar>
          </w:tcPr>
          <w:p w14:paraId="4BEF76BB" w14:textId="6E220949" w:rsidR="00254CD8" w:rsidRPr="008E7AAA" w:rsidRDefault="00787617" w:rsidP="00756753">
            <w:pPr>
              <w:rPr>
                <w:rFonts w:cs="Arial"/>
                <w:b/>
                <w:sz w:val="20"/>
                <w:szCs w:val="20"/>
              </w:rPr>
            </w:pPr>
            <w:r w:rsidRPr="008E7AAA">
              <w:rPr>
                <w:b/>
                <w:i/>
                <w:sz w:val="20"/>
                <w:szCs w:val="20"/>
              </w:rPr>
              <w:t>OUTPUT 4</w:t>
            </w:r>
            <w:r w:rsidR="00254CD8" w:rsidRPr="008E7AAA">
              <w:rPr>
                <w:b/>
                <w:i/>
                <w:sz w:val="20"/>
                <w:szCs w:val="20"/>
              </w:rPr>
              <w:t>:</w:t>
            </w:r>
            <w:r w:rsidR="00254CD8" w:rsidRPr="008E7AAA">
              <w:rPr>
                <w:rFonts w:cs="Arial"/>
                <w:b/>
                <w:sz w:val="20"/>
                <w:szCs w:val="20"/>
              </w:rPr>
              <w:t xml:space="preserve"> </w:t>
            </w:r>
            <w:r w:rsidR="00383A38" w:rsidRPr="008E7AAA">
              <w:rPr>
                <w:b/>
                <w:i/>
                <w:sz w:val="20"/>
                <w:szCs w:val="20"/>
              </w:rPr>
              <w:t>The State Programme on Seismic Risk Management is developed and initiated</w:t>
            </w:r>
          </w:p>
        </w:tc>
      </w:tr>
      <w:tr w:rsidR="008E7AAA" w:rsidRPr="008E7AAA" w14:paraId="3F451DFF" w14:textId="77777777" w:rsidTr="00756753">
        <w:tc>
          <w:tcPr>
            <w:tcW w:w="1915" w:type="dxa"/>
            <w:tcMar>
              <w:top w:w="43" w:type="dxa"/>
              <w:left w:w="115" w:type="dxa"/>
              <w:right w:w="115" w:type="dxa"/>
            </w:tcMar>
          </w:tcPr>
          <w:p w14:paraId="7B259EC8" w14:textId="77777777" w:rsidR="00254CD8" w:rsidRPr="008E7AAA" w:rsidRDefault="00254CD8" w:rsidP="00756753">
            <w:pPr>
              <w:rPr>
                <w:rFonts w:cs="Arial"/>
                <w:b/>
                <w:sz w:val="20"/>
                <w:szCs w:val="20"/>
              </w:rPr>
            </w:pPr>
            <w:r w:rsidRPr="008E7AAA">
              <w:rPr>
                <w:rFonts w:cs="Arial"/>
                <w:b/>
                <w:sz w:val="20"/>
                <w:szCs w:val="20"/>
              </w:rPr>
              <w:t>Activity Result 3</w:t>
            </w:r>
          </w:p>
          <w:p w14:paraId="6D4961C7" w14:textId="77777777" w:rsidR="00254CD8" w:rsidRPr="008E7AAA" w:rsidRDefault="00254CD8" w:rsidP="00756753">
            <w:pPr>
              <w:rPr>
                <w:rFonts w:cs="Arial"/>
                <w:b/>
                <w:sz w:val="20"/>
                <w:szCs w:val="20"/>
              </w:rPr>
            </w:pPr>
            <w:r w:rsidRPr="008E7AAA">
              <w:rPr>
                <w:rFonts w:cs="Arial"/>
                <w:b/>
                <w:sz w:val="20"/>
                <w:szCs w:val="20"/>
              </w:rPr>
              <w:t>(Atlas Activity ID)</w:t>
            </w:r>
          </w:p>
        </w:tc>
        <w:tc>
          <w:tcPr>
            <w:tcW w:w="5400" w:type="dxa"/>
            <w:gridSpan w:val="2"/>
            <w:tcMar>
              <w:top w:w="43" w:type="dxa"/>
              <w:left w:w="115" w:type="dxa"/>
              <w:right w:w="115" w:type="dxa"/>
            </w:tcMar>
          </w:tcPr>
          <w:p w14:paraId="33390AB3" w14:textId="7090F581" w:rsidR="00254CD8" w:rsidRPr="008E7AAA" w:rsidRDefault="00E76F23" w:rsidP="00E76F23">
            <w:pPr>
              <w:pStyle w:val="Header"/>
              <w:tabs>
                <w:tab w:val="num" w:pos="432"/>
              </w:tabs>
              <w:jc w:val="left"/>
              <w:rPr>
                <w:rFonts w:cs="Arial"/>
                <w:b/>
                <w:i/>
                <w:szCs w:val="22"/>
              </w:rPr>
            </w:pPr>
            <w:r w:rsidRPr="008E7AAA">
              <w:rPr>
                <w:rFonts w:cs="Arial"/>
                <w:b/>
                <w:i/>
                <w:szCs w:val="22"/>
              </w:rPr>
              <w:t>Awareness and preparedness to seismic risk</w:t>
            </w:r>
          </w:p>
        </w:tc>
        <w:tc>
          <w:tcPr>
            <w:tcW w:w="2503" w:type="dxa"/>
            <w:tcMar>
              <w:top w:w="43" w:type="dxa"/>
              <w:left w:w="115" w:type="dxa"/>
              <w:right w:w="115" w:type="dxa"/>
            </w:tcMar>
          </w:tcPr>
          <w:p w14:paraId="2E5C5529" w14:textId="52E20DEA" w:rsidR="00254CD8" w:rsidRPr="008E7AAA" w:rsidRDefault="00254CD8" w:rsidP="00756753">
            <w:pPr>
              <w:rPr>
                <w:rFonts w:cs="Arial"/>
                <w:sz w:val="20"/>
                <w:szCs w:val="20"/>
              </w:rPr>
            </w:pPr>
            <w:r w:rsidRPr="008E7AAA">
              <w:rPr>
                <w:rFonts w:cs="Arial"/>
                <w:sz w:val="20"/>
                <w:szCs w:val="20"/>
              </w:rPr>
              <w:t>Start Date:</w:t>
            </w:r>
            <w:r w:rsidR="00E76F23" w:rsidRPr="008E7AAA">
              <w:rPr>
                <w:rFonts w:cs="Arial"/>
                <w:sz w:val="20"/>
                <w:szCs w:val="20"/>
              </w:rPr>
              <w:t xml:space="preserve"> 01.09.</w:t>
            </w:r>
            <w:r w:rsidRPr="008E7AAA">
              <w:rPr>
                <w:rFonts w:cs="Arial"/>
                <w:sz w:val="20"/>
                <w:szCs w:val="20"/>
              </w:rPr>
              <w:t>2014</w:t>
            </w:r>
          </w:p>
          <w:p w14:paraId="273BE175" w14:textId="415E1967" w:rsidR="00254CD8" w:rsidRPr="008E7AAA" w:rsidRDefault="00254CD8" w:rsidP="00756753">
            <w:pPr>
              <w:rPr>
                <w:rFonts w:cs="Arial"/>
                <w:sz w:val="20"/>
                <w:szCs w:val="20"/>
              </w:rPr>
            </w:pPr>
            <w:r w:rsidRPr="008E7AAA">
              <w:rPr>
                <w:rFonts w:cs="Arial"/>
                <w:sz w:val="20"/>
                <w:szCs w:val="20"/>
              </w:rPr>
              <w:t>End Date: 31.12.201</w:t>
            </w:r>
            <w:r w:rsidR="00E76F23" w:rsidRPr="008E7AAA">
              <w:rPr>
                <w:rFonts w:cs="Arial"/>
                <w:sz w:val="20"/>
                <w:szCs w:val="20"/>
              </w:rPr>
              <w:t>6</w:t>
            </w:r>
          </w:p>
        </w:tc>
      </w:tr>
      <w:tr w:rsidR="008E7AAA" w:rsidRPr="008E7AAA" w14:paraId="771028E6" w14:textId="77777777" w:rsidTr="00756753">
        <w:tc>
          <w:tcPr>
            <w:tcW w:w="1915" w:type="dxa"/>
            <w:tcMar>
              <w:top w:w="43" w:type="dxa"/>
              <w:left w:w="115" w:type="dxa"/>
              <w:right w:w="115" w:type="dxa"/>
            </w:tcMar>
          </w:tcPr>
          <w:p w14:paraId="599C86F8" w14:textId="77777777" w:rsidR="00254CD8" w:rsidRPr="008E7AAA" w:rsidRDefault="00254CD8" w:rsidP="00756753">
            <w:pPr>
              <w:rPr>
                <w:rFonts w:cs="Arial"/>
                <w:b/>
                <w:sz w:val="20"/>
                <w:szCs w:val="20"/>
              </w:rPr>
            </w:pPr>
            <w:r w:rsidRPr="008E7AAA">
              <w:rPr>
                <w:rFonts w:cs="Arial"/>
                <w:b/>
                <w:sz w:val="20"/>
                <w:szCs w:val="20"/>
              </w:rPr>
              <w:t>Purpose</w:t>
            </w:r>
          </w:p>
          <w:p w14:paraId="64F2AEEF" w14:textId="77777777" w:rsidR="00254CD8" w:rsidRPr="008E7AAA" w:rsidRDefault="00254CD8" w:rsidP="00756753">
            <w:pPr>
              <w:rPr>
                <w:rFonts w:cs="Arial"/>
                <w:i/>
                <w:sz w:val="18"/>
                <w:szCs w:val="18"/>
              </w:rPr>
            </w:pPr>
          </w:p>
        </w:tc>
        <w:tc>
          <w:tcPr>
            <w:tcW w:w="7903" w:type="dxa"/>
            <w:gridSpan w:val="3"/>
            <w:tcMar>
              <w:top w:w="43" w:type="dxa"/>
              <w:left w:w="115" w:type="dxa"/>
              <w:right w:w="115" w:type="dxa"/>
            </w:tcMar>
          </w:tcPr>
          <w:p w14:paraId="4D2DF4AB" w14:textId="04274A3B" w:rsidR="00254CD8" w:rsidRPr="008E7AAA" w:rsidRDefault="00E76F23" w:rsidP="00756753">
            <w:pPr>
              <w:rPr>
                <w:rFonts w:cs="Arial"/>
                <w:sz w:val="20"/>
                <w:szCs w:val="20"/>
              </w:rPr>
            </w:pPr>
            <w:r w:rsidRPr="008E7AAA">
              <w:rPr>
                <w:rFonts w:cs="Arial"/>
                <w:sz w:val="20"/>
                <w:szCs w:val="20"/>
              </w:rPr>
              <w:t>Increase awareness on seismic risk</w:t>
            </w:r>
          </w:p>
        </w:tc>
      </w:tr>
      <w:tr w:rsidR="008E7AAA" w:rsidRPr="008E7AAA" w14:paraId="62059268" w14:textId="77777777" w:rsidTr="00756753">
        <w:tc>
          <w:tcPr>
            <w:tcW w:w="1915" w:type="dxa"/>
            <w:tcMar>
              <w:top w:w="43" w:type="dxa"/>
              <w:left w:w="115" w:type="dxa"/>
              <w:right w:w="115" w:type="dxa"/>
            </w:tcMar>
          </w:tcPr>
          <w:p w14:paraId="41FDE528" w14:textId="77777777" w:rsidR="00254CD8" w:rsidRPr="008E7AAA" w:rsidRDefault="00254CD8" w:rsidP="00756753">
            <w:pPr>
              <w:rPr>
                <w:rFonts w:cs="Arial"/>
                <w:b/>
                <w:sz w:val="20"/>
                <w:szCs w:val="20"/>
              </w:rPr>
            </w:pPr>
            <w:r w:rsidRPr="008E7AAA">
              <w:rPr>
                <w:rFonts w:cs="Arial"/>
                <w:b/>
                <w:sz w:val="20"/>
                <w:szCs w:val="20"/>
              </w:rPr>
              <w:t>Description</w:t>
            </w:r>
          </w:p>
          <w:p w14:paraId="444D150F" w14:textId="77777777" w:rsidR="00254CD8" w:rsidRPr="008E7AAA" w:rsidRDefault="00254CD8" w:rsidP="00756753">
            <w:pPr>
              <w:jc w:val="left"/>
              <w:rPr>
                <w:rFonts w:cs="Arial"/>
                <w:i/>
                <w:sz w:val="18"/>
                <w:szCs w:val="18"/>
              </w:rPr>
            </w:pPr>
          </w:p>
        </w:tc>
        <w:tc>
          <w:tcPr>
            <w:tcW w:w="7903" w:type="dxa"/>
            <w:gridSpan w:val="3"/>
            <w:tcMar>
              <w:top w:w="43" w:type="dxa"/>
              <w:left w:w="115" w:type="dxa"/>
              <w:right w:w="115" w:type="dxa"/>
            </w:tcMar>
          </w:tcPr>
          <w:p w14:paraId="452A6ABA" w14:textId="77777777" w:rsidR="00E56F2E" w:rsidRPr="008E7AAA" w:rsidRDefault="00E56F2E" w:rsidP="00E56F2E">
            <w:pPr>
              <w:pStyle w:val="Header"/>
              <w:numPr>
                <w:ilvl w:val="1"/>
                <w:numId w:val="6"/>
              </w:numPr>
              <w:tabs>
                <w:tab w:val="num" w:pos="432"/>
              </w:tabs>
              <w:jc w:val="left"/>
              <w:rPr>
                <w:sz w:val="20"/>
                <w:szCs w:val="20"/>
              </w:rPr>
            </w:pPr>
            <w:r w:rsidRPr="008E7AAA">
              <w:rPr>
                <w:sz w:val="20"/>
                <w:szCs w:val="20"/>
              </w:rPr>
              <w:t>Develop an awareness program on seismic risk management for two groups: civil servants and the general public.</w:t>
            </w:r>
          </w:p>
          <w:p w14:paraId="074D333F" w14:textId="12B28247" w:rsidR="00E56F2E" w:rsidRPr="008E7AAA" w:rsidRDefault="00E56F2E" w:rsidP="00E56F2E">
            <w:pPr>
              <w:pStyle w:val="Header"/>
              <w:numPr>
                <w:ilvl w:val="1"/>
                <w:numId w:val="6"/>
              </w:numPr>
              <w:tabs>
                <w:tab w:val="num" w:pos="432"/>
              </w:tabs>
              <w:jc w:val="left"/>
              <w:rPr>
                <w:sz w:val="20"/>
                <w:szCs w:val="20"/>
              </w:rPr>
            </w:pPr>
            <w:r w:rsidRPr="008E7AAA">
              <w:rPr>
                <w:sz w:val="20"/>
                <w:szCs w:val="20"/>
              </w:rPr>
              <w:t xml:space="preserve">Organize training courses for civil servants through the training </w:t>
            </w:r>
            <w:proofErr w:type="spellStart"/>
            <w:r w:rsidRPr="008E7AAA">
              <w:rPr>
                <w:sz w:val="20"/>
                <w:szCs w:val="20"/>
              </w:rPr>
              <w:t>center</w:t>
            </w:r>
            <w:proofErr w:type="spellEnd"/>
            <w:r w:rsidRPr="008E7AAA">
              <w:rPr>
                <w:sz w:val="20"/>
                <w:szCs w:val="20"/>
              </w:rPr>
              <w:t xml:space="preserve"> of the Ministry of </w:t>
            </w:r>
            <w:proofErr w:type="spellStart"/>
            <w:r w:rsidR="007B4BFE" w:rsidRPr="008E7AAA">
              <w:rPr>
                <w:sz w:val="20"/>
                <w:szCs w:val="20"/>
              </w:rPr>
              <w:t>Defenсe</w:t>
            </w:r>
            <w:proofErr w:type="spellEnd"/>
            <w:r w:rsidRPr="008E7AAA">
              <w:rPr>
                <w:sz w:val="20"/>
                <w:szCs w:val="20"/>
              </w:rPr>
              <w:t>.</w:t>
            </w:r>
          </w:p>
          <w:p w14:paraId="37B3AAEA" w14:textId="77777777" w:rsidR="00E56F2E" w:rsidRPr="008E7AAA" w:rsidRDefault="00E56F2E" w:rsidP="00E56F2E">
            <w:pPr>
              <w:pStyle w:val="Header"/>
              <w:numPr>
                <w:ilvl w:val="1"/>
                <w:numId w:val="6"/>
              </w:numPr>
              <w:tabs>
                <w:tab w:val="num" w:pos="432"/>
              </w:tabs>
              <w:jc w:val="left"/>
              <w:rPr>
                <w:sz w:val="20"/>
                <w:szCs w:val="20"/>
              </w:rPr>
            </w:pPr>
            <w:r w:rsidRPr="008E7AAA">
              <w:rPr>
                <w:sz w:val="20"/>
                <w:szCs w:val="20"/>
              </w:rPr>
              <w:t>Develop a broad public awareness campaign on seismic risk management for schools and ‘unorganized’ groups of the population (elderly, lonely-elderly, housewives, physically disabled, etc.).</w:t>
            </w:r>
          </w:p>
          <w:p w14:paraId="02B0A13D" w14:textId="77777777" w:rsidR="00E56F2E" w:rsidRPr="008E7AAA" w:rsidRDefault="00E56F2E" w:rsidP="00E56F2E">
            <w:pPr>
              <w:pStyle w:val="Header"/>
              <w:numPr>
                <w:ilvl w:val="1"/>
                <w:numId w:val="6"/>
              </w:numPr>
              <w:tabs>
                <w:tab w:val="num" w:pos="432"/>
              </w:tabs>
              <w:jc w:val="left"/>
              <w:rPr>
                <w:sz w:val="20"/>
                <w:szCs w:val="20"/>
              </w:rPr>
            </w:pPr>
            <w:r w:rsidRPr="008E7AAA">
              <w:rPr>
                <w:sz w:val="20"/>
                <w:szCs w:val="20"/>
              </w:rPr>
              <w:t>Engage national media (TV, newspapers) in the awareness campaign.</w:t>
            </w:r>
          </w:p>
          <w:p w14:paraId="5C2DBF02" w14:textId="506D5B34" w:rsidR="00254CD8" w:rsidRPr="008E7AAA" w:rsidRDefault="00E56F2E" w:rsidP="00E56F2E">
            <w:pPr>
              <w:pStyle w:val="Header"/>
              <w:tabs>
                <w:tab w:val="num" w:pos="432"/>
              </w:tabs>
              <w:jc w:val="left"/>
              <w:rPr>
                <w:b/>
                <w:sz w:val="20"/>
                <w:szCs w:val="20"/>
              </w:rPr>
            </w:pPr>
            <w:r w:rsidRPr="008E7AAA">
              <w:rPr>
                <w:sz w:val="20"/>
                <w:szCs w:val="20"/>
              </w:rPr>
              <w:t>Organize a round-table discussion with experts on the actual issues of seismic risk management and propose recommendations.</w:t>
            </w:r>
          </w:p>
        </w:tc>
      </w:tr>
      <w:tr w:rsidR="008E7AAA" w:rsidRPr="008E7AAA" w14:paraId="01F63A9F" w14:textId="77777777" w:rsidTr="00756753">
        <w:tc>
          <w:tcPr>
            <w:tcW w:w="3715" w:type="dxa"/>
            <w:gridSpan w:val="2"/>
            <w:tcMar>
              <w:top w:w="43" w:type="dxa"/>
              <w:left w:w="115" w:type="dxa"/>
              <w:right w:w="115" w:type="dxa"/>
            </w:tcMar>
          </w:tcPr>
          <w:p w14:paraId="0ACE8217" w14:textId="77777777" w:rsidR="00254CD8" w:rsidRPr="008E7AAA" w:rsidRDefault="00254CD8" w:rsidP="00756753">
            <w:pPr>
              <w:rPr>
                <w:rFonts w:cs="Arial"/>
                <w:b/>
                <w:sz w:val="20"/>
                <w:szCs w:val="20"/>
              </w:rPr>
            </w:pPr>
            <w:r w:rsidRPr="008E7AAA">
              <w:rPr>
                <w:rFonts w:cs="Arial"/>
                <w:b/>
                <w:sz w:val="20"/>
                <w:szCs w:val="20"/>
              </w:rPr>
              <w:t>Quality Criteria</w:t>
            </w:r>
          </w:p>
        </w:tc>
        <w:tc>
          <w:tcPr>
            <w:tcW w:w="3600" w:type="dxa"/>
            <w:tcMar>
              <w:top w:w="43" w:type="dxa"/>
              <w:left w:w="115" w:type="dxa"/>
              <w:right w:w="115" w:type="dxa"/>
            </w:tcMar>
          </w:tcPr>
          <w:p w14:paraId="2F616BD2" w14:textId="77777777" w:rsidR="00254CD8" w:rsidRPr="008E7AAA" w:rsidRDefault="00254CD8" w:rsidP="00756753">
            <w:pPr>
              <w:rPr>
                <w:rFonts w:cs="Arial"/>
                <w:b/>
                <w:sz w:val="20"/>
                <w:szCs w:val="20"/>
              </w:rPr>
            </w:pPr>
            <w:r w:rsidRPr="008E7AAA">
              <w:rPr>
                <w:rFonts w:cs="Arial"/>
                <w:b/>
                <w:sz w:val="20"/>
                <w:szCs w:val="20"/>
              </w:rPr>
              <w:t>Quality Method</w:t>
            </w:r>
          </w:p>
        </w:tc>
        <w:tc>
          <w:tcPr>
            <w:tcW w:w="2503" w:type="dxa"/>
            <w:tcMar>
              <w:top w:w="43" w:type="dxa"/>
              <w:left w:w="115" w:type="dxa"/>
              <w:right w:w="115" w:type="dxa"/>
            </w:tcMar>
          </w:tcPr>
          <w:p w14:paraId="47722B5C" w14:textId="77777777" w:rsidR="00254CD8" w:rsidRPr="008E7AAA" w:rsidRDefault="00254CD8" w:rsidP="00756753">
            <w:pPr>
              <w:jc w:val="left"/>
              <w:rPr>
                <w:rFonts w:cs="Arial"/>
                <w:b/>
                <w:sz w:val="20"/>
                <w:szCs w:val="20"/>
              </w:rPr>
            </w:pPr>
            <w:r w:rsidRPr="008E7AAA">
              <w:rPr>
                <w:rFonts w:cs="Arial"/>
                <w:b/>
                <w:sz w:val="20"/>
                <w:szCs w:val="20"/>
              </w:rPr>
              <w:t>Date of Assessment</w:t>
            </w:r>
          </w:p>
        </w:tc>
      </w:tr>
      <w:tr w:rsidR="008E7AAA" w:rsidRPr="008E7AAA" w14:paraId="60460521" w14:textId="77777777" w:rsidTr="00756753">
        <w:tc>
          <w:tcPr>
            <w:tcW w:w="3715" w:type="dxa"/>
            <w:gridSpan w:val="2"/>
            <w:tcMar>
              <w:top w:w="43" w:type="dxa"/>
              <w:left w:w="115" w:type="dxa"/>
              <w:right w:w="115" w:type="dxa"/>
            </w:tcMar>
          </w:tcPr>
          <w:p w14:paraId="5E33A334" w14:textId="475F1BC9" w:rsidR="00254CD8" w:rsidRPr="008E7AAA" w:rsidRDefault="00E76F23" w:rsidP="00E76F23">
            <w:pPr>
              <w:jc w:val="center"/>
              <w:rPr>
                <w:rFonts w:cs="Arial"/>
                <w:sz w:val="20"/>
                <w:szCs w:val="20"/>
              </w:rPr>
            </w:pPr>
            <w:r w:rsidRPr="008E7AAA">
              <w:rPr>
                <w:rFonts w:cs="Arial"/>
                <w:sz w:val="20"/>
                <w:szCs w:val="20"/>
              </w:rPr>
              <w:t xml:space="preserve">Increase in awareness </w:t>
            </w:r>
          </w:p>
        </w:tc>
        <w:tc>
          <w:tcPr>
            <w:tcW w:w="3600" w:type="dxa"/>
            <w:tcMar>
              <w:top w:w="43" w:type="dxa"/>
              <w:left w:w="115" w:type="dxa"/>
              <w:right w:w="115" w:type="dxa"/>
            </w:tcMar>
          </w:tcPr>
          <w:p w14:paraId="7E08D9A1" w14:textId="26B9CD7B" w:rsidR="00254CD8" w:rsidRPr="008E7AAA" w:rsidRDefault="00E76F23" w:rsidP="00756753">
            <w:pPr>
              <w:rPr>
                <w:rFonts w:cs="Arial"/>
                <w:sz w:val="20"/>
                <w:szCs w:val="20"/>
              </w:rPr>
            </w:pPr>
            <w:r w:rsidRPr="008E7AAA">
              <w:rPr>
                <w:rFonts w:cs="Arial"/>
                <w:sz w:val="20"/>
                <w:szCs w:val="20"/>
              </w:rPr>
              <w:t>Final Evaluation</w:t>
            </w:r>
          </w:p>
        </w:tc>
        <w:tc>
          <w:tcPr>
            <w:tcW w:w="2503" w:type="dxa"/>
            <w:tcMar>
              <w:top w:w="43" w:type="dxa"/>
              <w:left w:w="115" w:type="dxa"/>
              <w:right w:w="115" w:type="dxa"/>
            </w:tcMar>
          </w:tcPr>
          <w:p w14:paraId="3492013B" w14:textId="410CAAE5" w:rsidR="00254CD8" w:rsidRPr="008E7AAA" w:rsidRDefault="00E76F23" w:rsidP="00756753">
            <w:pPr>
              <w:rPr>
                <w:rFonts w:cs="Arial"/>
                <w:sz w:val="20"/>
                <w:szCs w:val="20"/>
              </w:rPr>
            </w:pPr>
            <w:r w:rsidRPr="008E7AAA">
              <w:rPr>
                <w:rFonts w:cs="Arial"/>
                <w:sz w:val="20"/>
                <w:szCs w:val="20"/>
              </w:rPr>
              <w:t>End Date; 31.12.2016</w:t>
            </w:r>
          </w:p>
        </w:tc>
      </w:tr>
    </w:tbl>
    <w:p w14:paraId="2D3460E5" w14:textId="77777777" w:rsidR="008F1069" w:rsidRPr="008E7AAA" w:rsidRDefault="00753CC9" w:rsidP="008F1069">
      <w:r w:rsidRPr="008E7AAA">
        <w:br w:type="page"/>
      </w:r>
    </w:p>
    <w:p w14:paraId="4D760569" w14:textId="77777777" w:rsidR="008F1069" w:rsidRPr="008E7AAA" w:rsidRDefault="008F1069" w:rsidP="008F1069"/>
    <w:p w14:paraId="43BA6D47" w14:textId="77777777" w:rsidR="008F1069" w:rsidRPr="008E7AAA" w:rsidRDefault="008F1069" w:rsidP="0043514A">
      <w:pPr>
        <w:pStyle w:val="Heading1"/>
        <w:rPr>
          <w:rFonts w:ascii="Arial" w:hAnsi="Arial" w:cs="Arial"/>
        </w:rPr>
      </w:pPr>
      <w:bookmarkStart w:id="26" w:name="_Toc236030766"/>
      <w:bookmarkStart w:id="27" w:name="_Toc366233745"/>
      <w:r w:rsidRPr="008E7AAA">
        <w:rPr>
          <w:rFonts w:ascii="Arial" w:hAnsi="Arial" w:cs="Arial"/>
        </w:rPr>
        <w:t>Legal Context</w:t>
      </w:r>
      <w:bookmarkEnd w:id="26"/>
      <w:bookmarkEnd w:id="27"/>
    </w:p>
    <w:p w14:paraId="61FF185B" w14:textId="63963FB1" w:rsidR="00616E89" w:rsidRPr="008E7AAA" w:rsidRDefault="00616E89"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cs="Arial"/>
          <w:szCs w:val="22"/>
        </w:rPr>
      </w:pPr>
      <w:r w:rsidRPr="008E7AAA">
        <w:rPr>
          <w:rFonts w:cs="Arial"/>
          <w:szCs w:val="22"/>
        </w:rPr>
        <w:t xml:space="preserve">This project document shall be the instrument referred to as such in Article 1 of the SBAA between the Government of </w:t>
      </w:r>
      <w:r w:rsidR="009A56FA" w:rsidRPr="008E7AAA">
        <w:rPr>
          <w:rFonts w:cs="Arial"/>
          <w:szCs w:val="22"/>
        </w:rPr>
        <w:t>Turkmenistan</w:t>
      </w:r>
      <w:r w:rsidRPr="008E7AAA">
        <w:rPr>
          <w:rFonts w:cs="Arial"/>
          <w:szCs w:val="22"/>
        </w:rPr>
        <w:t xml:space="preserve"> and UNDP, signed on </w:t>
      </w:r>
      <w:r w:rsidR="001B3A1E" w:rsidRPr="008E7AAA">
        <w:rPr>
          <w:rFonts w:cs="Arial"/>
          <w:szCs w:val="22"/>
        </w:rPr>
        <w:t>5 October 1993.</w:t>
      </w:r>
    </w:p>
    <w:p w14:paraId="1256338D" w14:textId="77777777" w:rsidR="00616E89" w:rsidRPr="008E7AAA" w:rsidRDefault="00616E89"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cs="Arial"/>
          <w:szCs w:val="22"/>
        </w:rPr>
      </w:pPr>
    </w:p>
    <w:p w14:paraId="10046F8F" w14:textId="77777777" w:rsidR="00616E89" w:rsidRPr="008E7AAA" w:rsidRDefault="00616E89"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cs="Arial"/>
          <w:szCs w:val="22"/>
        </w:rPr>
      </w:pPr>
      <w:r w:rsidRPr="008E7AAA">
        <w:rPr>
          <w:rFonts w:cs="Arial"/>
          <w:szCs w:val="22"/>
        </w:rPr>
        <w:t>Consistent with the Article III of the Standard Basic Assistance Agreement, the responsibility for the safety and security of the executing agency and its personnel and property, and of UNDP’s property in the executing agency’s custody, rests with the executing agency.</w:t>
      </w:r>
    </w:p>
    <w:p w14:paraId="1538716E" w14:textId="77777777" w:rsidR="00616E89" w:rsidRPr="008E7AAA" w:rsidRDefault="00616E89"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cs="Arial"/>
          <w:szCs w:val="22"/>
        </w:rPr>
      </w:pPr>
    </w:p>
    <w:p w14:paraId="31645072" w14:textId="77777777" w:rsidR="00616E89" w:rsidRPr="008E7AAA" w:rsidRDefault="00616E89"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cs="Arial"/>
          <w:szCs w:val="22"/>
        </w:rPr>
      </w:pPr>
      <w:r w:rsidRPr="008E7AAA">
        <w:rPr>
          <w:rFonts w:cs="Arial"/>
          <w:szCs w:val="22"/>
        </w:rPr>
        <w:t>The executing agency shall:</w:t>
      </w:r>
    </w:p>
    <w:p w14:paraId="706EE3D4" w14:textId="77777777" w:rsidR="00616E89" w:rsidRPr="008E7AAA" w:rsidRDefault="00616E89"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cs="Arial"/>
          <w:szCs w:val="22"/>
        </w:rPr>
      </w:pPr>
      <w:r w:rsidRPr="008E7AAA">
        <w:rPr>
          <w:rFonts w:cs="Arial"/>
          <w:szCs w:val="22"/>
        </w:rPr>
        <w:t>a)</w:t>
      </w:r>
      <w:r w:rsidRPr="008E7AAA">
        <w:rPr>
          <w:rFonts w:cs="Arial"/>
          <w:szCs w:val="22"/>
        </w:rPr>
        <w:tab/>
        <w:t>put in place an appropriate security plan and maintain the security plan, taking into account the security situation in the country where the project is being carried;</w:t>
      </w:r>
    </w:p>
    <w:p w14:paraId="6927219E" w14:textId="77777777" w:rsidR="00616E89" w:rsidRPr="008E7AAA" w:rsidRDefault="00616E89"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cs="Arial"/>
          <w:szCs w:val="22"/>
        </w:rPr>
      </w:pPr>
      <w:r w:rsidRPr="008E7AAA">
        <w:rPr>
          <w:rFonts w:cs="Arial"/>
          <w:szCs w:val="22"/>
        </w:rPr>
        <w:t>b)</w:t>
      </w:r>
      <w:r w:rsidRPr="008E7AAA">
        <w:rPr>
          <w:rFonts w:cs="Arial"/>
          <w:szCs w:val="22"/>
        </w:rPr>
        <w:tab/>
      </w:r>
      <w:proofErr w:type="gramStart"/>
      <w:r w:rsidRPr="008E7AAA">
        <w:rPr>
          <w:rFonts w:cs="Arial"/>
          <w:szCs w:val="22"/>
        </w:rPr>
        <w:t>assume</w:t>
      </w:r>
      <w:proofErr w:type="gramEnd"/>
      <w:r w:rsidRPr="008E7AAA">
        <w:rPr>
          <w:rFonts w:cs="Arial"/>
          <w:szCs w:val="22"/>
        </w:rPr>
        <w:t xml:space="preserve"> all risks and liabilities related to the executing agency’s security, and the full implementation of the security plan.</w:t>
      </w:r>
    </w:p>
    <w:p w14:paraId="1D418FEE" w14:textId="77777777" w:rsidR="00616E89" w:rsidRPr="008E7AAA" w:rsidRDefault="00616E89"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cs="Arial"/>
          <w:szCs w:val="22"/>
        </w:rPr>
      </w:pPr>
    </w:p>
    <w:p w14:paraId="773B55A7" w14:textId="77777777" w:rsidR="00616E89" w:rsidRPr="008E7AAA" w:rsidRDefault="00616E89"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cs="Arial"/>
          <w:szCs w:val="22"/>
        </w:rPr>
      </w:pPr>
      <w:r w:rsidRPr="008E7AAA">
        <w:rPr>
          <w:rFonts w:cs="Arial"/>
          <w:szCs w:val="22"/>
        </w:rPr>
        <w:t>UNDP reserves the right to verify whether such a plan is in place, and to suggest modifications to the plan when necessary. Failure to maintain and implement an appropriate security plan as required hereunder shall be deemed a breach of this agreement.</w:t>
      </w:r>
    </w:p>
    <w:p w14:paraId="3A51F0B6" w14:textId="77777777" w:rsidR="00616E89" w:rsidRPr="008E7AAA" w:rsidRDefault="00616E89"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cs="Arial"/>
          <w:szCs w:val="22"/>
        </w:rPr>
      </w:pPr>
    </w:p>
    <w:p w14:paraId="748C587F" w14:textId="77777777" w:rsidR="00616E89" w:rsidRPr="008E7AAA" w:rsidRDefault="00616E89" w:rsidP="00616E89">
      <w:pPr>
        <w:rPr>
          <w:rFonts w:cs="Arial"/>
          <w:szCs w:val="22"/>
        </w:rPr>
      </w:pPr>
      <w:r w:rsidRPr="008E7AAA">
        <w:rPr>
          <w:rFonts w:cs="Arial"/>
          <w:szCs w:val="22"/>
        </w:rPr>
        <w:t>The executing agency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http://www.un.org/Docs/sc/committees/1267/1267ListEng.htm. This provision must be included in all sub-contracts or sub-agreements entered into under this Project Document.</w:t>
      </w:r>
    </w:p>
    <w:p w14:paraId="472BECEF" w14:textId="77777777" w:rsidR="00A42184" w:rsidRPr="008E7AAA" w:rsidRDefault="00A42184" w:rsidP="00A42184"/>
    <w:p w14:paraId="7B2D5CC5" w14:textId="77777777" w:rsidR="00A42184" w:rsidRPr="008E7AAA" w:rsidRDefault="00A42184" w:rsidP="00590EC3">
      <w:pPr>
        <w:pStyle w:val="Heading1"/>
        <w:rPr>
          <w:rFonts w:ascii="Arial" w:hAnsi="Arial" w:cs="Arial"/>
        </w:rPr>
      </w:pPr>
      <w:bookmarkStart w:id="28" w:name="_Toc236030767"/>
      <w:bookmarkStart w:id="29" w:name="_Toc366233746"/>
      <w:r w:rsidRPr="008E7AAA">
        <w:rPr>
          <w:rFonts w:ascii="Arial" w:hAnsi="Arial" w:cs="Arial"/>
        </w:rPr>
        <w:t>ANNEXES</w:t>
      </w:r>
      <w:bookmarkEnd w:id="28"/>
      <w:bookmarkEnd w:id="29"/>
    </w:p>
    <w:p w14:paraId="164CEA81" w14:textId="77777777" w:rsidR="00A42184" w:rsidRPr="008E7AAA" w:rsidRDefault="00A42184" w:rsidP="00BF50E7">
      <w:pPr>
        <w:rPr>
          <w:rFonts w:cs="Arial"/>
        </w:rPr>
      </w:pPr>
    </w:p>
    <w:p w14:paraId="1FCD10EF" w14:textId="77777777" w:rsidR="00616E89" w:rsidRPr="008E7AAA" w:rsidRDefault="00616E89" w:rsidP="00616E89">
      <w:pPr>
        <w:rPr>
          <w:rFonts w:cs="Arial"/>
        </w:rPr>
      </w:pPr>
      <w:r w:rsidRPr="008E7AAA">
        <w:rPr>
          <w:rFonts w:cs="Arial"/>
          <w:b/>
        </w:rPr>
        <w:t>Annex 1: Risk Analysis</w:t>
      </w:r>
      <w:r w:rsidRPr="008E7AAA">
        <w:rPr>
          <w:rFonts w:cs="Arial"/>
        </w:rPr>
        <w:t xml:space="preserve"> </w:t>
      </w:r>
    </w:p>
    <w:p w14:paraId="190F71E6" w14:textId="77777777" w:rsidR="00616E89" w:rsidRPr="008E7AAA" w:rsidRDefault="00616E89" w:rsidP="00616E89">
      <w:pPr>
        <w:rPr>
          <w:rFonts w:cs="Arial"/>
          <w:iCs/>
        </w:rPr>
      </w:pPr>
    </w:p>
    <w:p w14:paraId="00914C91" w14:textId="77777777" w:rsidR="00616E89" w:rsidRPr="008E7AAA" w:rsidRDefault="00616E89"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cs="Arial"/>
          <w:szCs w:val="22"/>
        </w:rPr>
      </w:pPr>
      <w:r w:rsidRPr="008E7AAA">
        <w:rPr>
          <w:rFonts w:cs="Arial"/>
          <w:szCs w:val="22"/>
        </w:rPr>
        <w:t>The main risks of the project are the following:</w:t>
      </w:r>
    </w:p>
    <w:p w14:paraId="6132F924" w14:textId="77777777" w:rsidR="00616E89" w:rsidRPr="008E7AAA" w:rsidRDefault="00616E89" w:rsidP="00D04A2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rPr>
      </w:pPr>
      <w:r w:rsidRPr="008E7AAA">
        <w:rPr>
          <w:rFonts w:ascii="Arial" w:hAnsi="Arial" w:cs="Arial"/>
          <w:sz w:val="22"/>
          <w:szCs w:val="22"/>
          <w:lang w:val="en-GB"/>
        </w:rPr>
        <w:t>Commitment of the Ministry of Finance to ensure availability of timely and adequate resources for the implementation of the project;</w:t>
      </w:r>
    </w:p>
    <w:p w14:paraId="7B8CC932" w14:textId="77777777" w:rsidR="00616E89" w:rsidRPr="008E7AAA" w:rsidRDefault="00616E89" w:rsidP="00D04A2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rPr>
      </w:pPr>
      <w:r w:rsidRPr="008E7AAA">
        <w:rPr>
          <w:rFonts w:ascii="Arial" w:hAnsi="Arial" w:cs="Arial"/>
          <w:sz w:val="22"/>
          <w:szCs w:val="22"/>
          <w:lang w:val="en-GB"/>
        </w:rPr>
        <w:t>Lack of transparent data sharing climate between institutions, organizations and authorities may put obstacles to project implementation;</w:t>
      </w:r>
    </w:p>
    <w:p w14:paraId="630F76C7" w14:textId="77777777" w:rsidR="00616E89" w:rsidRPr="008E7AAA" w:rsidRDefault="00616E89" w:rsidP="00D04A2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rPr>
      </w:pPr>
      <w:r w:rsidRPr="008E7AAA">
        <w:rPr>
          <w:rFonts w:ascii="Arial" w:hAnsi="Arial" w:cs="Arial"/>
          <w:sz w:val="22"/>
          <w:szCs w:val="22"/>
          <w:lang w:val="en-GB"/>
        </w:rPr>
        <w:t>Commitment of external partners to partner up with the relevant organizations in Turkmenistan;</w:t>
      </w:r>
    </w:p>
    <w:p w14:paraId="634C949F" w14:textId="62A5F2D2" w:rsidR="00616E89" w:rsidRPr="008E7AAA" w:rsidRDefault="00616E89" w:rsidP="00D04A2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rPr>
      </w:pPr>
      <w:r w:rsidRPr="008E7AAA">
        <w:rPr>
          <w:rFonts w:ascii="Arial" w:hAnsi="Arial" w:cs="Arial"/>
          <w:sz w:val="22"/>
          <w:szCs w:val="22"/>
          <w:lang w:val="en-GB"/>
        </w:rPr>
        <w:t xml:space="preserve">Commitment of donor organizations to align and harmonize their activities in support the Ministry of </w:t>
      </w:r>
      <w:proofErr w:type="spellStart"/>
      <w:r w:rsidR="007B4BFE" w:rsidRPr="008E7AAA">
        <w:rPr>
          <w:rFonts w:ascii="Arial" w:hAnsi="Arial" w:cs="Arial"/>
          <w:sz w:val="22"/>
          <w:szCs w:val="22"/>
          <w:lang w:val="en-GB"/>
        </w:rPr>
        <w:t>Defenсe</w:t>
      </w:r>
      <w:proofErr w:type="spellEnd"/>
      <w:r w:rsidRPr="008E7AAA">
        <w:rPr>
          <w:rFonts w:ascii="Arial" w:hAnsi="Arial" w:cs="Arial"/>
          <w:sz w:val="22"/>
          <w:szCs w:val="22"/>
          <w:lang w:val="en-GB"/>
        </w:rPr>
        <w:t xml:space="preserve"> its mission to increase society resilience in Turkmenistan.</w:t>
      </w:r>
    </w:p>
    <w:p w14:paraId="5AAF0790" w14:textId="33BA8DBA" w:rsidR="00F167F5" w:rsidRPr="008E7AAA" w:rsidRDefault="00F167F5" w:rsidP="00D04A24">
      <w:pPr>
        <w:pStyle w:val="ListParagraph"/>
        <w:numPr>
          <w:ilvl w:val="0"/>
          <w:numId w:val="13"/>
        </w:numPr>
        <w:rPr>
          <w:rFonts w:ascii="Arial" w:hAnsi="Arial" w:cs="Arial"/>
          <w:sz w:val="22"/>
          <w:szCs w:val="22"/>
          <w:lang w:val="en-GB"/>
        </w:rPr>
      </w:pPr>
      <w:r w:rsidRPr="008E7AAA">
        <w:rPr>
          <w:rFonts w:ascii="Arial" w:hAnsi="Arial" w:cs="Arial"/>
          <w:sz w:val="22"/>
          <w:szCs w:val="22"/>
          <w:lang w:val="en-GB"/>
        </w:rPr>
        <w:t xml:space="preserve">A significant migration of highly qualified experts in DRM-related sectors. </w:t>
      </w:r>
    </w:p>
    <w:p w14:paraId="355A0CEF" w14:textId="77777777" w:rsidR="00F167F5" w:rsidRPr="008E7AAA" w:rsidRDefault="00F167F5" w:rsidP="00F16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Cs w:val="22"/>
        </w:rPr>
      </w:pPr>
    </w:p>
    <w:p w14:paraId="0BEE79EC" w14:textId="77777777" w:rsidR="00616E89" w:rsidRPr="008E7AAA" w:rsidRDefault="00616E89" w:rsidP="00616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cs="Arial"/>
          <w:szCs w:val="22"/>
        </w:rPr>
      </w:pPr>
    </w:p>
    <w:p w14:paraId="56C80443" w14:textId="77777777" w:rsidR="00616E89" w:rsidRPr="008E7AAA" w:rsidRDefault="00616E89" w:rsidP="00616E89">
      <w:pPr>
        <w:rPr>
          <w:rFonts w:cs="Arial"/>
          <w:szCs w:val="22"/>
        </w:rPr>
      </w:pPr>
      <w:r w:rsidRPr="008E7AAA">
        <w:rPr>
          <w:rFonts w:cs="Arial"/>
          <w:szCs w:val="22"/>
        </w:rPr>
        <w:t>The PMU will ensure that the risks noted above will not hinder the effective implementation of the project by ensuring the involvement of all relevant stakeholders in all stages/activities of the project, including decision-making, monitoring and evaluation, as well as engaging in sound, evidence-based advocacy efforts.</w:t>
      </w:r>
    </w:p>
    <w:p w14:paraId="52585AA7" w14:textId="77777777" w:rsidR="00616E89" w:rsidRPr="008E7AAA" w:rsidRDefault="00616E89" w:rsidP="00616E89">
      <w:pPr>
        <w:rPr>
          <w:rFonts w:cs="Arial"/>
          <w:iCs/>
        </w:rPr>
      </w:pPr>
    </w:p>
    <w:p w14:paraId="229A8A1E" w14:textId="676D6DE0" w:rsidR="00616E89" w:rsidRPr="008E7AAA" w:rsidRDefault="009C77CE" w:rsidP="00616E89">
      <w:pPr>
        <w:rPr>
          <w:rFonts w:cs="Arial"/>
          <w:iCs/>
          <w:color w:val="FFFFFF" w:themeColor="background1"/>
        </w:rPr>
      </w:pPr>
      <w:r w:rsidRPr="008E7AAA">
        <w:rPr>
          <w:rFonts w:cs="Arial"/>
          <w:b/>
          <w:iCs/>
          <w:color w:val="FFFFFF" w:themeColor="background1"/>
        </w:rPr>
        <w:t xml:space="preserve">Annex 2: </w:t>
      </w:r>
      <w:r w:rsidR="00616E89" w:rsidRPr="008E7AAA">
        <w:rPr>
          <w:rFonts w:cs="Arial"/>
          <w:b/>
          <w:iCs/>
          <w:color w:val="FFFFFF" w:themeColor="background1"/>
        </w:rPr>
        <w:t>Terms of Reference</w:t>
      </w:r>
      <w:r w:rsidR="00616E89" w:rsidRPr="008E7AAA">
        <w:rPr>
          <w:rFonts w:cs="Arial"/>
          <w:iCs/>
          <w:color w:val="FFFFFF" w:themeColor="background1"/>
        </w:rPr>
        <w:t xml:space="preserve">: </w:t>
      </w:r>
      <w:r w:rsidRPr="008E7AAA">
        <w:rPr>
          <w:rFonts w:cs="Arial"/>
          <w:iCs/>
          <w:color w:val="FFFFFF" w:themeColor="background1"/>
        </w:rPr>
        <w:t>(will send in 2 days)</w:t>
      </w:r>
    </w:p>
    <w:p w14:paraId="5CE5E0BB" w14:textId="433AF6C6" w:rsidR="008F1069" w:rsidRPr="008E7AAA" w:rsidRDefault="008F1069" w:rsidP="000C4DDD">
      <w:pPr>
        <w:rPr>
          <w:lang w:val="en-US"/>
        </w:rPr>
      </w:pPr>
    </w:p>
    <w:sectPr w:rsidR="008F1069" w:rsidRPr="008E7AAA"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704D1" w14:textId="77777777" w:rsidR="003A5716" w:rsidRDefault="003A5716">
      <w:r>
        <w:separator/>
      </w:r>
    </w:p>
  </w:endnote>
  <w:endnote w:type="continuationSeparator" w:id="0">
    <w:p w14:paraId="0E056F39" w14:textId="77777777" w:rsidR="003A5716" w:rsidRDefault="003A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33B06" w14:textId="77777777" w:rsidR="00DF5062" w:rsidRDefault="00DF5062"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C268D" w14:textId="77777777" w:rsidR="00DF5062" w:rsidRDefault="00DF5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26B28" w14:textId="77777777" w:rsidR="00DF5062" w:rsidRDefault="00DF5062"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D95393">
      <w:rPr>
        <w:rStyle w:val="PageNumber"/>
        <w:noProof/>
      </w:rPr>
      <w:t>36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E484A" w14:textId="77777777" w:rsidR="003A5716" w:rsidRDefault="003A5716">
      <w:r>
        <w:separator/>
      </w:r>
    </w:p>
  </w:footnote>
  <w:footnote w:type="continuationSeparator" w:id="0">
    <w:p w14:paraId="20BD6821" w14:textId="77777777" w:rsidR="003A5716" w:rsidRDefault="003A5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C8D5D" w14:textId="6E71554F" w:rsidR="00DF5062" w:rsidRPr="00453D4C" w:rsidRDefault="00DF5062" w:rsidP="00453D4C">
    <w:pPr>
      <w:pStyle w:val="Header"/>
      <w:tabs>
        <w:tab w:val="clear" w:pos="8306"/>
        <w:tab w:val="right" w:pos="9540"/>
      </w:tabs>
      <w:rPr>
        <w:sz w:val="18"/>
        <w:szCs w:val="18"/>
      </w:rPr>
    </w:pPr>
    <w:r>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A415" w14:textId="77777777" w:rsidR="00DF5062" w:rsidRDefault="00DF5062">
    <w:pPr>
      <w:pStyle w:val="Header"/>
      <w:rPr>
        <w:b/>
        <w:szCs w:val="22"/>
      </w:rPr>
    </w:pPr>
  </w:p>
  <w:p w14:paraId="437DA035" w14:textId="77777777" w:rsidR="00DF5062" w:rsidRPr="00DB520F" w:rsidRDefault="00DF5062">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597"/>
    <w:multiLevelType w:val="hybridMultilevel"/>
    <w:tmpl w:val="A2CA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8A398B"/>
    <w:multiLevelType w:val="hybridMultilevel"/>
    <w:tmpl w:val="C424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45D31"/>
    <w:multiLevelType w:val="hybridMultilevel"/>
    <w:tmpl w:val="1676218E"/>
    <w:lvl w:ilvl="0" w:tplc="2358690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7463BC"/>
    <w:multiLevelType w:val="hybridMultilevel"/>
    <w:tmpl w:val="0AE689D0"/>
    <w:lvl w:ilvl="0" w:tplc="0A34BCC4">
      <w:start w:val="1"/>
      <w:numFmt w:val="decimal"/>
      <w:pStyle w:val="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A240D16"/>
    <w:multiLevelType w:val="hybridMultilevel"/>
    <w:tmpl w:val="5EB4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065BB"/>
    <w:multiLevelType w:val="hybridMultilevel"/>
    <w:tmpl w:val="2C18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EA6DE2"/>
    <w:multiLevelType w:val="hybridMultilevel"/>
    <w:tmpl w:val="98DA8FC0"/>
    <w:lvl w:ilvl="0" w:tplc="DACEA514">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51355"/>
    <w:multiLevelType w:val="hybridMultilevel"/>
    <w:tmpl w:val="98DA8FC0"/>
    <w:lvl w:ilvl="0" w:tplc="DACEA514">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22F18"/>
    <w:multiLevelType w:val="hybridMultilevel"/>
    <w:tmpl w:val="629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2E367FF"/>
    <w:multiLevelType w:val="hybridMultilevel"/>
    <w:tmpl w:val="D0D65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404275"/>
    <w:multiLevelType w:val="hybridMultilevel"/>
    <w:tmpl w:val="7272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74A73"/>
    <w:multiLevelType w:val="hybridMultilevel"/>
    <w:tmpl w:val="A2CA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D657A"/>
    <w:multiLevelType w:val="hybridMultilevel"/>
    <w:tmpl w:val="7ACE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E7BD1"/>
    <w:multiLevelType w:val="hybridMultilevel"/>
    <w:tmpl w:val="C424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45161"/>
    <w:multiLevelType w:val="hybridMultilevel"/>
    <w:tmpl w:val="629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A15808"/>
    <w:multiLevelType w:val="hybridMultilevel"/>
    <w:tmpl w:val="C424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343B7"/>
    <w:multiLevelType w:val="hybridMultilevel"/>
    <w:tmpl w:val="C114A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656214"/>
    <w:multiLevelType w:val="hybridMultilevel"/>
    <w:tmpl w:val="BA62C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A12A00"/>
    <w:multiLevelType w:val="hybridMultilevel"/>
    <w:tmpl w:val="C424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F827D08"/>
    <w:multiLevelType w:val="hybridMultilevel"/>
    <w:tmpl w:val="98DA8FC0"/>
    <w:lvl w:ilvl="0" w:tplc="DACEA514">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33FBB"/>
    <w:multiLevelType w:val="hybridMultilevel"/>
    <w:tmpl w:val="A2CA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67F3B"/>
    <w:multiLevelType w:val="hybridMultilevel"/>
    <w:tmpl w:val="C284E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485A06"/>
    <w:multiLevelType w:val="hybridMultilevel"/>
    <w:tmpl w:val="98DA8FC0"/>
    <w:lvl w:ilvl="0" w:tplc="DACEA514">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A09552F"/>
    <w:multiLevelType w:val="hybridMultilevel"/>
    <w:tmpl w:val="61A8D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84B650B"/>
    <w:multiLevelType w:val="hybridMultilevel"/>
    <w:tmpl w:val="1558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47A1D"/>
    <w:multiLevelType w:val="hybridMultilevel"/>
    <w:tmpl w:val="629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07689A"/>
    <w:multiLevelType w:val="hybridMultilevel"/>
    <w:tmpl w:val="98DA8FC0"/>
    <w:lvl w:ilvl="0" w:tplc="DACEA514">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1D41FCB"/>
    <w:multiLevelType w:val="hybridMultilevel"/>
    <w:tmpl w:val="C424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530112"/>
    <w:multiLevelType w:val="hybridMultilevel"/>
    <w:tmpl w:val="A1C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6F12B9"/>
    <w:multiLevelType w:val="hybridMultilevel"/>
    <w:tmpl w:val="E2BCC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487A78"/>
    <w:multiLevelType w:val="hybridMultilevel"/>
    <w:tmpl w:val="629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927676"/>
    <w:multiLevelType w:val="hybridMultilevel"/>
    <w:tmpl w:val="98DA8FC0"/>
    <w:lvl w:ilvl="0" w:tplc="DACEA514">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3A2F14"/>
    <w:multiLevelType w:val="hybridMultilevel"/>
    <w:tmpl w:val="A2505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5"/>
  </w:num>
  <w:num w:numId="3">
    <w:abstractNumId w:val="5"/>
    <w:lvlOverride w:ilvl="0">
      <w:startOverride w:val="1"/>
    </w:lvlOverride>
  </w:num>
  <w:num w:numId="4">
    <w:abstractNumId w:val="12"/>
  </w:num>
  <w:num w:numId="5">
    <w:abstractNumId w:val="35"/>
  </w:num>
  <w:num w:numId="6">
    <w:abstractNumId w:val="29"/>
  </w:num>
  <w:num w:numId="7">
    <w:abstractNumId w:val="24"/>
  </w:num>
  <w:num w:numId="8">
    <w:abstractNumId w:val="1"/>
  </w:num>
  <w:num w:numId="9">
    <w:abstractNumId w:val="4"/>
  </w:num>
  <w:num w:numId="10">
    <w:abstractNumId w:val="19"/>
  </w:num>
  <w:num w:numId="11">
    <w:abstractNumId w:val="6"/>
  </w:num>
  <w:num w:numId="12">
    <w:abstractNumId w:val="3"/>
  </w:num>
  <w:num w:numId="13">
    <w:abstractNumId w:val="27"/>
  </w:num>
  <w:num w:numId="14">
    <w:abstractNumId w:val="30"/>
  </w:num>
  <w:num w:numId="15">
    <w:abstractNumId w:val="22"/>
  </w:num>
  <w:num w:numId="16">
    <w:abstractNumId w:val="38"/>
  </w:num>
  <w:num w:numId="17">
    <w:abstractNumId w:val="8"/>
  </w:num>
  <w:num w:numId="18">
    <w:abstractNumId w:val="41"/>
  </w:num>
  <w:num w:numId="19">
    <w:abstractNumId w:val="25"/>
  </w:num>
  <w:num w:numId="20">
    <w:abstractNumId w:val="0"/>
  </w:num>
  <w:num w:numId="21">
    <w:abstractNumId w:val="18"/>
  </w:num>
  <w:num w:numId="22">
    <w:abstractNumId w:val="37"/>
  </w:num>
  <w:num w:numId="23">
    <w:abstractNumId w:val="21"/>
  </w:num>
  <w:num w:numId="24">
    <w:abstractNumId w:val="15"/>
  </w:num>
  <w:num w:numId="25">
    <w:abstractNumId w:val="20"/>
  </w:num>
  <w:num w:numId="26">
    <w:abstractNumId w:val="36"/>
  </w:num>
  <w:num w:numId="27">
    <w:abstractNumId w:val="10"/>
  </w:num>
  <w:num w:numId="28">
    <w:abstractNumId w:val="33"/>
  </w:num>
  <w:num w:numId="29">
    <w:abstractNumId w:val="40"/>
  </w:num>
  <w:num w:numId="30">
    <w:abstractNumId w:val="28"/>
  </w:num>
  <w:num w:numId="31">
    <w:abstractNumId w:val="2"/>
  </w:num>
  <w:num w:numId="32">
    <w:abstractNumId w:val="32"/>
  </w:num>
  <w:num w:numId="33">
    <w:abstractNumId w:val="14"/>
  </w:num>
  <w:num w:numId="34">
    <w:abstractNumId w:val="7"/>
  </w:num>
  <w:num w:numId="35">
    <w:abstractNumId w:val="13"/>
  </w:num>
  <w:num w:numId="36">
    <w:abstractNumId w:val="16"/>
  </w:num>
  <w:num w:numId="37">
    <w:abstractNumId w:val="9"/>
  </w:num>
  <w:num w:numId="38">
    <w:abstractNumId w:val="26"/>
  </w:num>
  <w:num w:numId="39">
    <w:abstractNumId w:val="11"/>
  </w:num>
  <w:num w:numId="40">
    <w:abstractNumId w:val="39"/>
  </w:num>
  <w:num w:numId="41">
    <w:abstractNumId w:val="34"/>
  </w:num>
  <w:num w:numId="42">
    <w:abstractNumId w:val="17"/>
  </w:num>
  <w:num w:numId="43">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2AD7"/>
    <w:rsid w:val="000057AA"/>
    <w:rsid w:val="000100DE"/>
    <w:rsid w:val="000107F7"/>
    <w:rsid w:val="00010CAC"/>
    <w:rsid w:val="00013210"/>
    <w:rsid w:val="00013AED"/>
    <w:rsid w:val="0001664E"/>
    <w:rsid w:val="00016C54"/>
    <w:rsid w:val="00017539"/>
    <w:rsid w:val="00020467"/>
    <w:rsid w:val="00022DE9"/>
    <w:rsid w:val="00023F72"/>
    <w:rsid w:val="000244F0"/>
    <w:rsid w:val="0002672B"/>
    <w:rsid w:val="00031E16"/>
    <w:rsid w:val="00031EE3"/>
    <w:rsid w:val="00032EC4"/>
    <w:rsid w:val="00034E70"/>
    <w:rsid w:val="0003714E"/>
    <w:rsid w:val="0003727D"/>
    <w:rsid w:val="00040AB3"/>
    <w:rsid w:val="000415DC"/>
    <w:rsid w:val="00044654"/>
    <w:rsid w:val="00044655"/>
    <w:rsid w:val="000458B1"/>
    <w:rsid w:val="00046D75"/>
    <w:rsid w:val="00050068"/>
    <w:rsid w:val="00053BB3"/>
    <w:rsid w:val="00054D41"/>
    <w:rsid w:val="0005547D"/>
    <w:rsid w:val="00055972"/>
    <w:rsid w:val="00056810"/>
    <w:rsid w:val="00057F81"/>
    <w:rsid w:val="00060D9C"/>
    <w:rsid w:val="00060E25"/>
    <w:rsid w:val="000615B0"/>
    <w:rsid w:val="00061FB9"/>
    <w:rsid w:val="000626C8"/>
    <w:rsid w:val="00062E78"/>
    <w:rsid w:val="0006351D"/>
    <w:rsid w:val="00063524"/>
    <w:rsid w:val="00064300"/>
    <w:rsid w:val="000652FC"/>
    <w:rsid w:val="000674E5"/>
    <w:rsid w:val="00067D4A"/>
    <w:rsid w:val="00072043"/>
    <w:rsid w:val="000734EF"/>
    <w:rsid w:val="000748FE"/>
    <w:rsid w:val="0007595F"/>
    <w:rsid w:val="0007667F"/>
    <w:rsid w:val="00077532"/>
    <w:rsid w:val="00077BFB"/>
    <w:rsid w:val="00077C25"/>
    <w:rsid w:val="00080462"/>
    <w:rsid w:val="00080C71"/>
    <w:rsid w:val="00081CDE"/>
    <w:rsid w:val="0008309A"/>
    <w:rsid w:val="00084A67"/>
    <w:rsid w:val="000864E1"/>
    <w:rsid w:val="00087E82"/>
    <w:rsid w:val="00090528"/>
    <w:rsid w:val="000961D4"/>
    <w:rsid w:val="000969DD"/>
    <w:rsid w:val="000A0300"/>
    <w:rsid w:val="000A0830"/>
    <w:rsid w:val="000A60FE"/>
    <w:rsid w:val="000A671C"/>
    <w:rsid w:val="000B03D0"/>
    <w:rsid w:val="000B3A46"/>
    <w:rsid w:val="000B633A"/>
    <w:rsid w:val="000B6775"/>
    <w:rsid w:val="000B72A6"/>
    <w:rsid w:val="000B7A32"/>
    <w:rsid w:val="000C1E5B"/>
    <w:rsid w:val="000C4DDD"/>
    <w:rsid w:val="000D2DDC"/>
    <w:rsid w:val="000D2E7E"/>
    <w:rsid w:val="000D7957"/>
    <w:rsid w:val="000E2A93"/>
    <w:rsid w:val="000E506E"/>
    <w:rsid w:val="000E6290"/>
    <w:rsid w:val="000E681C"/>
    <w:rsid w:val="000F04F6"/>
    <w:rsid w:val="000F12C9"/>
    <w:rsid w:val="000F1893"/>
    <w:rsid w:val="000F37FA"/>
    <w:rsid w:val="000F5486"/>
    <w:rsid w:val="000F568E"/>
    <w:rsid w:val="000F5E31"/>
    <w:rsid w:val="000F663A"/>
    <w:rsid w:val="0010069E"/>
    <w:rsid w:val="00100A57"/>
    <w:rsid w:val="0010139E"/>
    <w:rsid w:val="001016EB"/>
    <w:rsid w:val="0010171A"/>
    <w:rsid w:val="00103E2C"/>
    <w:rsid w:val="00112339"/>
    <w:rsid w:val="001140B4"/>
    <w:rsid w:val="001155AF"/>
    <w:rsid w:val="00115EED"/>
    <w:rsid w:val="0011697A"/>
    <w:rsid w:val="00116AF7"/>
    <w:rsid w:val="001207A7"/>
    <w:rsid w:val="00121361"/>
    <w:rsid w:val="0012262B"/>
    <w:rsid w:val="00122972"/>
    <w:rsid w:val="00126A7F"/>
    <w:rsid w:val="001270B3"/>
    <w:rsid w:val="00132447"/>
    <w:rsid w:val="00133D25"/>
    <w:rsid w:val="001401D1"/>
    <w:rsid w:val="001411C6"/>
    <w:rsid w:val="0014131A"/>
    <w:rsid w:val="00142DD9"/>
    <w:rsid w:val="001437AF"/>
    <w:rsid w:val="00143F97"/>
    <w:rsid w:val="001441B7"/>
    <w:rsid w:val="00144646"/>
    <w:rsid w:val="00146350"/>
    <w:rsid w:val="00146DAE"/>
    <w:rsid w:val="00154041"/>
    <w:rsid w:val="00154BF3"/>
    <w:rsid w:val="00156151"/>
    <w:rsid w:val="00160A89"/>
    <w:rsid w:val="001652CB"/>
    <w:rsid w:val="00166823"/>
    <w:rsid w:val="00167101"/>
    <w:rsid w:val="00167F3E"/>
    <w:rsid w:val="001708DE"/>
    <w:rsid w:val="001741D5"/>
    <w:rsid w:val="00174978"/>
    <w:rsid w:val="001750E1"/>
    <w:rsid w:val="00175660"/>
    <w:rsid w:val="001761DD"/>
    <w:rsid w:val="00181478"/>
    <w:rsid w:val="00181763"/>
    <w:rsid w:val="00182F7B"/>
    <w:rsid w:val="00183C98"/>
    <w:rsid w:val="001846B2"/>
    <w:rsid w:val="00184AA4"/>
    <w:rsid w:val="00185122"/>
    <w:rsid w:val="00185344"/>
    <w:rsid w:val="00186986"/>
    <w:rsid w:val="00186E2A"/>
    <w:rsid w:val="00186FD1"/>
    <w:rsid w:val="00190860"/>
    <w:rsid w:val="00192618"/>
    <w:rsid w:val="00192679"/>
    <w:rsid w:val="00192BBD"/>
    <w:rsid w:val="00194855"/>
    <w:rsid w:val="00194BA9"/>
    <w:rsid w:val="00196616"/>
    <w:rsid w:val="001978B2"/>
    <w:rsid w:val="00197F18"/>
    <w:rsid w:val="001A1150"/>
    <w:rsid w:val="001A283D"/>
    <w:rsid w:val="001A4312"/>
    <w:rsid w:val="001A551E"/>
    <w:rsid w:val="001A634A"/>
    <w:rsid w:val="001A6584"/>
    <w:rsid w:val="001B14E4"/>
    <w:rsid w:val="001B23BB"/>
    <w:rsid w:val="001B28AC"/>
    <w:rsid w:val="001B30A4"/>
    <w:rsid w:val="001B3A1E"/>
    <w:rsid w:val="001B5BF3"/>
    <w:rsid w:val="001B689A"/>
    <w:rsid w:val="001C0367"/>
    <w:rsid w:val="001C13DE"/>
    <w:rsid w:val="001C1870"/>
    <w:rsid w:val="001C3177"/>
    <w:rsid w:val="001C31F5"/>
    <w:rsid w:val="001C5460"/>
    <w:rsid w:val="001C648A"/>
    <w:rsid w:val="001C739B"/>
    <w:rsid w:val="001D0B24"/>
    <w:rsid w:val="001D0F8F"/>
    <w:rsid w:val="001D185F"/>
    <w:rsid w:val="001D4C94"/>
    <w:rsid w:val="001D53DA"/>
    <w:rsid w:val="001D5A43"/>
    <w:rsid w:val="001D6530"/>
    <w:rsid w:val="001E2C3E"/>
    <w:rsid w:val="001E7778"/>
    <w:rsid w:val="001F0C6F"/>
    <w:rsid w:val="001F4B06"/>
    <w:rsid w:val="001F51F2"/>
    <w:rsid w:val="001F5A6F"/>
    <w:rsid w:val="001F6C22"/>
    <w:rsid w:val="002015D5"/>
    <w:rsid w:val="00202992"/>
    <w:rsid w:val="00204E38"/>
    <w:rsid w:val="00206D6A"/>
    <w:rsid w:val="00207693"/>
    <w:rsid w:val="002078C3"/>
    <w:rsid w:val="00207C1A"/>
    <w:rsid w:val="002113D2"/>
    <w:rsid w:val="00214E10"/>
    <w:rsid w:val="00216441"/>
    <w:rsid w:val="0021787E"/>
    <w:rsid w:val="002207BB"/>
    <w:rsid w:val="00221CCB"/>
    <w:rsid w:val="0022428E"/>
    <w:rsid w:val="002250C4"/>
    <w:rsid w:val="00226D1B"/>
    <w:rsid w:val="002317AF"/>
    <w:rsid w:val="00233370"/>
    <w:rsid w:val="0023536D"/>
    <w:rsid w:val="00235F3D"/>
    <w:rsid w:val="00236B29"/>
    <w:rsid w:val="00236D16"/>
    <w:rsid w:val="002419F6"/>
    <w:rsid w:val="00245AD4"/>
    <w:rsid w:val="00246539"/>
    <w:rsid w:val="00246568"/>
    <w:rsid w:val="00247233"/>
    <w:rsid w:val="0024759F"/>
    <w:rsid w:val="002476DE"/>
    <w:rsid w:val="00250E83"/>
    <w:rsid w:val="00251C2D"/>
    <w:rsid w:val="002527C5"/>
    <w:rsid w:val="00254CD8"/>
    <w:rsid w:val="00254DE0"/>
    <w:rsid w:val="00254F75"/>
    <w:rsid w:val="00261AE3"/>
    <w:rsid w:val="002628A0"/>
    <w:rsid w:val="00265153"/>
    <w:rsid w:val="002653FE"/>
    <w:rsid w:val="00267733"/>
    <w:rsid w:val="0027103F"/>
    <w:rsid w:val="00272BB6"/>
    <w:rsid w:val="00273903"/>
    <w:rsid w:val="0027443A"/>
    <w:rsid w:val="00274AD6"/>
    <w:rsid w:val="00276E6F"/>
    <w:rsid w:val="002778F7"/>
    <w:rsid w:val="00277F84"/>
    <w:rsid w:val="00281C25"/>
    <w:rsid w:val="0028554A"/>
    <w:rsid w:val="00287241"/>
    <w:rsid w:val="00290038"/>
    <w:rsid w:val="002906AA"/>
    <w:rsid w:val="00290CF7"/>
    <w:rsid w:val="00291ADC"/>
    <w:rsid w:val="0029210E"/>
    <w:rsid w:val="00294AD3"/>
    <w:rsid w:val="00295192"/>
    <w:rsid w:val="002A0066"/>
    <w:rsid w:val="002A0A2C"/>
    <w:rsid w:val="002A293C"/>
    <w:rsid w:val="002A5C87"/>
    <w:rsid w:val="002A6344"/>
    <w:rsid w:val="002A703C"/>
    <w:rsid w:val="002A73ED"/>
    <w:rsid w:val="002A7441"/>
    <w:rsid w:val="002A75BD"/>
    <w:rsid w:val="002A77C0"/>
    <w:rsid w:val="002B252A"/>
    <w:rsid w:val="002B72F9"/>
    <w:rsid w:val="002C057A"/>
    <w:rsid w:val="002C133E"/>
    <w:rsid w:val="002C25FC"/>
    <w:rsid w:val="002C350B"/>
    <w:rsid w:val="002C4051"/>
    <w:rsid w:val="002C53C4"/>
    <w:rsid w:val="002C6E92"/>
    <w:rsid w:val="002C783C"/>
    <w:rsid w:val="002D0A4A"/>
    <w:rsid w:val="002D136B"/>
    <w:rsid w:val="002D17F8"/>
    <w:rsid w:val="002D2291"/>
    <w:rsid w:val="002D49DD"/>
    <w:rsid w:val="002D7ADF"/>
    <w:rsid w:val="002E2FB4"/>
    <w:rsid w:val="002E4936"/>
    <w:rsid w:val="002E4D18"/>
    <w:rsid w:val="002E5D23"/>
    <w:rsid w:val="002F0D33"/>
    <w:rsid w:val="002F2687"/>
    <w:rsid w:val="002F47FC"/>
    <w:rsid w:val="002F497F"/>
    <w:rsid w:val="002F5A10"/>
    <w:rsid w:val="002F5DCF"/>
    <w:rsid w:val="00300001"/>
    <w:rsid w:val="00302288"/>
    <w:rsid w:val="003022FB"/>
    <w:rsid w:val="003027DB"/>
    <w:rsid w:val="00306889"/>
    <w:rsid w:val="003073D7"/>
    <w:rsid w:val="0030798F"/>
    <w:rsid w:val="00310D0D"/>
    <w:rsid w:val="00311141"/>
    <w:rsid w:val="003141CD"/>
    <w:rsid w:val="00314254"/>
    <w:rsid w:val="00314B45"/>
    <w:rsid w:val="00315ADA"/>
    <w:rsid w:val="003172D8"/>
    <w:rsid w:val="00320666"/>
    <w:rsid w:val="00321216"/>
    <w:rsid w:val="00321457"/>
    <w:rsid w:val="00323613"/>
    <w:rsid w:val="00325D5A"/>
    <w:rsid w:val="003270E2"/>
    <w:rsid w:val="0032778B"/>
    <w:rsid w:val="003315F6"/>
    <w:rsid w:val="003331FC"/>
    <w:rsid w:val="00334373"/>
    <w:rsid w:val="00335154"/>
    <w:rsid w:val="00335171"/>
    <w:rsid w:val="00340E23"/>
    <w:rsid w:val="00341D94"/>
    <w:rsid w:val="0034663D"/>
    <w:rsid w:val="00350868"/>
    <w:rsid w:val="00352C05"/>
    <w:rsid w:val="00361422"/>
    <w:rsid w:val="003618FA"/>
    <w:rsid w:val="003634A7"/>
    <w:rsid w:val="0037132E"/>
    <w:rsid w:val="003714D3"/>
    <w:rsid w:val="003741BC"/>
    <w:rsid w:val="003747AD"/>
    <w:rsid w:val="003758BF"/>
    <w:rsid w:val="0037745D"/>
    <w:rsid w:val="00377FC2"/>
    <w:rsid w:val="0038062D"/>
    <w:rsid w:val="0038081B"/>
    <w:rsid w:val="00381CFF"/>
    <w:rsid w:val="0038227D"/>
    <w:rsid w:val="003825CA"/>
    <w:rsid w:val="00383A38"/>
    <w:rsid w:val="00386971"/>
    <w:rsid w:val="003871E1"/>
    <w:rsid w:val="00392E99"/>
    <w:rsid w:val="003937A4"/>
    <w:rsid w:val="00394179"/>
    <w:rsid w:val="00394C21"/>
    <w:rsid w:val="00395D45"/>
    <w:rsid w:val="00396601"/>
    <w:rsid w:val="00396EB2"/>
    <w:rsid w:val="00397F34"/>
    <w:rsid w:val="003A5716"/>
    <w:rsid w:val="003A7902"/>
    <w:rsid w:val="003B1FF5"/>
    <w:rsid w:val="003B2278"/>
    <w:rsid w:val="003B3726"/>
    <w:rsid w:val="003B569B"/>
    <w:rsid w:val="003C096D"/>
    <w:rsid w:val="003C1ACA"/>
    <w:rsid w:val="003C4AC1"/>
    <w:rsid w:val="003C4F48"/>
    <w:rsid w:val="003C7AD0"/>
    <w:rsid w:val="003D0295"/>
    <w:rsid w:val="003D15FA"/>
    <w:rsid w:val="003D1A01"/>
    <w:rsid w:val="003D4673"/>
    <w:rsid w:val="003D467F"/>
    <w:rsid w:val="003E159C"/>
    <w:rsid w:val="003E18E3"/>
    <w:rsid w:val="003E4801"/>
    <w:rsid w:val="003E6852"/>
    <w:rsid w:val="003E74EF"/>
    <w:rsid w:val="003F2425"/>
    <w:rsid w:val="003F2EDB"/>
    <w:rsid w:val="003F77BC"/>
    <w:rsid w:val="004002F2"/>
    <w:rsid w:val="00400901"/>
    <w:rsid w:val="0040478D"/>
    <w:rsid w:val="004066A4"/>
    <w:rsid w:val="004071BE"/>
    <w:rsid w:val="004079DD"/>
    <w:rsid w:val="004115F9"/>
    <w:rsid w:val="00412E85"/>
    <w:rsid w:val="004138EE"/>
    <w:rsid w:val="00415550"/>
    <w:rsid w:val="004162C5"/>
    <w:rsid w:val="00422675"/>
    <w:rsid w:val="00423222"/>
    <w:rsid w:val="00424416"/>
    <w:rsid w:val="00424483"/>
    <w:rsid w:val="00427CF1"/>
    <w:rsid w:val="0043121A"/>
    <w:rsid w:val="00433413"/>
    <w:rsid w:val="0043514A"/>
    <w:rsid w:val="00440416"/>
    <w:rsid w:val="00440E73"/>
    <w:rsid w:val="00445633"/>
    <w:rsid w:val="00445EAF"/>
    <w:rsid w:val="004501B9"/>
    <w:rsid w:val="004502CD"/>
    <w:rsid w:val="004510E9"/>
    <w:rsid w:val="00453D4C"/>
    <w:rsid w:val="0046080E"/>
    <w:rsid w:val="00461D4A"/>
    <w:rsid w:val="004627D7"/>
    <w:rsid w:val="004640C2"/>
    <w:rsid w:val="00464A08"/>
    <w:rsid w:val="00466A69"/>
    <w:rsid w:val="00466F1C"/>
    <w:rsid w:val="0047159C"/>
    <w:rsid w:val="00472B4E"/>
    <w:rsid w:val="0047433A"/>
    <w:rsid w:val="00476B03"/>
    <w:rsid w:val="00480C40"/>
    <w:rsid w:val="0048116E"/>
    <w:rsid w:val="00482784"/>
    <w:rsid w:val="004836B8"/>
    <w:rsid w:val="00484274"/>
    <w:rsid w:val="004860B1"/>
    <w:rsid w:val="00492835"/>
    <w:rsid w:val="0049415E"/>
    <w:rsid w:val="004976E9"/>
    <w:rsid w:val="004A0D5A"/>
    <w:rsid w:val="004A107E"/>
    <w:rsid w:val="004A1283"/>
    <w:rsid w:val="004A4997"/>
    <w:rsid w:val="004A504F"/>
    <w:rsid w:val="004A5433"/>
    <w:rsid w:val="004A714C"/>
    <w:rsid w:val="004B22E3"/>
    <w:rsid w:val="004B4D5F"/>
    <w:rsid w:val="004B581E"/>
    <w:rsid w:val="004B5EF2"/>
    <w:rsid w:val="004B67AB"/>
    <w:rsid w:val="004B792E"/>
    <w:rsid w:val="004C2C8A"/>
    <w:rsid w:val="004C3B6D"/>
    <w:rsid w:val="004C427B"/>
    <w:rsid w:val="004C5ED1"/>
    <w:rsid w:val="004C75A3"/>
    <w:rsid w:val="004C78F1"/>
    <w:rsid w:val="004D16E4"/>
    <w:rsid w:val="004D2465"/>
    <w:rsid w:val="004D2A68"/>
    <w:rsid w:val="004D50A7"/>
    <w:rsid w:val="004D5D40"/>
    <w:rsid w:val="004D71A5"/>
    <w:rsid w:val="004D75BD"/>
    <w:rsid w:val="004E33DA"/>
    <w:rsid w:val="004E6072"/>
    <w:rsid w:val="004E789B"/>
    <w:rsid w:val="004F2706"/>
    <w:rsid w:val="004F28ED"/>
    <w:rsid w:val="004F2A0D"/>
    <w:rsid w:val="004F5837"/>
    <w:rsid w:val="004F5961"/>
    <w:rsid w:val="004F5A58"/>
    <w:rsid w:val="005009A7"/>
    <w:rsid w:val="005030A9"/>
    <w:rsid w:val="00505BA5"/>
    <w:rsid w:val="00507199"/>
    <w:rsid w:val="00507F0C"/>
    <w:rsid w:val="005106F3"/>
    <w:rsid w:val="00510BB9"/>
    <w:rsid w:val="00511DF1"/>
    <w:rsid w:val="00511E55"/>
    <w:rsid w:val="0051210E"/>
    <w:rsid w:val="00513D96"/>
    <w:rsid w:val="00516C18"/>
    <w:rsid w:val="00517CA4"/>
    <w:rsid w:val="00517DC5"/>
    <w:rsid w:val="00521FA0"/>
    <w:rsid w:val="00523715"/>
    <w:rsid w:val="005240CA"/>
    <w:rsid w:val="00525831"/>
    <w:rsid w:val="00526DEA"/>
    <w:rsid w:val="005279BA"/>
    <w:rsid w:val="00527DC1"/>
    <w:rsid w:val="0053275B"/>
    <w:rsid w:val="005334F3"/>
    <w:rsid w:val="00534B11"/>
    <w:rsid w:val="00535A4B"/>
    <w:rsid w:val="00535CF0"/>
    <w:rsid w:val="0053649B"/>
    <w:rsid w:val="005370DE"/>
    <w:rsid w:val="0054083B"/>
    <w:rsid w:val="005418BA"/>
    <w:rsid w:val="005428CE"/>
    <w:rsid w:val="00542C7E"/>
    <w:rsid w:val="005448A6"/>
    <w:rsid w:val="00544FC9"/>
    <w:rsid w:val="005548B7"/>
    <w:rsid w:val="005563DB"/>
    <w:rsid w:val="00560AF9"/>
    <w:rsid w:val="00562243"/>
    <w:rsid w:val="0056249E"/>
    <w:rsid w:val="00563430"/>
    <w:rsid w:val="00564387"/>
    <w:rsid w:val="00565CDC"/>
    <w:rsid w:val="00566091"/>
    <w:rsid w:val="005722AF"/>
    <w:rsid w:val="00573FB1"/>
    <w:rsid w:val="0058058D"/>
    <w:rsid w:val="00581823"/>
    <w:rsid w:val="00583417"/>
    <w:rsid w:val="005859CD"/>
    <w:rsid w:val="0058608E"/>
    <w:rsid w:val="00586716"/>
    <w:rsid w:val="005868B2"/>
    <w:rsid w:val="00586A59"/>
    <w:rsid w:val="00590EC3"/>
    <w:rsid w:val="005942A9"/>
    <w:rsid w:val="0059771C"/>
    <w:rsid w:val="005A01D3"/>
    <w:rsid w:val="005A5273"/>
    <w:rsid w:val="005A5298"/>
    <w:rsid w:val="005A54AE"/>
    <w:rsid w:val="005A6E04"/>
    <w:rsid w:val="005A7714"/>
    <w:rsid w:val="005B07EF"/>
    <w:rsid w:val="005B3327"/>
    <w:rsid w:val="005B72CB"/>
    <w:rsid w:val="005C0A98"/>
    <w:rsid w:val="005C1A4F"/>
    <w:rsid w:val="005C44F6"/>
    <w:rsid w:val="005D2C02"/>
    <w:rsid w:val="005D40BD"/>
    <w:rsid w:val="005D77E2"/>
    <w:rsid w:val="005E1540"/>
    <w:rsid w:val="005E19B7"/>
    <w:rsid w:val="005E1E7E"/>
    <w:rsid w:val="005E3735"/>
    <w:rsid w:val="005E3F18"/>
    <w:rsid w:val="005E4E71"/>
    <w:rsid w:val="005E514E"/>
    <w:rsid w:val="005F045E"/>
    <w:rsid w:val="005F06AD"/>
    <w:rsid w:val="005F0F2F"/>
    <w:rsid w:val="005F11A9"/>
    <w:rsid w:val="005F2F12"/>
    <w:rsid w:val="005F41A2"/>
    <w:rsid w:val="006023A2"/>
    <w:rsid w:val="00602A52"/>
    <w:rsid w:val="00602C34"/>
    <w:rsid w:val="00603A45"/>
    <w:rsid w:val="00604247"/>
    <w:rsid w:val="006059A4"/>
    <w:rsid w:val="00613AEE"/>
    <w:rsid w:val="0061472C"/>
    <w:rsid w:val="00615FEA"/>
    <w:rsid w:val="00616E89"/>
    <w:rsid w:val="00617D85"/>
    <w:rsid w:val="00623243"/>
    <w:rsid w:val="00626B6E"/>
    <w:rsid w:val="00630449"/>
    <w:rsid w:val="00630FEB"/>
    <w:rsid w:val="006345A7"/>
    <w:rsid w:val="00634C6E"/>
    <w:rsid w:val="00637461"/>
    <w:rsid w:val="006412AE"/>
    <w:rsid w:val="0064258A"/>
    <w:rsid w:val="006428D0"/>
    <w:rsid w:val="00644D29"/>
    <w:rsid w:val="006505BE"/>
    <w:rsid w:val="00651C78"/>
    <w:rsid w:val="006548E4"/>
    <w:rsid w:val="006549EB"/>
    <w:rsid w:val="006560FF"/>
    <w:rsid w:val="00656D24"/>
    <w:rsid w:val="00660AC9"/>
    <w:rsid w:val="006615C8"/>
    <w:rsid w:val="00661692"/>
    <w:rsid w:val="00661CF8"/>
    <w:rsid w:val="0066233A"/>
    <w:rsid w:val="00665FAC"/>
    <w:rsid w:val="006703D0"/>
    <w:rsid w:val="0067287C"/>
    <w:rsid w:val="00677939"/>
    <w:rsid w:val="00677D57"/>
    <w:rsid w:val="00681937"/>
    <w:rsid w:val="00683813"/>
    <w:rsid w:val="0068545E"/>
    <w:rsid w:val="00690C63"/>
    <w:rsid w:val="00691E6A"/>
    <w:rsid w:val="00691E73"/>
    <w:rsid w:val="00692E2F"/>
    <w:rsid w:val="006953A8"/>
    <w:rsid w:val="00695788"/>
    <w:rsid w:val="00696148"/>
    <w:rsid w:val="006A0151"/>
    <w:rsid w:val="006A05E3"/>
    <w:rsid w:val="006A165D"/>
    <w:rsid w:val="006A5FC1"/>
    <w:rsid w:val="006B16ED"/>
    <w:rsid w:val="006B2067"/>
    <w:rsid w:val="006C3698"/>
    <w:rsid w:val="006C4662"/>
    <w:rsid w:val="006C609F"/>
    <w:rsid w:val="006C65DF"/>
    <w:rsid w:val="006C7502"/>
    <w:rsid w:val="006D2C73"/>
    <w:rsid w:val="006E010B"/>
    <w:rsid w:val="006E1232"/>
    <w:rsid w:val="006E13C5"/>
    <w:rsid w:val="006E2310"/>
    <w:rsid w:val="006E3197"/>
    <w:rsid w:val="006E3CBD"/>
    <w:rsid w:val="006E4D98"/>
    <w:rsid w:val="006E5555"/>
    <w:rsid w:val="006F0AB1"/>
    <w:rsid w:val="006F2142"/>
    <w:rsid w:val="006F3062"/>
    <w:rsid w:val="006F47AD"/>
    <w:rsid w:val="007008FA"/>
    <w:rsid w:val="00700D7C"/>
    <w:rsid w:val="007016CC"/>
    <w:rsid w:val="00702465"/>
    <w:rsid w:val="00711A25"/>
    <w:rsid w:val="007146BF"/>
    <w:rsid w:val="00715EDA"/>
    <w:rsid w:val="0071680D"/>
    <w:rsid w:val="00716CDE"/>
    <w:rsid w:val="00721868"/>
    <w:rsid w:val="00722BBE"/>
    <w:rsid w:val="00724089"/>
    <w:rsid w:val="007252DD"/>
    <w:rsid w:val="0073226E"/>
    <w:rsid w:val="00733B0F"/>
    <w:rsid w:val="00735409"/>
    <w:rsid w:val="007361AC"/>
    <w:rsid w:val="00736463"/>
    <w:rsid w:val="00736DE8"/>
    <w:rsid w:val="00737252"/>
    <w:rsid w:val="00741A4F"/>
    <w:rsid w:val="00743867"/>
    <w:rsid w:val="00744163"/>
    <w:rsid w:val="007473E3"/>
    <w:rsid w:val="00751624"/>
    <w:rsid w:val="00752D41"/>
    <w:rsid w:val="00753CC9"/>
    <w:rsid w:val="00756753"/>
    <w:rsid w:val="00756D27"/>
    <w:rsid w:val="00760587"/>
    <w:rsid w:val="007622B3"/>
    <w:rsid w:val="00763390"/>
    <w:rsid w:val="00763C91"/>
    <w:rsid w:val="00763DAD"/>
    <w:rsid w:val="00764937"/>
    <w:rsid w:val="007652DB"/>
    <w:rsid w:val="00770DC8"/>
    <w:rsid w:val="00771254"/>
    <w:rsid w:val="00772021"/>
    <w:rsid w:val="0077331E"/>
    <w:rsid w:val="00774B54"/>
    <w:rsid w:val="00780484"/>
    <w:rsid w:val="00782657"/>
    <w:rsid w:val="00786926"/>
    <w:rsid w:val="00787617"/>
    <w:rsid w:val="007877D6"/>
    <w:rsid w:val="007878A9"/>
    <w:rsid w:val="007938D0"/>
    <w:rsid w:val="007A0CCB"/>
    <w:rsid w:val="007A12AB"/>
    <w:rsid w:val="007A1377"/>
    <w:rsid w:val="007A2368"/>
    <w:rsid w:val="007A2394"/>
    <w:rsid w:val="007A4C9F"/>
    <w:rsid w:val="007A6F67"/>
    <w:rsid w:val="007B1741"/>
    <w:rsid w:val="007B19E8"/>
    <w:rsid w:val="007B1D5A"/>
    <w:rsid w:val="007B4BFE"/>
    <w:rsid w:val="007B7CAA"/>
    <w:rsid w:val="007C0C9A"/>
    <w:rsid w:val="007C542A"/>
    <w:rsid w:val="007C61D1"/>
    <w:rsid w:val="007C69A0"/>
    <w:rsid w:val="007D0ED2"/>
    <w:rsid w:val="007D24E4"/>
    <w:rsid w:val="007D3FDE"/>
    <w:rsid w:val="007D5416"/>
    <w:rsid w:val="007D792E"/>
    <w:rsid w:val="007E005F"/>
    <w:rsid w:val="007E1770"/>
    <w:rsid w:val="007E4696"/>
    <w:rsid w:val="007E484A"/>
    <w:rsid w:val="007E499E"/>
    <w:rsid w:val="007E60F2"/>
    <w:rsid w:val="007F0EFA"/>
    <w:rsid w:val="007F27D0"/>
    <w:rsid w:val="007F3383"/>
    <w:rsid w:val="007F4391"/>
    <w:rsid w:val="008014A4"/>
    <w:rsid w:val="0080178E"/>
    <w:rsid w:val="00801983"/>
    <w:rsid w:val="00801E15"/>
    <w:rsid w:val="0080378B"/>
    <w:rsid w:val="0080480B"/>
    <w:rsid w:val="00805277"/>
    <w:rsid w:val="00806918"/>
    <w:rsid w:val="00810EB3"/>
    <w:rsid w:val="00811D5B"/>
    <w:rsid w:val="008202AA"/>
    <w:rsid w:val="00821E53"/>
    <w:rsid w:val="008224ED"/>
    <w:rsid w:val="00825629"/>
    <w:rsid w:val="00826EA0"/>
    <w:rsid w:val="0082707E"/>
    <w:rsid w:val="00831C0E"/>
    <w:rsid w:val="00835695"/>
    <w:rsid w:val="00836F89"/>
    <w:rsid w:val="00841A94"/>
    <w:rsid w:val="008426A6"/>
    <w:rsid w:val="00843F3A"/>
    <w:rsid w:val="008443F5"/>
    <w:rsid w:val="00847D7F"/>
    <w:rsid w:val="0085081A"/>
    <w:rsid w:val="00850970"/>
    <w:rsid w:val="00851F0B"/>
    <w:rsid w:val="00854618"/>
    <w:rsid w:val="008563C0"/>
    <w:rsid w:val="00856A2C"/>
    <w:rsid w:val="008577A8"/>
    <w:rsid w:val="008611F6"/>
    <w:rsid w:val="008620C6"/>
    <w:rsid w:val="0086371F"/>
    <w:rsid w:val="00865DE2"/>
    <w:rsid w:val="00866075"/>
    <w:rsid w:val="00867F66"/>
    <w:rsid w:val="00870321"/>
    <w:rsid w:val="00874F84"/>
    <w:rsid w:val="0087734B"/>
    <w:rsid w:val="00880071"/>
    <w:rsid w:val="00882633"/>
    <w:rsid w:val="00882D4E"/>
    <w:rsid w:val="00885956"/>
    <w:rsid w:val="00886C14"/>
    <w:rsid w:val="008874BE"/>
    <w:rsid w:val="008879E8"/>
    <w:rsid w:val="008906E1"/>
    <w:rsid w:val="00894D47"/>
    <w:rsid w:val="008958EC"/>
    <w:rsid w:val="008967A5"/>
    <w:rsid w:val="00897394"/>
    <w:rsid w:val="00897943"/>
    <w:rsid w:val="008A7B31"/>
    <w:rsid w:val="008B12BB"/>
    <w:rsid w:val="008B2C50"/>
    <w:rsid w:val="008B5186"/>
    <w:rsid w:val="008B6356"/>
    <w:rsid w:val="008B681D"/>
    <w:rsid w:val="008C2EDC"/>
    <w:rsid w:val="008C6272"/>
    <w:rsid w:val="008C6618"/>
    <w:rsid w:val="008C72E2"/>
    <w:rsid w:val="008C7B80"/>
    <w:rsid w:val="008D2816"/>
    <w:rsid w:val="008D2B7D"/>
    <w:rsid w:val="008D486A"/>
    <w:rsid w:val="008D552A"/>
    <w:rsid w:val="008D5738"/>
    <w:rsid w:val="008E1576"/>
    <w:rsid w:val="008E1619"/>
    <w:rsid w:val="008E2BED"/>
    <w:rsid w:val="008E6A42"/>
    <w:rsid w:val="008E715D"/>
    <w:rsid w:val="008E7428"/>
    <w:rsid w:val="008E7923"/>
    <w:rsid w:val="008E7AAA"/>
    <w:rsid w:val="008F0FD9"/>
    <w:rsid w:val="008F1069"/>
    <w:rsid w:val="008F1D52"/>
    <w:rsid w:val="008F4B48"/>
    <w:rsid w:val="00900031"/>
    <w:rsid w:val="0090129C"/>
    <w:rsid w:val="00904D59"/>
    <w:rsid w:val="00905FEF"/>
    <w:rsid w:val="0090650F"/>
    <w:rsid w:val="00907E78"/>
    <w:rsid w:val="00912142"/>
    <w:rsid w:val="009132B6"/>
    <w:rsid w:val="00916D20"/>
    <w:rsid w:val="00923AEF"/>
    <w:rsid w:val="00926F36"/>
    <w:rsid w:val="0092781F"/>
    <w:rsid w:val="0093337A"/>
    <w:rsid w:val="009338C5"/>
    <w:rsid w:val="00935229"/>
    <w:rsid w:val="00937991"/>
    <w:rsid w:val="0094068D"/>
    <w:rsid w:val="00943999"/>
    <w:rsid w:val="0094701B"/>
    <w:rsid w:val="00954663"/>
    <w:rsid w:val="00955FE6"/>
    <w:rsid w:val="00956510"/>
    <w:rsid w:val="0095663E"/>
    <w:rsid w:val="00957A8F"/>
    <w:rsid w:val="00962040"/>
    <w:rsid w:val="009627D1"/>
    <w:rsid w:val="00963F39"/>
    <w:rsid w:val="00970731"/>
    <w:rsid w:val="009709AA"/>
    <w:rsid w:val="00972A29"/>
    <w:rsid w:val="00972E86"/>
    <w:rsid w:val="00974077"/>
    <w:rsid w:val="00975E59"/>
    <w:rsid w:val="009775E4"/>
    <w:rsid w:val="00977E6D"/>
    <w:rsid w:val="0098035B"/>
    <w:rsid w:val="0098041E"/>
    <w:rsid w:val="00984CCA"/>
    <w:rsid w:val="00984F8A"/>
    <w:rsid w:val="0098604D"/>
    <w:rsid w:val="0098627B"/>
    <w:rsid w:val="009914EE"/>
    <w:rsid w:val="009918C6"/>
    <w:rsid w:val="00991FF7"/>
    <w:rsid w:val="00992524"/>
    <w:rsid w:val="009926A3"/>
    <w:rsid w:val="009A194B"/>
    <w:rsid w:val="009A1B61"/>
    <w:rsid w:val="009A38BA"/>
    <w:rsid w:val="009A56FA"/>
    <w:rsid w:val="009A6BDD"/>
    <w:rsid w:val="009A6F35"/>
    <w:rsid w:val="009B04EB"/>
    <w:rsid w:val="009B1F60"/>
    <w:rsid w:val="009B29F9"/>
    <w:rsid w:val="009B53D3"/>
    <w:rsid w:val="009C005D"/>
    <w:rsid w:val="009C4414"/>
    <w:rsid w:val="009C71CB"/>
    <w:rsid w:val="009C77CE"/>
    <w:rsid w:val="009D1644"/>
    <w:rsid w:val="009D1E09"/>
    <w:rsid w:val="009D40D0"/>
    <w:rsid w:val="009D4C0D"/>
    <w:rsid w:val="009D747E"/>
    <w:rsid w:val="009E1F5D"/>
    <w:rsid w:val="009F0556"/>
    <w:rsid w:val="009F141E"/>
    <w:rsid w:val="009F24D9"/>
    <w:rsid w:val="009F276B"/>
    <w:rsid w:val="00A04EB0"/>
    <w:rsid w:val="00A05C3D"/>
    <w:rsid w:val="00A075E2"/>
    <w:rsid w:val="00A078F9"/>
    <w:rsid w:val="00A1546C"/>
    <w:rsid w:val="00A16708"/>
    <w:rsid w:val="00A17575"/>
    <w:rsid w:val="00A21612"/>
    <w:rsid w:val="00A21899"/>
    <w:rsid w:val="00A21A66"/>
    <w:rsid w:val="00A22234"/>
    <w:rsid w:val="00A224CB"/>
    <w:rsid w:val="00A233BC"/>
    <w:rsid w:val="00A2390C"/>
    <w:rsid w:val="00A30B8C"/>
    <w:rsid w:val="00A336DD"/>
    <w:rsid w:val="00A34008"/>
    <w:rsid w:val="00A35B18"/>
    <w:rsid w:val="00A378C4"/>
    <w:rsid w:val="00A40DE0"/>
    <w:rsid w:val="00A4163B"/>
    <w:rsid w:val="00A420A0"/>
    <w:rsid w:val="00A42184"/>
    <w:rsid w:val="00A433F8"/>
    <w:rsid w:val="00A44EC7"/>
    <w:rsid w:val="00A458C1"/>
    <w:rsid w:val="00A46C2F"/>
    <w:rsid w:val="00A46E58"/>
    <w:rsid w:val="00A4722E"/>
    <w:rsid w:val="00A560C2"/>
    <w:rsid w:val="00A564CD"/>
    <w:rsid w:val="00A619B3"/>
    <w:rsid w:val="00A61DC1"/>
    <w:rsid w:val="00A6266E"/>
    <w:rsid w:val="00A63C4C"/>
    <w:rsid w:val="00A648F7"/>
    <w:rsid w:val="00A64F0F"/>
    <w:rsid w:val="00A65133"/>
    <w:rsid w:val="00A677FB"/>
    <w:rsid w:val="00A6788C"/>
    <w:rsid w:val="00A67E7A"/>
    <w:rsid w:val="00A7042A"/>
    <w:rsid w:val="00A70F7A"/>
    <w:rsid w:val="00A7443B"/>
    <w:rsid w:val="00A74F1E"/>
    <w:rsid w:val="00A77593"/>
    <w:rsid w:val="00A7782E"/>
    <w:rsid w:val="00A810ED"/>
    <w:rsid w:val="00A81292"/>
    <w:rsid w:val="00A81E8B"/>
    <w:rsid w:val="00A81F14"/>
    <w:rsid w:val="00A82779"/>
    <w:rsid w:val="00A84F28"/>
    <w:rsid w:val="00A915EF"/>
    <w:rsid w:val="00A922D0"/>
    <w:rsid w:val="00A92B88"/>
    <w:rsid w:val="00A953B7"/>
    <w:rsid w:val="00A96CA1"/>
    <w:rsid w:val="00A9790E"/>
    <w:rsid w:val="00AA009F"/>
    <w:rsid w:val="00AA0AC3"/>
    <w:rsid w:val="00AA159C"/>
    <w:rsid w:val="00AA370E"/>
    <w:rsid w:val="00AA5363"/>
    <w:rsid w:val="00AB07FC"/>
    <w:rsid w:val="00AB0C32"/>
    <w:rsid w:val="00AB1894"/>
    <w:rsid w:val="00AB5A32"/>
    <w:rsid w:val="00AB5BEA"/>
    <w:rsid w:val="00AB6773"/>
    <w:rsid w:val="00AB7965"/>
    <w:rsid w:val="00AC4EDC"/>
    <w:rsid w:val="00AC5549"/>
    <w:rsid w:val="00AC566C"/>
    <w:rsid w:val="00AC749D"/>
    <w:rsid w:val="00AD17C6"/>
    <w:rsid w:val="00AD3F74"/>
    <w:rsid w:val="00AD4A9F"/>
    <w:rsid w:val="00AD4FB2"/>
    <w:rsid w:val="00AD54E1"/>
    <w:rsid w:val="00AD658B"/>
    <w:rsid w:val="00AE5A78"/>
    <w:rsid w:val="00AE7286"/>
    <w:rsid w:val="00AF1A6F"/>
    <w:rsid w:val="00AF3FC9"/>
    <w:rsid w:val="00B04FE3"/>
    <w:rsid w:val="00B0634B"/>
    <w:rsid w:val="00B07928"/>
    <w:rsid w:val="00B10D97"/>
    <w:rsid w:val="00B1313D"/>
    <w:rsid w:val="00B13319"/>
    <w:rsid w:val="00B14C0D"/>
    <w:rsid w:val="00B14CB8"/>
    <w:rsid w:val="00B165E7"/>
    <w:rsid w:val="00B1755C"/>
    <w:rsid w:val="00B1770E"/>
    <w:rsid w:val="00B201A1"/>
    <w:rsid w:val="00B215B1"/>
    <w:rsid w:val="00B231C4"/>
    <w:rsid w:val="00B24857"/>
    <w:rsid w:val="00B258EA"/>
    <w:rsid w:val="00B25BB3"/>
    <w:rsid w:val="00B26A0A"/>
    <w:rsid w:val="00B26E20"/>
    <w:rsid w:val="00B34BAE"/>
    <w:rsid w:val="00B355E2"/>
    <w:rsid w:val="00B35753"/>
    <w:rsid w:val="00B3728F"/>
    <w:rsid w:val="00B3745E"/>
    <w:rsid w:val="00B37893"/>
    <w:rsid w:val="00B41625"/>
    <w:rsid w:val="00B41930"/>
    <w:rsid w:val="00B43276"/>
    <w:rsid w:val="00B45654"/>
    <w:rsid w:val="00B46970"/>
    <w:rsid w:val="00B47346"/>
    <w:rsid w:val="00B501EA"/>
    <w:rsid w:val="00B53A56"/>
    <w:rsid w:val="00B55CD1"/>
    <w:rsid w:val="00B61906"/>
    <w:rsid w:val="00B64484"/>
    <w:rsid w:val="00B65F09"/>
    <w:rsid w:val="00B66EC1"/>
    <w:rsid w:val="00B718A2"/>
    <w:rsid w:val="00B71B50"/>
    <w:rsid w:val="00B726F6"/>
    <w:rsid w:val="00B73903"/>
    <w:rsid w:val="00B8147E"/>
    <w:rsid w:val="00B81602"/>
    <w:rsid w:val="00B83348"/>
    <w:rsid w:val="00B8473C"/>
    <w:rsid w:val="00B93D0A"/>
    <w:rsid w:val="00B95CE6"/>
    <w:rsid w:val="00B97A0B"/>
    <w:rsid w:val="00BA1084"/>
    <w:rsid w:val="00BA1D45"/>
    <w:rsid w:val="00BA54AD"/>
    <w:rsid w:val="00BA669F"/>
    <w:rsid w:val="00BA746F"/>
    <w:rsid w:val="00BB1A44"/>
    <w:rsid w:val="00BB28F5"/>
    <w:rsid w:val="00BB3960"/>
    <w:rsid w:val="00BB4C36"/>
    <w:rsid w:val="00BC25C7"/>
    <w:rsid w:val="00BC30F1"/>
    <w:rsid w:val="00BC3853"/>
    <w:rsid w:val="00BC442E"/>
    <w:rsid w:val="00BC7550"/>
    <w:rsid w:val="00BD3E48"/>
    <w:rsid w:val="00BD4EE6"/>
    <w:rsid w:val="00BD6BA6"/>
    <w:rsid w:val="00BE6644"/>
    <w:rsid w:val="00BE7A32"/>
    <w:rsid w:val="00BF1B04"/>
    <w:rsid w:val="00BF50E7"/>
    <w:rsid w:val="00BF55AF"/>
    <w:rsid w:val="00BF5661"/>
    <w:rsid w:val="00C01AC1"/>
    <w:rsid w:val="00C0363D"/>
    <w:rsid w:val="00C03D0C"/>
    <w:rsid w:val="00C0496C"/>
    <w:rsid w:val="00C06BD3"/>
    <w:rsid w:val="00C06C96"/>
    <w:rsid w:val="00C10B66"/>
    <w:rsid w:val="00C119D1"/>
    <w:rsid w:val="00C137C1"/>
    <w:rsid w:val="00C15062"/>
    <w:rsid w:val="00C17CFC"/>
    <w:rsid w:val="00C2681D"/>
    <w:rsid w:val="00C26C5B"/>
    <w:rsid w:val="00C30B41"/>
    <w:rsid w:val="00C32EEC"/>
    <w:rsid w:val="00C332AC"/>
    <w:rsid w:val="00C33699"/>
    <w:rsid w:val="00C33E3A"/>
    <w:rsid w:val="00C35747"/>
    <w:rsid w:val="00C41188"/>
    <w:rsid w:val="00C41C96"/>
    <w:rsid w:val="00C41E32"/>
    <w:rsid w:val="00C47161"/>
    <w:rsid w:val="00C51293"/>
    <w:rsid w:val="00C51E2A"/>
    <w:rsid w:val="00C523FC"/>
    <w:rsid w:val="00C53A4D"/>
    <w:rsid w:val="00C549DF"/>
    <w:rsid w:val="00C54E60"/>
    <w:rsid w:val="00C54FE6"/>
    <w:rsid w:val="00C5690D"/>
    <w:rsid w:val="00C56E0A"/>
    <w:rsid w:val="00C574D5"/>
    <w:rsid w:val="00C61C8B"/>
    <w:rsid w:val="00C65F45"/>
    <w:rsid w:val="00C667CC"/>
    <w:rsid w:val="00C673C6"/>
    <w:rsid w:val="00C676D5"/>
    <w:rsid w:val="00C704A0"/>
    <w:rsid w:val="00C70AF8"/>
    <w:rsid w:val="00C710EE"/>
    <w:rsid w:val="00C716BE"/>
    <w:rsid w:val="00C72E93"/>
    <w:rsid w:val="00C74210"/>
    <w:rsid w:val="00C8204E"/>
    <w:rsid w:val="00C83593"/>
    <w:rsid w:val="00C84CC6"/>
    <w:rsid w:val="00C86AE1"/>
    <w:rsid w:val="00C87410"/>
    <w:rsid w:val="00C87CCC"/>
    <w:rsid w:val="00C95281"/>
    <w:rsid w:val="00C95FC3"/>
    <w:rsid w:val="00C96997"/>
    <w:rsid w:val="00CA2108"/>
    <w:rsid w:val="00CA30D9"/>
    <w:rsid w:val="00CA6109"/>
    <w:rsid w:val="00CA7CA5"/>
    <w:rsid w:val="00CB0596"/>
    <w:rsid w:val="00CB63A1"/>
    <w:rsid w:val="00CB6571"/>
    <w:rsid w:val="00CB791A"/>
    <w:rsid w:val="00CC2B64"/>
    <w:rsid w:val="00CC3A29"/>
    <w:rsid w:val="00CC673C"/>
    <w:rsid w:val="00CC736D"/>
    <w:rsid w:val="00CD1E27"/>
    <w:rsid w:val="00CD2C29"/>
    <w:rsid w:val="00CD4301"/>
    <w:rsid w:val="00CD543F"/>
    <w:rsid w:val="00CE1DC5"/>
    <w:rsid w:val="00CE3319"/>
    <w:rsid w:val="00CE6C0D"/>
    <w:rsid w:val="00CE76DC"/>
    <w:rsid w:val="00CF28C5"/>
    <w:rsid w:val="00CF3E59"/>
    <w:rsid w:val="00CF53F8"/>
    <w:rsid w:val="00CF5E19"/>
    <w:rsid w:val="00D0125C"/>
    <w:rsid w:val="00D03F56"/>
    <w:rsid w:val="00D04A24"/>
    <w:rsid w:val="00D079F9"/>
    <w:rsid w:val="00D11558"/>
    <w:rsid w:val="00D11842"/>
    <w:rsid w:val="00D119DE"/>
    <w:rsid w:val="00D12511"/>
    <w:rsid w:val="00D134AB"/>
    <w:rsid w:val="00D145AD"/>
    <w:rsid w:val="00D14770"/>
    <w:rsid w:val="00D15737"/>
    <w:rsid w:val="00D20A62"/>
    <w:rsid w:val="00D250BF"/>
    <w:rsid w:val="00D2605B"/>
    <w:rsid w:val="00D260B0"/>
    <w:rsid w:val="00D33773"/>
    <w:rsid w:val="00D3578E"/>
    <w:rsid w:val="00D35AF5"/>
    <w:rsid w:val="00D363EE"/>
    <w:rsid w:val="00D4250C"/>
    <w:rsid w:val="00D4437A"/>
    <w:rsid w:val="00D5159C"/>
    <w:rsid w:val="00D51FA5"/>
    <w:rsid w:val="00D53621"/>
    <w:rsid w:val="00D61623"/>
    <w:rsid w:val="00D6217B"/>
    <w:rsid w:val="00D65D7D"/>
    <w:rsid w:val="00D700A9"/>
    <w:rsid w:val="00D714F7"/>
    <w:rsid w:val="00D764BE"/>
    <w:rsid w:val="00D77D23"/>
    <w:rsid w:val="00D800CA"/>
    <w:rsid w:val="00D815E0"/>
    <w:rsid w:val="00D81FEB"/>
    <w:rsid w:val="00D844FE"/>
    <w:rsid w:val="00D8560B"/>
    <w:rsid w:val="00D85DFD"/>
    <w:rsid w:val="00D87041"/>
    <w:rsid w:val="00D90837"/>
    <w:rsid w:val="00D938C9"/>
    <w:rsid w:val="00D9466C"/>
    <w:rsid w:val="00D94B33"/>
    <w:rsid w:val="00D95393"/>
    <w:rsid w:val="00DA00B8"/>
    <w:rsid w:val="00DA0553"/>
    <w:rsid w:val="00DA556B"/>
    <w:rsid w:val="00DA5D4E"/>
    <w:rsid w:val="00DB13DE"/>
    <w:rsid w:val="00DB4097"/>
    <w:rsid w:val="00DB4670"/>
    <w:rsid w:val="00DB520F"/>
    <w:rsid w:val="00DB59A5"/>
    <w:rsid w:val="00DB5ABB"/>
    <w:rsid w:val="00DB7749"/>
    <w:rsid w:val="00DB77BE"/>
    <w:rsid w:val="00DB79B8"/>
    <w:rsid w:val="00DB7F61"/>
    <w:rsid w:val="00DC0957"/>
    <w:rsid w:val="00DC3030"/>
    <w:rsid w:val="00DC3A7B"/>
    <w:rsid w:val="00DC537B"/>
    <w:rsid w:val="00DC6BA0"/>
    <w:rsid w:val="00DD068B"/>
    <w:rsid w:val="00DD1E70"/>
    <w:rsid w:val="00DD2826"/>
    <w:rsid w:val="00DD4A44"/>
    <w:rsid w:val="00DD6155"/>
    <w:rsid w:val="00DD664C"/>
    <w:rsid w:val="00DD6D8E"/>
    <w:rsid w:val="00DD7D9A"/>
    <w:rsid w:val="00DE355F"/>
    <w:rsid w:val="00DE399D"/>
    <w:rsid w:val="00DE6FDF"/>
    <w:rsid w:val="00DF014D"/>
    <w:rsid w:val="00DF34FC"/>
    <w:rsid w:val="00DF4929"/>
    <w:rsid w:val="00DF5062"/>
    <w:rsid w:val="00DF7200"/>
    <w:rsid w:val="00E03FC3"/>
    <w:rsid w:val="00E04AF4"/>
    <w:rsid w:val="00E06279"/>
    <w:rsid w:val="00E0643C"/>
    <w:rsid w:val="00E0668E"/>
    <w:rsid w:val="00E0738D"/>
    <w:rsid w:val="00E102E8"/>
    <w:rsid w:val="00E1109F"/>
    <w:rsid w:val="00E1394E"/>
    <w:rsid w:val="00E13B44"/>
    <w:rsid w:val="00E13DEF"/>
    <w:rsid w:val="00E16135"/>
    <w:rsid w:val="00E167B3"/>
    <w:rsid w:val="00E17661"/>
    <w:rsid w:val="00E17698"/>
    <w:rsid w:val="00E201E4"/>
    <w:rsid w:val="00E205E0"/>
    <w:rsid w:val="00E24DA9"/>
    <w:rsid w:val="00E25DF0"/>
    <w:rsid w:val="00E31515"/>
    <w:rsid w:val="00E32AE7"/>
    <w:rsid w:val="00E33DCE"/>
    <w:rsid w:val="00E34AA9"/>
    <w:rsid w:val="00E367F3"/>
    <w:rsid w:val="00E40F5F"/>
    <w:rsid w:val="00E50F34"/>
    <w:rsid w:val="00E52ECE"/>
    <w:rsid w:val="00E5447C"/>
    <w:rsid w:val="00E56F2E"/>
    <w:rsid w:val="00E64158"/>
    <w:rsid w:val="00E663CF"/>
    <w:rsid w:val="00E679BE"/>
    <w:rsid w:val="00E70452"/>
    <w:rsid w:val="00E71356"/>
    <w:rsid w:val="00E713DA"/>
    <w:rsid w:val="00E72826"/>
    <w:rsid w:val="00E76F23"/>
    <w:rsid w:val="00E80B36"/>
    <w:rsid w:val="00E81775"/>
    <w:rsid w:val="00E83843"/>
    <w:rsid w:val="00E84616"/>
    <w:rsid w:val="00E855C8"/>
    <w:rsid w:val="00E900F2"/>
    <w:rsid w:val="00E93C6F"/>
    <w:rsid w:val="00E94E44"/>
    <w:rsid w:val="00E95EF3"/>
    <w:rsid w:val="00E96E6F"/>
    <w:rsid w:val="00E97103"/>
    <w:rsid w:val="00E975B6"/>
    <w:rsid w:val="00EA064B"/>
    <w:rsid w:val="00EA2DA3"/>
    <w:rsid w:val="00EA30A8"/>
    <w:rsid w:val="00EA3D57"/>
    <w:rsid w:val="00EA451B"/>
    <w:rsid w:val="00EA4BF8"/>
    <w:rsid w:val="00EA545D"/>
    <w:rsid w:val="00EB37A2"/>
    <w:rsid w:val="00EB3ABD"/>
    <w:rsid w:val="00EC2540"/>
    <w:rsid w:val="00EC2AF3"/>
    <w:rsid w:val="00EC2EEB"/>
    <w:rsid w:val="00EC5F1D"/>
    <w:rsid w:val="00EC7E10"/>
    <w:rsid w:val="00ED012F"/>
    <w:rsid w:val="00ED0175"/>
    <w:rsid w:val="00ED294C"/>
    <w:rsid w:val="00ED3719"/>
    <w:rsid w:val="00ED7742"/>
    <w:rsid w:val="00EE0094"/>
    <w:rsid w:val="00EE04D3"/>
    <w:rsid w:val="00EE0521"/>
    <w:rsid w:val="00EE3FDC"/>
    <w:rsid w:val="00EE498F"/>
    <w:rsid w:val="00EE4F89"/>
    <w:rsid w:val="00EE5F60"/>
    <w:rsid w:val="00EE7927"/>
    <w:rsid w:val="00EF10A3"/>
    <w:rsid w:val="00EF1607"/>
    <w:rsid w:val="00EF1FB8"/>
    <w:rsid w:val="00EF2DE1"/>
    <w:rsid w:val="00EF347B"/>
    <w:rsid w:val="00EF3AB1"/>
    <w:rsid w:val="00EF4516"/>
    <w:rsid w:val="00EF6275"/>
    <w:rsid w:val="00EF630B"/>
    <w:rsid w:val="00EF79A9"/>
    <w:rsid w:val="00F04E4B"/>
    <w:rsid w:val="00F0562A"/>
    <w:rsid w:val="00F10204"/>
    <w:rsid w:val="00F104FE"/>
    <w:rsid w:val="00F120A5"/>
    <w:rsid w:val="00F12F34"/>
    <w:rsid w:val="00F14D21"/>
    <w:rsid w:val="00F167F5"/>
    <w:rsid w:val="00F220D8"/>
    <w:rsid w:val="00F222CE"/>
    <w:rsid w:val="00F253AF"/>
    <w:rsid w:val="00F30150"/>
    <w:rsid w:val="00F32FD6"/>
    <w:rsid w:val="00F331F0"/>
    <w:rsid w:val="00F3494F"/>
    <w:rsid w:val="00F35216"/>
    <w:rsid w:val="00F358EA"/>
    <w:rsid w:val="00F43116"/>
    <w:rsid w:val="00F51AC5"/>
    <w:rsid w:val="00F532D2"/>
    <w:rsid w:val="00F539E1"/>
    <w:rsid w:val="00F65893"/>
    <w:rsid w:val="00F701F9"/>
    <w:rsid w:val="00F739EA"/>
    <w:rsid w:val="00F77E8B"/>
    <w:rsid w:val="00F818DC"/>
    <w:rsid w:val="00F81D1A"/>
    <w:rsid w:val="00F92EB4"/>
    <w:rsid w:val="00F942E3"/>
    <w:rsid w:val="00F97642"/>
    <w:rsid w:val="00FA5AD1"/>
    <w:rsid w:val="00FA5FF9"/>
    <w:rsid w:val="00FA700F"/>
    <w:rsid w:val="00FA76AF"/>
    <w:rsid w:val="00FB22D5"/>
    <w:rsid w:val="00FB355B"/>
    <w:rsid w:val="00FB4B39"/>
    <w:rsid w:val="00FB52CF"/>
    <w:rsid w:val="00FB711A"/>
    <w:rsid w:val="00FC0F9D"/>
    <w:rsid w:val="00FC212D"/>
    <w:rsid w:val="00FC2C90"/>
    <w:rsid w:val="00FC408C"/>
    <w:rsid w:val="00FC426C"/>
    <w:rsid w:val="00FC57CA"/>
    <w:rsid w:val="00FD092E"/>
    <w:rsid w:val="00FD5AFD"/>
    <w:rsid w:val="00FD6216"/>
    <w:rsid w:val="00FE0A2B"/>
    <w:rsid w:val="00FE11A4"/>
    <w:rsid w:val="00FE1DA8"/>
    <w:rsid w:val="00FE27F6"/>
    <w:rsid w:val="00FE69D4"/>
    <w:rsid w:val="00FE7061"/>
    <w:rsid w:val="00FE765A"/>
    <w:rsid w:val="00FE7944"/>
    <w:rsid w:val="00FF0C57"/>
    <w:rsid w:val="00FF15D6"/>
    <w:rsid w:val="00FF3819"/>
    <w:rsid w:val="00FF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968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link w:val="BodyText3Char"/>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99"/>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Numbered">
    <w:name w:val="Numbered"/>
    <w:basedOn w:val="Normal"/>
    <w:link w:val="NumberedChar"/>
    <w:qFormat/>
    <w:rsid w:val="00616E89"/>
    <w:pPr>
      <w:numPr>
        <w:numId w:val="11"/>
      </w:numPr>
      <w:spacing w:after="200"/>
    </w:pPr>
    <w:rPr>
      <w:rFonts w:eastAsia="Calibri" w:cs="Arial"/>
      <w:sz w:val="20"/>
      <w:szCs w:val="20"/>
    </w:rPr>
  </w:style>
  <w:style w:type="character" w:customStyle="1" w:styleId="NumberedChar">
    <w:name w:val="Numbered Char"/>
    <w:link w:val="Numbered"/>
    <w:rsid w:val="00616E89"/>
    <w:rPr>
      <w:rFonts w:ascii="Arial" w:eastAsia="Calibri" w:hAnsi="Arial" w:cs="Arial"/>
      <w:lang w:val="en-GB"/>
    </w:rPr>
  </w:style>
  <w:style w:type="paragraph" w:customStyle="1" w:styleId="WW-Default">
    <w:name w:val="WW-Default"/>
    <w:rsid w:val="00616E89"/>
    <w:pPr>
      <w:widowControl w:val="0"/>
      <w:suppressAutoHyphens/>
      <w:autoSpaceDE w:val="0"/>
    </w:pPr>
    <w:rPr>
      <w:rFonts w:eastAsia="Arial"/>
      <w:color w:val="000000"/>
      <w:sz w:val="24"/>
      <w:szCs w:val="24"/>
      <w:lang w:val="sv-SE" w:eastAsia="sv-SE" w:bidi="sv-SE"/>
    </w:rPr>
  </w:style>
  <w:style w:type="paragraph" w:styleId="TOC1">
    <w:name w:val="toc 1"/>
    <w:basedOn w:val="Normal"/>
    <w:next w:val="Normal"/>
    <w:autoRedefine/>
    <w:uiPriority w:val="39"/>
    <w:rsid w:val="00764937"/>
    <w:pPr>
      <w:spacing w:before="120" w:after="0"/>
      <w:jc w:val="left"/>
    </w:pPr>
    <w:rPr>
      <w:rFonts w:asciiTheme="minorHAnsi" w:hAnsiTheme="minorHAnsi"/>
      <w:b/>
      <w:caps/>
      <w:szCs w:val="22"/>
    </w:rPr>
  </w:style>
  <w:style w:type="paragraph" w:styleId="TOC2">
    <w:name w:val="toc 2"/>
    <w:basedOn w:val="Normal"/>
    <w:next w:val="Normal"/>
    <w:autoRedefine/>
    <w:uiPriority w:val="39"/>
    <w:rsid w:val="00764937"/>
    <w:pPr>
      <w:spacing w:after="0"/>
      <w:ind w:left="220"/>
      <w:jc w:val="left"/>
    </w:pPr>
    <w:rPr>
      <w:rFonts w:asciiTheme="minorHAnsi" w:hAnsiTheme="minorHAnsi"/>
      <w:smallCaps/>
      <w:szCs w:val="22"/>
    </w:rPr>
  </w:style>
  <w:style w:type="paragraph" w:styleId="TOC3">
    <w:name w:val="toc 3"/>
    <w:basedOn w:val="Normal"/>
    <w:next w:val="Normal"/>
    <w:autoRedefine/>
    <w:rsid w:val="00764937"/>
    <w:pPr>
      <w:spacing w:after="0"/>
      <w:ind w:left="440"/>
      <w:jc w:val="left"/>
    </w:pPr>
    <w:rPr>
      <w:rFonts w:asciiTheme="minorHAnsi" w:hAnsiTheme="minorHAnsi"/>
      <w:i/>
      <w:szCs w:val="22"/>
    </w:rPr>
  </w:style>
  <w:style w:type="paragraph" w:styleId="TOC4">
    <w:name w:val="toc 4"/>
    <w:basedOn w:val="Normal"/>
    <w:next w:val="Normal"/>
    <w:autoRedefine/>
    <w:rsid w:val="00764937"/>
    <w:pPr>
      <w:spacing w:after="0"/>
      <w:ind w:left="660"/>
      <w:jc w:val="left"/>
    </w:pPr>
    <w:rPr>
      <w:rFonts w:asciiTheme="minorHAnsi" w:hAnsiTheme="minorHAnsi"/>
      <w:sz w:val="18"/>
      <w:szCs w:val="18"/>
    </w:rPr>
  </w:style>
  <w:style w:type="paragraph" w:styleId="TOC5">
    <w:name w:val="toc 5"/>
    <w:basedOn w:val="Normal"/>
    <w:next w:val="Normal"/>
    <w:autoRedefine/>
    <w:rsid w:val="00764937"/>
    <w:pPr>
      <w:spacing w:after="0"/>
      <w:ind w:left="880"/>
      <w:jc w:val="left"/>
    </w:pPr>
    <w:rPr>
      <w:rFonts w:asciiTheme="minorHAnsi" w:hAnsiTheme="minorHAnsi"/>
      <w:sz w:val="18"/>
      <w:szCs w:val="18"/>
    </w:rPr>
  </w:style>
  <w:style w:type="paragraph" w:styleId="TOC6">
    <w:name w:val="toc 6"/>
    <w:basedOn w:val="Normal"/>
    <w:next w:val="Normal"/>
    <w:autoRedefine/>
    <w:rsid w:val="00764937"/>
    <w:pPr>
      <w:spacing w:after="0"/>
      <w:ind w:left="1100"/>
      <w:jc w:val="left"/>
    </w:pPr>
    <w:rPr>
      <w:rFonts w:asciiTheme="minorHAnsi" w:hAnsiTheme="minorHAnsi"/>
      <w:sz w:val="18"/>
      <w:szCs w:val="18"/>
    </w:rPr>
  </w:style>
  <w:style w:type="paragraph" w:styleId="TOC7">
    <w:name w:val="toc 7"/>
    <w:basedOn w:val="Normal"/>
    <w:next w:val="Normal"/>
    <w:autoRedefine/>
    <w:rsid w:val="00764937"/>
    <w:pPr>
      <w:spacing w:after="0"/>
      <w:ind w:left="1320"/>
      <w:jc w:val="left"/>
    </w:pPr>
    <w:rPr>
      <w:rFonts w:asciiTheme="minorHAnsi" w:hAnsiTheme="minorHAnsi"/>
      <w:sz w:val="18"/>
      <w:szCs w:val="18"/>
    </w:rPr>
  </w:style>
  <w:style w:type="paragraph" w:styleId="TOC8">
    <w:name w:val="toc 8"/>
    <w:basedOn w:val="Normal"/>
    <w:next w:val="Normal"/>
    <w:autoRedefine/>
    <w:rsid w:val="00764937"/>
    <w:pPr>
      <w:spacing w:after="0"/>
      <w:ind w:left="1540"/>
      <w:jc w:val="left"/>
    </w:pPr>
    <w:rPr>
      <w:rFonts w:asciiTheme="minorHAnsi" w:hAnsiTheme="minorHAnsi"/>
      <w:sz w:val="18"/>
      <w:szCs w:val="18"/>
    </w:rPr>
  </w:style>
  <w:style w:type="paragraph" w:styleId="TOC9">
    <w:name w:val="toc 9"/>
    <w:basedOn w:val="Normal"/>
    <w:next w:val="Normal"/>
    <w:autoRedefine/>
    <w:rsid w:val="00764937"/>
    <w:pPr>
      <w:spacing w:after="0"/>
      <w:ind w:left="1760"/>
      <w:jc w:val="left"/>
    </w:pPr>
    <w:rPr>
      <w:rFonts w:asciiTheme="minorHAnsi" w:hAnsiTheme="minorHAnsi"/>
      <w:sz w:val="18"/>
      <w:szCs w:val="18"/>
    </w:rPr>
  </w:style>
  <w:style w:type="paragraph" w:styleId="Revision">
    <w:name w:val="Revision"/>
    <w:hidden/>
    <w:uiPriority w:val="71"/>
    <w:rsid w:val="00ED0175"/>
    <w:rPr>
      <w:rFonts w:ascii="Arial" w:hAnsi="Arial"/>
      <w:sz w:val="22"/>
      <w:szCs w:val="24"/>
      <w:lang w:val="en-GB"/>
    </w:rPr>
  </w:style>
  <w:style w:type="paragraph" w:customStyle="1" w:styleId="Char0">
    <w:name w:val="Char"/>
    <w:basedOn w:val="Normal"/>
    <w:rsid w:val="00D145AD"/>
    <w:pPr>
      <w:spacing w:after="160" w:line="240" w:lineRule="exact"/>
      <w:jc w:val="left"/>
    </w:pPr>
    <w:rPr>
      <w:rFonts w:cs="Arial"/>
      <w:sz w:val="20"/>
      <w:szCs w:val="20"/>
      <w:lang w:val="en-US"/>
    </w:rPr>
  </w:style>
  <w:style w:type="character" w:customStyle="1" w:styleId="BodyText3Char">
    <w:name w:val="Body Text 3 Char"/>
    <w:basedOn w:val="DefaultParagraphFont"/>
    <w:link w:val="BodyText3"/>
    <w:rsid w:val="007E005F"/>
    <w:rPr>
      <w:rFonts w:ascii="Arial" w:hAnsi="Arial"/>
      <w:sz w:val="22"/>
    </w:rPr>
  </w:style>
  <w:style w:type="character" w:customStyle="1" w:styleId="pseditboxdisponly">
    <w:name w:val="pseditbox_disponly"/>
    <w:basedOn w:val="DefaultParagraphFont"/>
    <w:rsid w:val="00A42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pPr>
      <w:widowControl w:val="0"/>
    </w:pPr>
    <w:rPr>
      <w:rFonts w:ascii="Courier" w:hAnsi="Courier"/>
      <w:szCs w:val="20"/>
      <w:lang w:val="en-US"/>
    </w:rPr>
  </w:style>
  <w:style w:type="paragraph" w:styleId="BodyText3">
    <w:name w:val="Body Text 3"/>
    <w:basedOn w:val="Normal"/>
    <w:link w:val="BodyText3Char"/>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99"/>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Numbered">
    <w:name w:val="Numbered"/>
    <w:basedOn w:val="Normal"/>
    <w:link w:val="NumberedChar"/>
    <w:qFormat/>
    <w:rsid w:val="00616E89"/>
    <w:pPr>
      <w:numPr>
        <w:numId w:val="11"/>
      </w:numPr>
      <w:spacing w:after="200"/>
    </w:pPr>
    <w:rPr>
      <w:rFonts w:eastAsia="Calibri" w:cs="Arial"/>
      <w:sz w:val="20"/>
      <w:szCs w:val="20"/>
    </w:rPr>
  </w:style>
  <w:style w:type="character" w:customStyle="1" w:styleId="NumberedChar">
    <w:name w:val="Numbered Char"/>
    <w:link w:val="Numbered"/>
    <w:rsid w:val="00616E89"/>
    <w:rPr>
      <w:rFonts w:ascii="Arial" w:eastAsia="Calibri" w:hAnsi="Arial" w:cs="Arial"/>
      <w:lang w:val="en-GB"/>
    </w:rPr>
  </w:style>
  <w:style w:type="paragraph" w:customStyle="1" w:styleId="WW-Default">
    <w:name w:val="WW-Default"/>
    <w:rsid w:val="00616E89"/>
    <w:pPr>
      <w:widowControl w:val="0"/>
      <w:suppressAutoHyphens/>
      <w:autoSpaceDE w:val="0"/>
    </w:pPr>
    <w:rPr>
      <w:rFonts w:eastAsia="Arial"/>
      <w:color w:val="000000"/>
      <w:sz w:val="24"/>
      <w:szCs w:val="24"/>
      <w:lang w:val="sv-SE" w:eastAsia="sv-SE" w:bidi="sv-SE"/>
    </w:rPr>
  </w:style>
  <w:style w:type="paragraph" w:styleId="TOC1">
    <w:name w:val="toc 1"/>
    <w:basedOn w:val="Normal"/>
    <w:next w:val="Normal"/>
    <w:autoRedefine/>
    <w:uiPriority w:val="39"/>
    <w:rsid w:val="00764937"/>
    <w:pPr>
      <w:spacing w:before="120" w:after="0"/>
      <w:jc w:val="left"/>
    </w:pPr>
    <w:rPr>
      <w:rFonts w:asciiTheme="minorHAnsi" w:hAnsiTheme="minorHAnsi"/>
      <w:b/>
      <w:caps/>
      <w:szCs w:val="22"/>
    </w:rPr>
  </w:style>
  <w:style w:type="paragraph" w:styleId="TOC2">
    <w:name w:val="toc 2"/>
    <w:basedOn w:val="Normal"/>
    <w:next w:val="Normal"/>
    <w:autoRedefine/>
    <w:uiPriority w:val="39"/>
    <w:rsid w:val="00764937"/>
    <w:pPr>
      <w:spacing w:after="0"/>
      <w:ind w:left="220"/>
      <w:jc w:val="left"/>
    </w:pPr>
    <w:rPr>
      <w:rFonts w:asciiTheme="minorHAnsi" w:hAnsiTheme="minorHAnsi"/>
      <w:smallCaps/>
      <w:szCs w:val="22"/>
    </w:rPr>
  </w:style>
  <w:style w:type="paragraph" w:styleId="TOC3">
    <w:name w:val="toc 3"/>
    <w:basedOn w:val="Normal"/>
    <w:next w:val="Normal"/>
    <w:autoRedefine/>
    <w:rsid w:val="00764937"/>
    <w:pPr>
      <w:spacing w:after="0"/>
      <w:ind w:left="440"/>
      <w:jc w:val="left"/>
    </w:pPr>
    <w:rPr>
      <w:rFonts w:asciiTheme="minorHAnsi" w:hAnsiTheme="minorHAnsi"/>
      <w:i/>
      <w:szCs w:val="22"/>
    </w:rPr>
  </w:style>
  <w:style w:type="paragraph" w:styleId="TOC4">
    <w:name w:val="toc 4"/>
    <w:basedOn w:val="Normal"/>
    <w:next w:val="Normal"/>
    <w:autoRedefine/>
    <w:rsid w:val="00764937"/>
    <w:pPr>
      <w:spacing w:after="0"/>
      <w:ind w:left="660"/>
      <w:jc w:val="left"/>
    </w:pPr>
    <w:rPr>
      <w:rFonts w:asciiTheme="minorHAnsi" w:hAnsiTheme="minorHAnsi"/>
      <w:sz w:val="18"/>
      <w:szCs w:val="18"/>
    </w:rPr>
  </w:style>
  <w:style w:type="paragraph" w:styleId="TOC5">
    <w:name w:val="toc 5"/>
    <w:basedOn w:val="Normal"/>
    <w:next w:val="Normal"/>
    <w:autoRedefine/>
    <w:rsid w:val="00764937"/>
    <w:pPr>
      <w:spacing w:after="0"/>
      <w:ind w:left="880"/>
      <w:jc w:val="left"/>
    </w:pPr>
    <w:rPr>
      <w:rFonts w:asciiTheme="minorHAnsi" w:hAnsiTheme="minorHAnsi"/>
      <w:sz w:val="18"/>
      <w:szCs w:val="18"/>
    </w:rPr>
  </w:style>
  <w:style w:type="paragraph" w:styleId="TOC6">
    <w:name w:val="toc 6"/>
    <w:basedOn w:val="Normal"/>
    <w:next w:val="Normal"/>
    <w:autoRedefine/>
    <w:rsid w:val="00764937"/>
    <w:pPr>
      <w:spacing w:after="0"/>
      <w:ind w:left="1100"/>
      <w:jc w:val="left"/>
    </w:pPr>
    <w:rPr>
      <w:rFonts w:asciiTheme="minorHAnsi" w:hAnsiTheme="minorHAnsi"/>
      <w:sz w:val="18"/>
      <w:szCs w:val="18"/>
    </w:rPr>
  </w:style>
  <w:style w:type="paragraph" w:styleId="TOC7">
    <w:name w:val="toc 7"/>
    <w:basedOn w:val="Normal"/>
    <w:next w:val="Normal"/>
    <w:autoRedefine/>
    <w:rsid w:val="00764937"/>
    <w:pPr>
      <w:spacing w:after="0"/>
      <w:ind w:left="1320"/>
      <w:jc w:val="left"/>
    </w:pPr>
    <w:rPr>
      <w:rFonts w:asciiTheme="minorHAnsi" w:hAnsiTheme="minorHAnsi"/>
      <w:sz w:val="18"/>
      <w:szCs w:val="18"/>
    </w:rPr>
  </w:style>
  <w:style w:type="paragraph" w:styleId="TOC8">
    <w:name w:val="toc 8"/>
    <w:basedOn w:val="Normal"/>
    <w:next w:val="Normal"/>
    <w:autoRedefine/>
    <w:rsid w:val="00764937"/>
    <w:pPr>
      <w:spacing w:after="0"/>
      <w:ind w:left="1540"/>
      <w:jc w:val="left"/>
    </w:pPr>
    <w:rPr>
      <w:rFonts w:asciiTheme="minorHAnsi" w:hAnsiTheme="minorHAnsi"/>
      <w:sz w:val="18"/>
      <w:szCs w:val="18"/>
    </w:rPr>
  </w:style>
  <w:style w:type="paragraph" w:styleId="TOC9">
    <w:name w:val="toc 9"/>
    <w:basedOn w:val="Normal"/>
    <w:next w:val="Normal"/>
    <w:autoRedefine/>
    <w:rsid w:val="00764937"/>
    <w:pPr>
      <w:spacing w:after="0"/>
      <w:ind w:left="1760"/>
      <w:jc w:val="left"/>
    </w:pPr>
    <w:rPr>
      <w:rFonts w:asciiTheme="minorHAnsi" w:hAnsiTheme="minorHAnsi"/>
      <w:sz w:val="18"/>
      <w:szCs w:val="18"/>
    </w:rPr>
  </w:style>
  <w:style w:type="paragraph" w:styleId="Revision">
    <w:name w:val="Revision"/>
    <w:hidden/>
    <w:uiPriority w:val="71"/>
    <w:rsid w:val="00ED0175"/>
    <w:rPr>
      <w:rFonts w:ascii="Arial" w:hAnsi="Arial"/>
      <w:sz w:val="22"/>
      <w:szCs w:val="24"/>
      <w:lang w:val="en-GB"/>
    </w:rPr>
  </w:style>
  <w:style w:type="paragraph" w:customStyle="1" w:styleId="Char0">
    <w:name w:val="Char"/>
    <w:basedOn w:val="Normal"/>
    <w:rsid w:val="00D145AD"/>
    <w:pPr>
      <w:spacing w:after="160" w:line="240" w:lineRule="exact"/>
      <w:jc w:val="left"/>
    </w:pPr>
    <w:rPr>
      <w:rFonts w:cs="Arial"/>
      <w:sz w:val="20"/>
      <w:szCs w:val="20"/>
      <w:lang w:val="en-US"/>
    </w:rPr>
  </w:style>
  <w:style w:type="character" w:customStyle="1" w:styleId="BodyText3Char">
    <w:name w:val="Body Text 3 Char"/>
    <w:basedOn w:val="DefaultParagraphFont"/>
    <w:link w:val="BodyText3"/>
    <w:rsid w:val="007E005F"/>
    <w:rPr>
      <w:rFonts w:ascii="Arial" w:hAnsi="Arial"/>
      <w:sz w:val="22"/>
    </w:rPr>
  </w:style>
  <w:style w:type="character" w:customStyle="1" w:styleId="pseditboxdisponly">
    <w:name w:val="pseditbox_disponly"/>
    <w:basedOn w:val="DefaultParagraphFont"/>
    <w:rsid w:val="00A4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n.wikipedia.org/wiki/Mountain_range"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Summary xmlns="f1161f5b-24a3-4c2d-bc81-44cb9325e8ee" xsi:nil="true"/>
    <UNDPPublishedDate xmlns="f1161f5b-24a3-4c2d-bc81-44cb9325e8ee">2012-04-05T00:00:00+00:00</UNDPPublishedDate>
    <_dlc_DocId xmlns="f1161f5b-24a3-4c2d-bc81-44cb9325e8ee">ATLASPDC-4-18356</_dlc_DocId>
    <_dlc_DocIdUrl xmlns="f1161f5b-24a3-4c2d-bc81-44cb9325e8ee">
      <Url>https://info.undp.org/docs/pdc/_layouts/DocIdRedir.aspx?ID=ATLASPDC-4-18356</Url>
      <Description>ATLASPDC-4-18356</Description>
    </_dlc_DocIdUrl>
    <TaxCatchAll xmlns="1ed4137b-41b2-488b-8250-6d369ec27664">
      <Value>1110</Value>
      <Value>1670</Value>
      <Value>1</Value>
      <Value>763</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OUCode xmlns="1ed4137b-41b2-488b-8250-6d369ec27664">TKM</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00074780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A69EF-7FD5-4BB3-B105-0E4B170C0A6E}"/>
</file>

<file path=customXml/itemProps2.xml><?xml version="1.0" encoding="utf-8"?>
<ds:datastoreItem xmlns:ds="http://schemas.openxmlformats.org/officeDocument/2006/customXml" ds:itemID="{C0CFF1BB-29C7-41FE-8EDB-D447E583D52B}"/>
</file>

<file path=customXml/itemProps3.xml><?xml version="1.0" encoding="utf-8"?>
<ds:datastoreItem xmlns:ds="http://schemas.openxmlformats.org/officeDocument/2006/customXml" ds:itemID="{8B35F883-AED3-44C7-BD52-6A56DACCDE1B}"/>
</file>

<file path=customXml/itemProps4.xml><?xml version="1.0" encoding="utf-8"?>
<ds:datastoreItem xmlns:ds="http://schemas.openxmlformats.org/officeDocument/2006/customXml" ds:itemID="{37B7E042-693B-4593-82D9-46C219DE2CBE}"/>
</file>

<file path=customXml/itemProps5.xml><?xml version="1.0" encoding="utf-8"?>
<ds:datastoreItem xmlns:ds="http://schemas.openxmlformats.org/officeDocument/2006/customXml" ds:itemID="{C66F5F3B-6836-49CF-A880-250E0DE62151}"/>
</file>

<file path=customXml/itemProps6.xml><?xml version="1.0" encoding="utf-8"?>
<ds:datastoreItem xmlns:ds="http://schemas.openxmlformats.org/officeDocument/2006/customXml" ds:itemID="{558FB290-AD90-4E7A-BCC9-4C507EF104D4}"/>
</file>

<file path=docProps/app.xml><?xml version="1.0" encoding="utf-8"?>
<Properties xmlns="http://schemas.openxmlformats.org/officeDocument/2006/extended-properties" xmlns:vt="http://schemas.openxmlformats.org/officeDocument/2006/docPropsVTypes">
  <Template>Normal</Template>
  <TotalTime>5</TotalTime>
  <Pages>36</Pages>
  <Words>12356</Words>
  <Characters>70435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82626</CharactersWithSpaces>
  <SharedDoc>false</SharedDoc>
  <HLinks>
    <vt:vector size="126" baseType="variant">
      <vt:variant>
        <vt:i4>393216</vt:i4>
      </vt:variant>
      <vt:variant>
        <vt:i4>72</vt:i4>
      </vt:variant>
      <vt:variant>
        <vt:i4>0</vt:i4>
      </vt:variant>
      <vt:variant>
        <vt:i4>5</vt:i4>
      </vt:variant>
      <vt:variant>
        <vt:lpwstr>https://intranet.undp.org/global/documents/ppm/FINAL Risk Log Deliverable Description.doc</vt:lpwstr>
      </vt:variant>
      <vt:variant>
        <vt:lpwstr/>
      </vt:variant>
      <vt:variant>
        <vt:i4>6357058</vt:i4>
      </vt:variant>
      <vt:variant>
        <vt:i4>69</vt:i4>
      </vt:variant>
      <vt:variant>
        <vt:i4>0</vt:i4>
      </vt:variant>
      <vt:variant>
        <vt:i4>5</vt:i4>
      </vt:variant>
      <vt:variant>
        <vt:lpwstr>https://intranet.undp.org/global/documents/ppm/FINAL_Risk_Log_Template.doc</vt:lpwstr>
      </vt:variant>
      <vt:variant>
        <vt:lpwstr/>
      </vt:variant>
      <vt:variant>
        <vt:i4>3604600</vt:i4>
      </vt:variant>
      <vt:variant>
        <vt:i4>66</vt:i4>
      </vt:variant>
      <vt:variant>
        <vt:i4>0</vt:i4>
      </vt:variant>
      <vt:variant>
        <vt:i4>5</vt:i4>
      </vt:variant>
      <vt:variant>
        <vt:lpwstr>https://intranet.undp.org/global/documents/ppm/Standard text for Legal Context section.docx</vt:lpwstr>
      </vt:variant>
      <vt:variant>
        <vt:lpwstr/>
      </vt:variant>
      <vt:variant>
        <vt:i4>4587578</vt:i4>
      </vt:variant>
      <vt:variant>
        <vt:i4>63</vt:i4>
      </vt:variant>
      <vt:variant>
        <vt:i4>0</vt:i4>
      </vt:variant>
      <vt:variant>
        <vt:i4>5</vt:i4>
      </vt:variant>
      <vt:variant>
        <vt:lpwstr>http://content.undp.org/go/prescriptive/Project-Management---Prescriptive-Content-Documents/download/?d_id=1360367</vt:lpwstr>
      </vt:variant>
      <vt:variant>
        <vt:lpwstr/>
      </vt:variant>
      <vt:variant>
        <vt:i4>4587578</vt:i4>
      </vt:variant>
      <vt:variant>
        <vt:i4>57</vt:i4>
      </vt:variant>
      <vt:variant>
        <vt:i4>0</vt:i4>
      </vt:variant>
      <vt:variant>
        <vt:i4>5</vt:i4>
      </vt:variant>
      <vt:variant>
        <vt:lpwstr>http://content.undp.org/go/prescriptive/Project-Management---Prescriptive-Content-Documents/download/?d_id=1360367</vt:lpwstr>
      </vt:variant>
      <vt:variant>
        <vt:lpwstr/>
      </vt:variant>
      <vt:variant>
        <vt:i4>393216</vt:i4>
      </vt:variant>
      <vt:variant>
        <vt:i4>51</vt:i4>
      </vt:variant>
      <vt:variant>
        <vt:i4>0</vt:i4>
      </vt:variant>
      <vt:variant>
        <vt:i4>5</vt:i4>
      </vt:variant>
      <vt:variant>
        <vt:lpwstr>https://intranet.undp.org/global/documents/ppm/FINAL Risk Log Deliverable Description.doc</vt:lpwstr>
      </vt:variant>
      <vt:variant>
        <vt:lpwstr/>
      </vt:variant>
      <vt:variant>
        <vt:i4>6357058</vt:i4>
      </vt:variant>
      <vt:variant>
        <vt:i4>48</vt:i4>
      </vt:variant>
      <vt:variant>
        <vt:i4>0</vt:i4>
      </vt:variant>
      <vt:variant>
        <vt:i4>5</vt:i4>
      </vt:variant>
      <vt:variant>
        <vt:lpwstr>https://intranet.undp.org/global/documents/ppm/FINAL_Risk_Log_Template.doc</vt:lpwstr>
      </vt:variant>
      <vt:variant>
        <vt:lpwstr/>
      </vt:variant>
      <vt:variant>
        <vt:i4>3145829</vt:i4>
      </vt:variant>
      <vt:variant>
        <vt:i4>45</vt:i4>
      </vt:variant>
      <vt:variant>
        <vt:i4>0</vt:i4>
      </vt:variant>
      <vt:variant>
        <vt:i4>5</vt:i4>
      </vt:variant>
      <vt:variant>
        <vt:lpwstr>https://intranet.undp.org/global/popp/ppm/Pages/Defining-a-Project.aspx</vt:lpwstr>
      </vt:variant>
      <vt:variant>
        <vt:lpwstr/>
      </vt:variant>
      <vt:variant>
        <vt:i4>3604600</vt:i4>
      </vt:variant>
      <vt:variant>
        <vt:i4>42</vt:i4>
      </vt:variant>
      <vt:variant>
        <vt:i4>0</vt:i4>
      </vt:variant>
      <vt:variant>
        <vt:i4>5</vt:i4>
      </vt:variant>
      <vt:variant>
        <vt:lpwstr>https://intranet.undp.org/global/documents/ppm/Standard text for Legal Context section.docx</vt:lpwstr>
      </vt:variant>
      <vt:variant>
        <vt:lpwstr/>
      </vt:variant>
      <vt:variant>
        <vt:i4>393308</vt:i4>
      </vt:variant>
      <vt:variant>
        <vt:i4>39</vt:i4>
      </vt:variant>
      <vt:variant>
        <vt:i4>0</vt:i4>
      </vt:variant>
      <vt:variant>
        <vt:i4>5</vt:i4>
      </vt:variant>
      <vt:variant>
        <vt:lpwstr>https://intranet.undp.org/global/documents/ppm/Project Document - Deliverable Description.doc</vt:lpwstr>
      </vt:variant>
      <vt:variant>
        <vt:lpwstr/>
      </vt:variant>
      <vt:variant>
        <vt:i4>393308</vt:i4>
      </vt:variant>
      <vt:variant>
        <vt:i4>33</vt:i4>
      </vt:variant>
      <vt:variant>
        <vt:i4>0</vt:i4>
      </vt:variant>
      <vt:variant>
        <vt:i4>5</vt:i4>
      </vt:variant>
      <vt:variant>
        <vt:lpwstr>https://intranet.undp.org/global/documents/ppm/Project Document - Deliverable Description.doc</vt:lpwstr>
      </vt:variant>
      <vt:variant>
        <vt:lpwstr/>
      </vt:variant>
      <vt:variant>
        <vt:i4>1179738</vt:i4>
      </vt:variant>
      <vt:variant>
        <vt:i4>27</vt:i4>
      </vt:variant>
      <vt:variant>
        <vt:i4>0</vt:i4>
      </vt:variant>
      <vt:variant>
        <vt:i4>5</vt:i4>
      </vt:variant>
      <vt:variant>
        <vt:lpwstr/>
      </vt:variant>
      <vt:variant>
        <vt:lpwstr>_Project_Document_Format_1</vt:lpwstr>
      </vt:variant>
      <vt:variant>
        <vt:i4>2293765</vt:i4>
      </vt:variant>
      <vt:variant>
        <vt:i4>24</vt:i4>
      </vt:variant>
      <vt:variant>
        <vt:i4>0</vt:i4>
      </vt:variant>
      <vt:variant>
        <vt:i4>5</vt:i4>
      </vt:variant>
      <vt:variant>
        <vt:lpwstr/>
      </vt:variant>
      <vt:variant>
        <vt:lpwstr>_Project_Document_Format</vt:lpwstr>
      </vt:variant>
      <vt:variant>
        <vt:i4>8323189</vt:i4>
      </vt:variant>
      <vt:variant>
        <vt:i4>21</vt:i4>
      </vt:variant>
      <vt:variant>
        <vt:i4>0</vt:i4>
      </vt:variant>
      <vt:variant>
        <vt:i4>5</vt:i4>
      </vt:variant>
      <vt:variant>
        <vt:lpwstr>https://intranet.undp.org/global/popp/ppm/Pages/Project-Management.aspx</vt:lpwstr>
      </vt:variant>
      <vt:variant>
        <vt:lpwstr/>
      </vt:variant>
      <vt:variant>
        <vt:i4>5439561</vt:i4>
      </vt:variant>
      <vt:variant>
        <vt:i4>18</vt:i4>
      </vt:variant>
      <vt:variant>
        <vt:i4>0</vt:i4>
      </vt:variant>
      <vt:variant>
        <vt:i4>5</vt:i4>
      </vt:variant>
      <vt:variant>
        <vt:lpwstr>http://content.undp.org/go/userguide/results/project/defining</vt:lpwstr>
      </vt:variant>
      <vt:variant>
        <vt:lpwstr/>
      </vt:variant>
      <vt:variant>
        <vt:i4>393308</vt:i4>
      </vt:variant>
      <vt:variant>
        <vt:i4>15</vt:i4>
      </vt:variant>
      <vt:variant>
        <vt:i4>0</vt:i4>
      </vt:variant>
      <vt:variant>
        <vt:i4>5</vt:i4>
      </vt:variant>
      <vt:variant>
        <vt:lpwstr>https://intranet.undp.org/global/documents/ppm/Project Document - Deliverable Description.doc</vt:lpwstr>
      </vt:variant>
      <vt:variant>
        <vt:lpwstr/>
      </vt:variant>
      <vt:variant>
        <vt:i4>3997800</vt:i4>
      </vt:variant>
      <vt:variant>
        <vt:i4>12</vt:i4>
      </vt:variant>
      <vt:variant>
        <vt:i4>0</vt:i4>
      </vt:variant>
      <vt:variant>
        <vt:i4>5</vt:i4>
      </vt:variant>
      <vt:variant>
        <vt:lpwstr>http://www.undg.org/index.cfm?P=252</vt:lpwstr>
      </vt:variant>
      <vt:variant>
        <vt:lpwstr/>
      </vt:variant>
      <vt:variant>
        <vt:i4>8323189</vt:i4>
      </vt:variant>
      <vt:variant>
        <vt:i4>9</vt:i4>
      </vt:variant>
      <vt:variant>
        <vt:i4>0</vt:i4>
      </vt:variant>
      <vt:variant>
        <vt:i4>5</vt:i4>
      </vt:variant>
      <vt:variant>
        <vt:lpwstr>https://intranet.undp.org/global/popp/ppm/Pages/Project-Management.aspx</vt:lpwstr>
      </vt:variant>
      <vt:variant>
        <vt:lpwstr/>
      </vt:variant>
      <vt:variant>
        <vt:i4>4259868</vt:i4>
      </vt:variant>
      <vt:variant>
        <vt:i4>6</vt:i4>
      </vt:variant>
      <vt:variant>
        <vt:i4>0</vt:i4>
      </vt:variant>
      <vt:variant>
        <vt:i4>5</vt:i4>
      </vt:variant>
      <vt:variant>
        <vt:lpwstr>http://content.undp.org/go/userguide</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draft</dc:title>
  <dc:subject>Project Management</dc:subject>
  <dc:creator/>
  <cp:lastModifiedBy>Rovshen Nurmuhamedov</cp:lastModifiedBy>
  <cp:revision>3</cp:revision>
  <cp:lastPrinted>2013-09-09T08:05:00Z</cp:lastPrinted>
  <dcterms:created xsi:type="dcterms:W3CDTF">2014-05-12T07:53:00Z</dcterms:created>
  <dcterms:modified xsi:type="dcterms:W3CDTF">2014-05-12T13:34:00Z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f14d86df-2b37-4738-8534-742bf168e7f9</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Country">
    <vt:lpwstr/>
  </property>
  <property fmtid="{D5CDD505-2E9C-101B-9397-08002B2CF9AE}" pid="31" name="Atlas_x0020_Document_x0020_Type">
    <vt:lpwstr>228;#Prodoc|5f41516e-5ee3-43b6-82ea-9b89532838d0</vt:lpwstr>
  </property>
  <property fmtid="{D5CDD505-2E9C-101B-9397-08002B2CF9AE}" pid="32" name="UnitTaxHTField0">
    <vt:lpwstr/>
  </property>
  <property fmtid="{D5CDD505-2E9C-101B-9397-08002B2CF9AE}" pid="33" name="UN Languages">
    <vt:lpwstr>1;#English|7f98b732-4b5b-4b70-ba90-a0eff09b5d2d</vt:lpwstr>
  </property>
  <property fmtid="{D5CDD505-2E9C-101B-9397-08002B2CF9AE}" pid="34" name="Operating Unit0">
    <vt:lpwstr>1670;#TKM|8a730513-0bff-4437-96ef-14bf81511455</vt:lpwstr>
  </property>
  <property fmtid="{D5CDD505-2E9C-101B-9397-08002B2CF9AE}" pid="35" name="Atlas Document Status">
    <vt:lpwstr>763;#Draft|121d40a5-e62e-4d42-82e4-d6d12003de0a</vt:lpwstr>
  </property>
  <property fmtid="{D5CDD505-2E9C-101B-9397-08002B2CF9AE}" pid="37" name="UndpUnitMM">
    <vt:lpwstr/>
  </property>
  <property fmtid="{D5CDD505-2E9C-101B-9397-08002B2CF9AE}" pid="38" name="eRegFilingCodeMM">
    <vt:lpwstr/>
  </property>
  <property fmtid="{D5CDD505-2E9C-101B-9397-08002B2CF9AE}" pid="39" name="Unit">
    <vt:lpwstr/>
  </property>
  <property fmtid="{D5CDD505-2E9C-101B-9397-08002B2CF9AE}" pid="40" name="UNDPFocusAreas">
    <vt:lpwstr/>
  </property>
  <property fmtid="{D5CDD505-2E9C-101B-9397-08002B2CF9AE}" pid="41" name="UndpDocTypeMM">
    <vt:lpwstr/>
  </property>
  <property fmtid="{D5CDD505-2E9C-101B-9397-08002B2CF9AE}" pid="42" name="UNDPDocumentCategory">
    <vt:lpwstr/>
  </property>
  <property fmtid="{D5CDD505-2E9C-101B-9397-08002B2CF9AE}" pid="43" name="Atlas Document Type">
    <vt:lpwstr>1110;#Prodoc|099f975e-b4d9-4bba-a499-dbcc387c61ad</vt:lpwstr>
  </property>
  <property fmtid="{D5CDD505-2E9C-101B-9397-08002B2CF9AE}" pid="44" name="DocumentSetDescription">
    <vt:lpwstr/>
  </property>
  <property fmtid="{D5CDD505-2E9C-101B-9397-08002B2CF9AE}" pid="45" name="URL">
    <vt:lpwstr/>
  </property>
</Properties>
</file>